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E93CB4" w14:paraId="08BAADB3" w14:textId="77777777" w:rsidTr="60882B5E">
        <w:tc>
          <w:tcPr>
            <w:tcW w:w="3217" w:type="dxa"/>
          </w:tcPr>
          <w:p w14:paraId="79BFA153" w14:textId="77777777" w:rsidR="002748B1" w:rsidRPr="00E93CB4" w:rsidRDefault="002748B1" w:rsidP="005722FD">
            <w:pPr>
              <w:ind w:right="22"/>
              <w:rPr>
                <w:rFonts w:ascii="Arial" w:eastAsia="Times New Roman" w:hAnsi="Arial" w:cs="Arial"/>
                <w:b/>
                <w:sz w:val="24"/>
                <w:szCs w:val="24"/>
                <w:lang w:eastAsia="en-AU"/>
              </w:rPr>
            </w:pPr>
            <w:bookmarkStart w:id="0" w:name="_Hlk118277332"/>
            <w:bookmarkStart w:id="1" w:name="_Hlk116997133"/>
            <w:bookmarkEnd w:id="0"/>
            <w:r>
              <w:rPr>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69D1D33C" w14:textId="090F3486" w:rsidR="002748B1" w:rsidRPr="00E93CB4" w:rsidRDefault="002748B1" w:rsidP="002748B1">
            <w:pPr>
              <w:ind w:right="22"/>
              <w:jc w:val="both"/>
              <w:rPr>
                <w:rFonts w:ascii="Arial" w:eastAsia="Times New Roman" w:hAnsi="Arial" w:cs="Arial"/>
                <w:b/>
                <w:sz w:val="18"/>
                <w:szCs w:val="18"/>
                <w:lang w:eastAsia="en-AU"/>
              </w:rPr>
            </w:pPr>
          </w:p>
          <w:p w14:paraId="52983341" w14:textId="77777777" w:rsidR="002748B1" w:rsidRDefault="008D62CF" w:rsidP="000808D5">
            <w:pPr>
              <w:ind w:right="22"/>
              <w:jc w:val="right"/>
              <w:rPr>
                <w:rFonts w:ascii="Arial" w:hAnsi="Arial" w:cs="Arial"/>
                <w:sz w:val="24"/>
                <w:szCs w:val="24"/>
              </w:rPr>
            </w:pPr>
            <w:r w:rsidRPr="000656DE">
              <w:rPr>
                <w:rFonts w:ascii="Arial" w:eastAsia="Times New Roman" w:hAnsi="Arial" w:cs="Times New Roman"/>
                <w:noProof/>
                <w:szCs w:val="20"/>
                <w:lang w:eastAsia="en-AU"/>
              </w:rPr>
              <w:drawing>
                <wp:inline distT="0" distB="0" distL="0" distR="0" wp14:anchorId="51309E6D" wp14:editId="513AA519">
                  <wp:extent cx="647700" cy="647700"/>
                  <wp:effectExtent l="0" t="0" r="0" b="0"/>
                  <wp:docPr id="1" name="Picture 1" descr="Central Coas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entral Coast Council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p w14:paraId="1F6F37C1" w14:textId="4DAF212A" w:rsidR="008D62CF" w:rsidRPr="00E93CB4" w:rsidRDefault="008D62CF" w:rsidP="000808D5">
            <w:pPr>
              <w:ind w:right="22"/>
              <w:jc w:val="right"/>
              <w:rPr>
                <w:rFonts w:ascii="Arial" w:hAnsi="Arial" w:cs="Arial"/>
                <w:sz w:val="24"/>
                <w:szCs w:val="24"/>
              </w:rPr>
            </w:pPr>
          </w:p>
        </w:tc>
      </w:tr>
      <w:tr w:rsidR="002748B1" w:rsidRPr="00E93CB4" w14:paraId="11ED0E97" w14:textId="77777777" w:rsidTr="60882B5E">
        <w:tc>
          <w:tcPr>
            <w:tcW w:w="9173" w:type="dxa"/>
            <w:gridSpan w:val="2"/>
          </w:tcPr>
          <w:p w14:paraId="035DD02A" w14:textId="77777777" w:rsidR="002748B1" w:rsidRPr="00E93CB4" w:rsidRDefault="002748B1" w:rsidP="005722FD">
            <w:pPr>
              <w:ind w:right="22"/>
              <w:rPr>
                <w:rFonts w:ascii="Arial" w:eastAsia="Times New Roman" w:hAnsi="Arial" w:cs="Arial"/>
                <w:b/>
                <w:sz w:val="18"/>
                <w:szCs w:val="18"/>
                <w:lang w:eastAsia="en-AU"/>
              </w:rPr>
            </w:pPr>
          </w:p>
          <w:p w14:paraId="41078511" w14:textId="6F6D56E4" w:rsidR="002748B1" w:rsidRPr="00E93CB4" w:rsidRDefault="002748B1" w:rsidP="002748B1">
            <w:pPr>
              <w:ind w:right="22"/>
              <w:jc w:val="center"/>
              <w:rPr>
                <w:rFonts w:ascii="Arial" w:eastAsia="Times New Roman" w:hAnsi="Arial" w:cs="Arial"/>
                <w:b/>
                <w:sz w:val="28"/>
                <w:szCs w:val="28"/>
                <w:lang w:eastAsia="en-AU"/>
              </w:rPr>
            </w:pPr>
            <w:r>
              <w:rPr>
                <w:rFonts w:ascii="Arial" w:eastAsia="Times New Roman" w:hAnsi="Arial" w:cs="Arial"/>
                <w:b/>
                <w:sz w:val="28"/>
                <w:szCs w:val="28"/>
                <w:lang w:eastAsia="en-AU"/>
              </w:rPr>
              <w:t>COUNCIL ASSESSMENT REPORT</w:t>
            </w:r>
          </w:p>
          <w:p w14:paraId="5888C4A7" w14:textId="13178078" w:rsidR="002748B1" w:rsidRPr="00E93CB4" w:rsidRDefault="00970C5B" w:rsidP="002748B1">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8D62CF" w:rsidRPr="008D62CF">
                  <w:rPr>
                    <w:rFonts w:ascii="Arial" w:eastAsia="Times New Roman" w:hAnsi="Arial" w:cs="Arial"/>
                    <w:sz w:val="24"/>
                    <w:szCs w:val="24"/>
                    <w:lang w:eastAsia="en-AU"/>
                  </w:rPr>
                  <w:t>HUNTER AND CENTRAL COAST REGIONAL</w:t>
                </w:r>
              </w:sdtContent>
            </w:sdt>
            <w:r w:rsidR="002748B1" w:rsidRPr="008D62CF">
              <w:rPr>
                <w:rFonts w:ascii="Arial" w:eastAsia="Times New Roman" w:hAnsi="Arial" w:cs="Arial"/>
                <w:sz w:val="24"/>
                <w:szCs w:val="24"/>
                <w:lang w:eastAsia="en-AU"/>
              </w:rPr>
              <w:t xml:space="preserve"> PLANNING </w:t>
            </w:r>
            <w:r w:rsidR="002748B1" w:rsidRPr="00E93CB4">
              <w:rPr>
                <w:rFonts w:ascii="Arial" w:eastAsia="Times New Roman" w:hAnsi="Arial" w:cs="Arial"/>
                <w:sz w:val="24"/>
                <w:szCs w:val="24"/>
                <w:lang w:eastAsia="en-AU"/>
              </w:rPr>
              <w:t>PANEL</w:t>
            </w:r>
            <w:r w:rsidR="00E32528">
              <w:rPr>
                <w:rFonts w:ascii="Arial" w:eastAsia="Times New Roman" w:hAnsi="Arial" w:cs="Arial"/>
                <w:sz w:val="24"/>
                <w:szCs w:val="24"/>
                <w:lang w:eastAsia="en-AU"/>
              </w:rPr>
              <w:t xml:space="preserve"> </w:t>
            </w:r>
          </w:p>
        </w:tc>
      </w:tr>
    </w:tbl>
    <w:p w14:paraId="4E557B1D" w14:textId="77777777" w:rsidR="002748B1" w:rsidRPr="00E93CB4"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748B1" w:rsidRPr="00E93CB4" w14:paraId="1BBFE4AF"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E93CB4" w:rsidRDefault="009B4677" w:rsidP="005722FD">
            <w:pPr>
              <w:spacing w:before="60" w:after="60"/>
              <w:rPr>
                <w:rFonts w:ascii="Arial" w:hAnsi="Arial" w:cs="Arial"/>
              </w:rPr>
            </w:pPr>
            <w:r>
              <w:rPr>
                <w:rFonts w:ascii="Arial" w:hAnsi="Arial" w:cs="Arial"/>
                <w:color w:val="auto"/>
                <w:sz w:val="22"/>
                <w:szCs w:val="22"/>
              </w:rPr>
              <w:t>PANEL REFERENCE &amp; DA NUMBER</w:t>
            </w:r>
          </w:p>
        </w:tc>
        <w:tc>
          <w:tcPr>
            <w:tcW w:w="3393" w:type="pct"/>
            <w:vAlign w:val="center"/>
          </w:tcPr>
          <w:p w14:paraId="3645BFF4" w14:textId="4266CF74" w:rsidR="000C6801" w:rsidRDefault="00ED21F4" w:rsidP="00ED21F4">
            <w:pPr>
              <w:tabs>
                <w:tab w:val="left" w:pos="352"/>
              </w:tabs>
              <w:spacing w:before="0" w:after="0"/>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rPr>
            </w:pPr>
            <w:r w:rsidRPr="00760272">
              <w:rPr>
                <w:rFonts w:ascii="Arial" w:hAnsi="Arial" w:cs="Arial"/>
                <w:bCs/>
                <w:color w:val="auto"/>
                <w:sz w:val="22"/>
                <w:szCs w:val="22"/>
              </w:rPr>
              <w:t xml:space="preserve">PPSHCC-86 – Central Coast </w:t>
            </w:r>
            <w:r w:rsidR="000C6801">
              <w:rPr>
                <w:rFonts w:ascii="Arial" w:hAnsi="Arial" w:cs="Arial"/>
                <w:bCs/>
                <w:color w:val="auto"/>
                <w:sz w:val="22"/>
                <w:szCs w:val="22"/>
              </w:rPr>
              <w:t>–</w:t>
            </w:r>
            <w:r w:rsidRPr="00760272">
              <w:rPr>
                <w:rFonts w:ascii="Arial" w:hAnsi="Arial" w:cs="Arial"/>
                <w:bCs/>
                <w:color w:val="auto"/>
                <w:sz w:val="22"/>
                <w:szCs w:val="22"/>
              </w:rPr>
              <w:t xml:space="preserve"> </w:t>
            </w:r>
          </w:p>
          <w:p w14:paraId="626D721E" w14:textId="2E5F483E" w:rsidR="002748B1" w:rsidRPr="00423CB9" w:rsidRDefault="000C6801" w:rsidP="00423CB9">
            <w:pPr>
              <w:tabs>
                <w:tab w:val="left" w:pos="352"/>
              </w:tabs>
              <w:spacing w:before="0" w:after="0"/>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rPr>
            </w:pPr>
            <w:r>
              <w:rPr>
                <w:rFonts w:ascii="Arial" w:hAnsi="Arial" w:cs="Arial"/>
                <w:bCs/>
                <w:color w:val="auto"/>
                <w:sz w:val="22"/>
                <w:szCs w:val="22"/>
                <w:shd w:val="clear" w:color="auto" w:fill="FFFFFF"/>
              </w:rPr>
              <w:t>DA/</w:t>
            </w:r>
            <w:r w:rsidR="00ED21F4" w:rsidRPr="00760272">
              <w:rPr>
                <w:rFonts w:ascii="Arial" w:hAnsi="Arial" w:cs="Arial"/>
                <w:bCs/>
                <w:color w:val="auto"/>
                <w:sz w:val="22"/>
                <w:szCs w:val="22"/>
                <w:shd w:val="clear" w:color="auto" w:fill="FFFFFF"/>
              </w:rPr>
              <w:t>882/2021</w:t>
            </w:r>
            <w:r>
              <w:rPr>
                <w:rFonts w:ascii="Arial" w:hAnsi="Arial" w:cs="Arial"/>
                <w:bCs/>
                <w:color w:val="auto"/>
                <w:sz w:val="22"/>
                <w:szCs w:val="22"/>
                <w:shd w:val="clear" w:color="auto" w:fill="FFFFFF"/>
              </w:rPr>
              <w:t xml:space="preserve"> (PAN-</w:t>
            </w:r>
            <w:r w:rsidR="00861DF4">
              <w:rPr>
                <w:rFonts w:ascii="Arial" w:hAnsi="Arial" w:cs="Arial"/>
                <w:bCs/>
                <w:color w:val="auto"/>
                <w:sz w:val="22"/>
                <w:szCs w:val="22"/>
                <w:shd w:val="clear" w:color="auto" w:fill="FFFFFF"/>
              </w:rPr>
              <w:t>1</w:t>
            </w:r>
            <w:bookmarkStart w:id="2" w:name="_Hlk116641397"/>
            <w:r w:rsidR="00861DF4">
              <w:rPr>
                <w:rFonts w:ascii="Arial" w:hAnsi="Arial" w:cs="Arial"/>
                <w:bCs/>
                <w:color w:val="auto"/>
                <w:sz w:val="22"/>
                <w:szCs w:val="22"/>
                <w:shd w:val="clear" w:color="auto" w:fill="FFFFFF"/>
              </w:rPr>
              <w:t>25315</w:t>
            </w:r>
            <w:bookmarkEnd w:id="2"/>
            <w:r w:rsidR="00B15C0A">
              <w:rPr>
                <w:rFonts w:ascii="Arial" w:hAnsi="Arial" w:cs="Arial"/>
                <w:bCs/>
                <w:color w:val="auto"/>
                <w:sz w:val="22"/>
                <w:szCs w:val="22"/>
                <w:shd w:val="clear" w:color="auto" w:fill="FFFFFF"/>
              </w:rPr>
              <w:t>, CNR-26970</w:t>
            </w:r>
            <w:r w:rsidR="00861DF4">
              <w:rPr>
                <w:rFonts w:ascii="Arial" w:hAnsi="Arial" w:cs="Arial"/>
                <w:bCs/>
                <w:color w:val="auto"/>
                <w:sz w:val="22"/>
                <w:szCs w:val="22"/>
                <w:shd w:val="clear" w:color="auto" w:fill="FFFFFF"/>
              </w:rPr>
              <w:t>)</w:t>
            </w:r>
          </w:p>
        </w:tc>
      </w:tr>
      <w:tr w:rsidR="009B4677" w:rsidRPr="00E93CB4" w14:paraId="15064740"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E93CB4" w:rsidRDefault="009B4677" w:rsidP="005722FD">
            <w:pPr>
              <w:spacing w:before="60" w:after="60"/>
              <w:rPr>
                <w:rFonts w:ascii="Arial" w:hAnsi="Arial" w:cs="Arial"/>
              </w:rPr>
            </w:pPr>
            <w:r w:rsidRPr="009B4677">
              <w:rPr>
                <w:rFonts w:ascii="Arial" w:hAnsi="Arial" w:cs="Arial"/>
                <w:color w:val="auto"/>
                <w:sz w:val="22"/>
                <w:szCs w:val="22"/>
              </w:rPr>
              <w:t xml:space="preserve">PROPOSAL </w:t>
            </w:r>
          </w:p>
        </w:tc>
        <w:tc>
          <w:tcPr>
            <w:tcW w:w="3393" w:type="pct"/>
            <w:vAlign w:val="center"/>
          </w:tcPr>
          <w:p w14:paraId="2200D55E" w14:textId="3E8191C5" w:rsidR="008D62CF" w:rsidRPr="004C3CA9" w:rsidRDefault="00327339" w:rsidP="00F34443">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bookmarkStart w:id="3" w:name="_Hlk117836935"/>
            <w:bookmarkStart w:id="4" w:name="_Hlk116970936"/>
            <w:r w:rsidRPr="004C3CA9">
              <w:rPr>
                <w:rFonts w:ascii="Arial" w:hAnsi="Arial" w:cs="Arial"/>
                <w:color w:val="auto"/>
                <w:sz w:val="22"/>
                <w:szCs w:val="22"/>
              </w:rPr>
              <w:t xml:space="preserve">Seniors Housing Development </w:t>
            </w:r>
            <w:bookmarkStart w:id="5" w:name="_Hlk116982512"/>
            <w:r w:rsidR="00FB52BE">
              <w:rPr>
                <w:rFonts w:ascii="Arial" w:hAnsi="Arial" w:cs="Arial"/>
                <w:color w:val="auto"/>
                <w:sz w:val="22"/>
                <w:szCs w:val="22"/>
              </w:rPr>
              <w:t xml:space="preserve">in </w:t>
            </w:r>
            <w:r w:rsidR="009E0A47">
              <w:rPr>
                <w:rFonts w:ascii="Arial" w:hAnsi="Arial" w:cs="Arial"/>
                <w:color w:val="auto"/>
                <w:sz w:val="22"/>
                <w:szCs w:val="22"/>
              </w:rPr>
              <w:t xml:space="preserve">2 </w:t>
            </w:r>
            <w:r w:rsidR="00FB52BE">
              <w:rPr>
                <w:rFonts w:ascii="Arial" w:hAnsi="Arial" w:cs="Arial"/>
                <w:color w:val="auto"/>
                <w:sz w:val="22"/>
                <w:szCs w:val="22"/>
              </w:rPr>
              <w:t xml:space="preserve">stages </w:t>
            </w:r>
            <w:r w:rsidR="00286FD9">
              <w:rPr>
                <w:rFonts w:ascii="Arial" w:hAnsi="Arial" w:cs="Arial"/>
                <w:color w:val="auto"/>
                <w:sz w:val="22"/>
                <w:szCs w:val="22"/>
              </w:rPr>
              <w:t>comprising,</w:t>
            </w:r>
            <w:r w:rsidR="00286FD9" w:rsidRPr="004C3CA9">
              <w:rPr>
                <w:rFonts w:ascii="Arial" w:hAnsi="Arial" w:cs="Arial"/>
                <w:color w:val="auto"/>
                <w:sz w:val="22"/>
                <w:szCs w:val="22"/>
              </w:rPr>
              <w:t xml:space="preserve"> </w:t>
            </w:r>
            <w:r w:rsidR="00286FD9">
              <w:rPr>
                <w:rFonts w:ascii="Arial" w:hAnsi="Arial" w:cs="Arial"/>
                <w:color w:val="auto"/>
                <w:sz w:val="22"/>
                <w:szCs w:val="22"/>
              </w:rPr>
              <w:t>c</w:t>
            </w:r>
            <w:r w:rsidR="00286FD9" w:rsidRPr="004C3CA9">
              <w:rPr>
                <w:rFonts w:ascii="Arial" w:hAnsi="Arial" w:cs="Arial"/>
                <w:color w:val="auto"/>
                <w:sz w:val="22"/>
                <w:szCs w:val="22"/>
              </w:rPr>
              <w:t>onstruction of a</w:t>
            </w:r>
            <w:r w:rsidR="00286FD9">
              <w:rPr>
                <w:rFonts w:ascii="Arial" w:hAnsi="Arial" w:cs="Arial"/>
                <w:color w:val="auto"/>
                <w:sz w:val="22"/>
                <w:szCs w:val="22"/>
              </w:rPr>
              <w:t xml:space="preserve"> </w:t>
            </w:r>
            <w:r w:rsidR="00B15C0A">
              <w:rPr>
                <w:rFonts w:ascii="Arial" w:hAnsi="Arial" w:cs="Arial"/>
                <w:color w:val="auto"/>
                <w:sz w:val="22"/>
                <w:szCs w:val="22"/>
              </w:rPr>
              <w:t xml:space="preserve">residential </w:t>
            </w:r>
            <w:r w:rsidR="009E0A47">
              <w:rPr>
                <w:rFonts w:ascii="Arial" w:hAnsi="Arial" w:cs="Arial"/>
                <w:color w:val="auto"/>
                <w:sz w:val="22"/>
                <w:szCs w:val="22"/>
              </w:rPr>
              <w:t xml:space="preserve">aged </w:t>
            </w:r>
            <w:r w:rsidR="00B15C0A">
              <w:rPr>
                <w:rFonts w:ascii="Arial" w:hAnsi="Arial" w:cs="Arial"/>
                <w:color w:val="auto"/>
                <w:sz w:val="22"/>
                <w:szCs w:val="22"/>
              </w:rPr>
              <w:t xml:space="preserve">care facility (RACF) </w:t>
            </w:r>
            <w:r w:rsidR="009E0A47">
              <w:rPr>
                <w:rFonts w:ascii="Arial" w:hAnsi="Arial" w:cs="Arial"/>
                <w:color w:val="auto"/>
                <w:sz w:val="22"/>
                <w:szCs w:val="22"/>
              </w:rPr>
              <w:t>and</w:t>
            </w:r>
            <w:r w:rsidR="004C3CA9">
              <w:rPr>
                <w:rFonts w:ascii="Arial" w:hAnsi="Arial" w:cs="Arial"/>
                <w:color w:val="auto"/>
                <w:sz w:val="22"/>
                <w:szCs w:val="22"/>
              </w:rPr>
              <w:t xml:space="preserve"> </w:t>
            </w:r>
            <w:r w:rsidR="00B15C0A">
              <w:rPr>
                <w:rFonts w:ascii="Arial" w:hAnsi="Arial" w:cs="Arial"/>
                <w:color w:val="auto"/>
                <w:sz w:val="22"/>
                <w:szCs w:val="22"/>
              </w:rPr>
              <w:t xml:space="preserve">independent living units (ILU’s) with associated </w:t>
            </w:r>
            <w:r w:rsidR="004C3CA9" w:rsidRPr="004C3CA9">
              <w:rPr>
                <w:rFonts w:ascii="Arial" w:hAnsi="Arial" w:cs="Arial"/>
                <w:color w:val="auto"/>
                <w:sz w:val="22"/>
                <w:szCs w:val="22"/>
              </w:rPr>
              <w:t>on</w:t>
            </w:r>
            <w:r w:rsidR="00B15C0A">
              <w:rPr>
                <w:rFonts w:ascii="Arial" w:hAnsi="Arial" w:cs="Arial"/>
                <w:color w:val="auto"/>
                <w:sz w:val="22"/>
                <w:szCs w:val="22"/>
              </w:rPr>
              <w:t>-</w:t>
            </w:r>
            <w:r w:rsidR="004C3CA9" w:rsidRPr="004C3CA9">
              <w:rPr>
                <w:rFonts w:ascii="Arial" w:hAnsi="Arial" w:cs="Arial"/>
                <w:color w:val="auto"/>
                <w:sz w:val="22"/>
                <w:szCs w:val="22"/>
              </w:rPr>
              <w:t xml:space="preserve">site support services and communal facilities, parking, landscaping, </w:t>
            </w:r>
            <w:proofErr w:type="gramStart"/>
            <w:r w:rsidR="00A06E4A">
              <w:rPr>
                <w:rFonts w:ascii="Arial" w:hAnsi="Arial" w:cs="Arial"/>
                <w:color w:val="auto"/>
                <w:sz w:val="22"/>
                <w:szCs w:val="22"/>
              </w:rPr>
              <w:t>demolition</w:t>
            </w:r>
            <w:proofErr w:type="gramEnd"/>
            <w:r w:rsidR="00A06E4A">
              <w:rPr>
                <w:rFonts w:ascii="Arial" w:hAnsi="Arial" w:cs="Arial"/>
                <w:color w:val="auto"/>
                <w:sz w:val="22"/>
                <w:szCs w:val="22"/>
              </w:rPr>
              <w:t xml:space="preserve"> </w:t>
            </w:r>
            <w:r w:rsidR="004C3CA9" w:rsidRPr="004C3CA9">
              <w:rPr>
                <w:rFonts w:ascii="Arial" w:hAnsi="Arial" w:cs="Arial"/>
                <w:color w:val="auto"/>
                <w:sz w:val="22"/>
                <w:szCs w:val="22"/>
              </w:rPr>
              <w:t xml:space="preserve">and other ancillary </w:t>
            </w:r>
            <w:r w:rsidR="009E0A47">
              <w:rPr>
                <w:rFonts w:ascii="Arial" w:hAnsi="Arial" w:cs="Arial"/>
                <w:color w:val="auto"/>
                <w:sz w:val="22"/>
                <w:szCs w:val="22"/>
              </w:rPr>
              <w:t xml:space="preserve">uses and </w:t>
            </w:r>
            <w:r w:rsidR="004C3CA9" w:rsidRPr="004C3CA9">
              <w:rPr>
                <w:rFonts w:ascii="Arial" w:hAnsi="Arial" w:cs="Arial"/>
                <w:color w:val="auto"/>
                <w:sz w:val="22"/>
                <w:szCs w:val="22"/>
              </w:rPr>
              <w:t>works</w:t>
            </w:r>
            <w:bookmarkEnd w:id="3"/>
            <w:bookmarkEnd w:id="4"/>
            <w:bookmarkEnd w:id="5"/>
            <w:r w:rsidR="00B33D5D">
              <w:rPr>
                <w:rFonts w:ascii="Arial" w:hAnsi="Arial" w:cs="Arial"/>
                <w:color w:val="auto"/>
                <w:sz w:val="22"/>
                <w:szCs w:val="22"/>
              </w:rPr>
              <w:t xml:space="preserve"> under SEPP </w:t>
            </w:r>
            <w:r w:rsidR="00B33D5D" w:rsidRPr="00B33D5D">
              <w:rPr>
                <w:rFonts w:ascii="Arial" w:hAnsi="Arial" w:cs="Arial"/>
                <w:color w:val="auto"/>
                <w:sz w:val="22"/>
                <w:szCs w:val="22"/>
              </w:rPr>
              <w:t>(Housing for Seniors or People with a Disability) 2004.</w:t>
            </w:r>
          </w:p>
        </w:tc>
      </w:tr>
      <w:tr w:rsidR="002C37C4" w:rsidRPr="00E93CB4" w14:paraId="052B07E0"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E93CB4" w:rsidRDefault="002C37C4" w:rsidP="002C37C4">
            <w:pPr>
              <w:spacing w:before="60" w:after="60"/>
              <w:rPr>
                <w:rFonts w:ascii="Arial" w:hAnsi="Arial" w:cs="Arial"/>
              </w:rPr>
            </w:pPr>
            <w:r w:rsidRPr="00E93CB4">
              <w:rPr>
                <w:rFonts w:ascii="Arial" w:hAnsi="Arial" w:cs="Arial"/>
                <w:color w:val="auto"/>
                <w:sz w:val="22"/>
                <w:szCs w:val="22"/>
              </w:rPr>
              <w:t>ADDRESS</w:t>
            </w:r>
          </w:p>
        </w:tc>
        <w:tc>
          <w:tcPr>
            <w:tcW w:w="3393" w:type="pct"/>
            <w:vAlign w:val="center"/>
          </w:tcPr>
          <w:p w14:paraId="641E1657" w14:textId="714C05DB" w:rsidR="00327339" w:rsidRDefault="00C50E3E"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bookmarkStart w:id="6" w:name="_Hlk117848096"/>
            <w:r w:rsidRPr="00327339">
              <w:rPr>
                <w:rFonts w:ascii="Arial" w:hAnsi="Arial" w:cs="Arial"/>
                <w:color w:val="auto"/>
                <w:sz w:val="22"/>
                <w:szCs w:val="22"/>
                <w:lang w:val="en-AU"/>
              </w:rPr>
              <w:t>19 Bias Avenue</w:t>
            </w:r>
            <w:r w:rsidR="00327339" w:rsidRPr="00327339">
              <w:rPr>
                <w:rFonts w:ascii="Arial" w:hAnsi="Arial" w:cs="Arial"/>
                <w:color w:val="auto"/>
                <w:sz w:val="22"/>
                <w:szCs w:val="22"/>
                <w:lang w:val="en-AU"/>
              </w:rPr>
              <w:t xml:space="preserve"> Lot 524 DP 823143 </w:t>
            </w:r>
            <w:r w:rsidRPr="00327339">
              <w:rPr>
                <w:rFonts w:ascii="Arial" w:hAnsi="Arial" w:cs="Arial"/>
                <w:color w:val="auto"/>
                <w:sz w:val="22"/>
                <w:szCs w:val="22"/>
                <w:lang w:val="en-AU"/>
              </w:rPr>
              <w:t xml:space="preserve">and </w:t>
            </w:r>
          </w:p>
          <w:p w14:paraId="70506A66" w14:textId="35B461F0" w:rsidR="00C50E3E" w:rsidRPr="00327339" w:rsidRDefault="00C50E3E"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327339">
              <w:rPr>
                <w:rFonts w:ascii="Arial" w:hAnsi="Arial" w:cs="Arial"/>
                <w:color w:val="auto"/>
                <w:sz w:val="22"/>
                <w:szCs w:val="22"/>
                <w:lang w:val="en-AU"/>
              </w:rPr>
              <w:t xml:space="preserve">1 Harbour Street </w:t>
            </w:r>
            <w:r w:rsidR="00327339" w:rsidRPr="00327339">
              <w:rPr>
                <w:rFonts w:ascii="Arial" w:hAnsi="Arial" w:cs="Arial"/>
                <w:color w:val="auto"/>
                <w:sz w:val="22"/>
                <w:szCs w:val="22"/>
                <w:lang w:val="en-AU"/>
              </w:rPr>
              <w:t>Lot 16 DP240129</w:t>
            </w:r>
          </w:p>
          <w:p w14:paraId="47077BF4" w14:textId="191A5BE9" w:rsidR="002C37C4" w:rsidRPr="00327339" w:rsidRDefault="00327339" w:rsidP="00327339">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327339">
              <w:rPr>
                <w:rFonts w:ascii="Arial" w:hAnsi="Arial" w:cs="Arial"/>
                <w:color w:val="auto"/>
                <w:sz w:val="22"/>
                <w:szCs w:val="22"/>
                <w:lang w:val="en-AU"/>
              </w:rPr>
              <w:t xml:space="preserve">Bateau Bay </w:t>
            </w:r>
            <w:r>
              <w:rPr>
                <w:rFonts w:ascii="Arial" w:hAnsi="Arial" w:cs="Arial"/>
                <w:color w:val="auto"/>
                <w:sz w:val="22"/>
                <w:szCs w:val="22"/>
                <w:lang w:val="en-AU"/>
              </w:rPr>
              <w:t xml:space="preserve">(known as </w:t>
            </w:r>
            <w:r w:rsidRPr="00327339">
              <w:rPr>
                <w:rFonts w:ascii="Arial" w:hAnsi="Arial" w:cs="Arial"/>
                <w:color w:val="auto"/>
                <w:sz w:val="22"/>
                <w:szCs w:val="22"/>
                <w:lang w:val="en-AU"/>
              </w:rPr>
              <w:t>Nareen Gardens</w:t>
            </w:r>
            <w:r>
              <w:rPr>
                <w:rFonts w:ascii="Arial" w:hAnsi="Arial" w:cs="Arial"/>
                <w:color w:val="auto"/>
                <w:sz w:val="22"/>
                <w:szCs w:val="22"/>
                <w:lang w:val="en-AU"/>
              </w:rPr>
              <w:t>)</w:t>
            </w:r>
            <w:bookmarkEnd w:id="6"/>
          </w:p>
        </w:tc>
      </w:tr>
      <w:tr w:rsidR="002C37C4" w:rsidRPr="00E93CB4" w14:paraId="35A90E41"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E93CB4" w:rsidRDefault="002C37C4" w:rsidP="002C37C4">
            <w:pPr>
              <w:spacing w:before="60" w:after="60"/>
              <w:rPr>
                <w:rFonts w:ascii="Arial" w:hAnsi="Arial" w:cs="Arial"/>
              </w:rPr>
            </w:pPr>
            <w:r w:rsidRPr="00E93CB4">
              <w:rPr>
                <w:rFonts w:ascii="Arial" w:hAnsi="Arial" w:cs="Arial"/>
                <w:color w:val="auto"/>
                <w:sz w:val="22"/>
                <w:szCs w:val="22"/>
              </w:rPr>
              <w:t>APPLICANT</w:t>
            </w:r>
          </w:p>
        </w:tc>
        <w:tc>
          <w:tcPr>
            <w:tcW w:w="3393" w:type="pct"/>
            <w:vAlign w:val="center"/>
          </w:tcPr>
          <w:p w14:paraId="29657E3F" w14:textId="23CCF897" w:rsidR="002C37C4" w:rsidRPr="00E93CB4" w:rsidRDefault="0044222D"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roofErr w:type="spellStart"/>
            <w:r>
              <w:rPr>
                <w:rFonts w:ascii="Arial" w:hAnsi="Arial" w:cs="Arial"/>
                <w:color w:val="auto"/>
                <w:sz w:val="22"/>
                <w:szCs w:val="22"/>
              </w:rPr>
              <w:t>Gyde</w:t>
            </w:r>
            <w:proofErr w:type="spellEnd"/>
            <w:r>
              <w:rPr>
                <w:rFonts w:ascii="Arial" w:hAnsi="Arial" w:cs="Arial"/>
                <w:color w:val="auto"/>
                <w:sz w:val="22"/>
                <w:szCs w:val="22"/>
              </w:rPr>
              <w:t xml:space="preserve"> Consulting (formerly </w:t>
            </w:r>
            <w:r w:rsidR="00327339">
              <w:rPr>
                <w:rFonts w:ascii="Arial" w:hAnsi="Arial" w:cs="Arial"/>
                <w:color w:val="auto"/>
                <w:sz w:val="22"/>
                <w:szCs w:val="22"/>
              </w:rPr>
              <w:t>City Plan Strategy &amp; Development</w:t>
            </w:r>
            <w:r>
              <w:rPr>
                <w:rFonts w:ascii="Arial" w:hAnsi="Arial" w:cs="Arial"/>
                <w:color w:val="auto"/>
                <w:sz w:val="22"/>
                <w:szCs w:val="22"/>
              </w:rPr>
              <w:t>)</w:t>
            </w:r>
          </w:p>
        </w:tc>
      </w:tr>
      <w:tr w:rsidR="00D9139E" w:rsidRPr="00E93CB4" w14:paraId="2126051A"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E93CB4" w:rsidRDefault="00D9139E" w:rsidP="002C37C4">
            <w:pPr>
              <w:spacing w:before="60" w:after="60"/>
              <w:rPr>
                <w:rFonts w:ascii="Arial" w:hAnsi="Arial" w:cs="Arial"/>
              </w:rPr>
            </w:pPr>
            <w:r w:rsidRPr="00D9139E">
              <w:rPr>
                <w:rFonts w:ascii="Arial" w:hAnsi="Arial" w:cs="Arial"/>
                <w:color w:val="auto"/>
                <w:sz w:val="22"/>
                <w:szCs w:val="22"/>
              </w:rPr>
              <w:t>OWNER</w:t>
            </w:r>
          </w:p>
        </w:tc>
        <w:tc>
          <w:tcPr>
            <w:tcW w:w="3393" w:type="pct"/>
            <w:vAlign w:val="center"/>
          </w:tcPr>
          <w:p w14:paraId="7DF7A947" w14:textId="56A5BB65" w:rsidR="00D9139E" w:rsidRPr="00327339" w:rsidRDefault="00327339"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327339">
              <w:rPr>
                <w:rFonts w:ascii="Arial" w:hAnsi="Arial" w:cs="Arial"/>
                <w:color w:val="auto"/>
                <w:sz w:val="22"/>
                <w:szCs w:val="22"/>
              </w:rPr>
              <w:t>Uniting Church in Australia Property Trust NSW</w:t>
            </w:r>
          </w:p>
        </w:tc>
      </w:tr>
      <w:tr w:rsidR="00D9139E" w:rsidRPr="00E93CB4" w14:paraId="4BE32A79"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9139E" w:rsidRPr="00D9139E" w:rsidRDefault="00D9139E" w:rsidP="002C37C4">
            <w:pPr>
              <w:spacing w:before="60" w:after="60"/>
              <w:rPr>
                <w:rFonts w:ascii="Arial" w:hAnsi="Arial" w:cs="Arial"/>
              </w:rPr>
            </w:pPr>
            <w:r w:rsidRPr="00D9139E">
              <w:rPr>
                <w:rFonts w:ascii="Arial" w:hAnsi="Arial" w:cs="Arial"/>
                <w:color w:val="auto"/>
                <w:sz w:val="22"/>
                <w:szCs w:val="22"/>
              </w:rPr>
              <w:t>DA LODGEMENT</w:t>
            </w:r>
            <w:r>
              <w:rPr>
                <w:rFonts w:ascii="Arial" w:hAnsi="Arial" w:cs="Arial"/>
                <w:color w:val="auto"/>
                <w:sz w:val="22"/>
                <w:szCs w:val="22"/>
              </w:rPr>
              <w:t xml:space="preserve"> DATE</w:t>
            </w:r>
          </w:p>
        </w:tc>
        <w:tc>
          <w:tcPr>
            <w:tcW w:w="3393" w:type="pct"/>
            <w:vAlign w:val="center"/>
          </w:tcPr>
          <w:p w14:paraId="2BF75E23" w14:textId="7E75F05E" w:rsidR="00D9139E" w:rsidRPr="00327339" w:rsidRDefault="00327339"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327339">
              <w:rPr>
                <w:rFonts w:ascii="Arial" w:hAnsi="Arial" w:cs="Arial"/>
                <w:color w:val="auto"/>
                <w:sz w:val="22"/>
                <w:szCs w:val="22"/>
              </w:rPr>
              <w:t>12 August 2021</w:t>
            </w:r>
          </w:p>
        </w:tc>
      </w:tr>
      <w:tr w:rsidR="002C37C4" w:rsidRPr="00E93CB4" w14:paraId="1B09C433"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7FCFED9B" w:rsidR="002C37C4" w:rsidRPr="00E93CB4" w:rsidRDefault="002C37C4" w:rsidP="007F1D0F">
            <w:pPr>
              <w:spacing w:before="60" w:after="60"/>
              <w:rPr>
                <w:rFonts w:ascii="Arial" w:hAnsi="Arial" w:cs="Arial"/>
              </w:rPr>
            </w:pPr>
            <w:r w:rsidRPr="1F788C1D">
              <w:rPr>
                <w:rFonts w:ascii="Arial" w:hAnsi="Arial" w:cs="Arial"/>
                <w:color w:val="auto"/>
                <w:sz w:val="22"/>
                <w:szCs w:val="22"/>
              </w:rPr>
              <w:t xml:space="preserve">APPLICATION TYPE </w:t>
            </w:r>
          </w:p>
        </w:tc>
        <w:tc>
          <w:tcPr>
            <w:tcW w:w="3393" w:type="pct"/>
            <w:vAlign w:val="center"/>
          </w:tcPr>
          <w:p w14:paraId="5C5A9B6E" w14:textId="5F6B2CB9" w:rsidR="002C37C4" w:rsidRPr="00E36350" w:rsidRDefault="00E36350"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E36350">
              <w:rPr>
                <w:rFonts w:ascii="Arial" w:hAnsi="Arial" w:cs="Arial"/>
                <w:color w:val="auto"/>
                <w:sz w:val="22"/>
                <w:szCs w:val="22"/>
              </w:rPr>
              <w:t>Development Application with a Capital Investment Value &gt; $30 million</w:t>
            </w:r>
          </w:p>
        </w:tc>
      </w:tr>
      <w:tr w:rsidR="002C37C4" w:rsidRPr="00E93CB4" w14:paraId="21793023"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E93CB4" w:rsidRDefault="002C37C4" w:rsidP="002C37C4">
            <w:pPr>
              <w:spacing w:before="60" w:after="60"/>
              <w:rPr>
                <w:rFonts w:ascii="Arial" w:hAnsi="Arial" w:cs="Arial"/>
              </w:rPr>
            </w:pPr>
            <w:r w:rsidRPr="009B4677">
              <w:rPr>
                <w:rFonts w:ascii="Arial" w:hAnsi="Arial" w:cs="Arial"/>
                <w:color w:val="auto"/>
                <w:sz w:val="22"/>
                <w:szCs w:val="22"/>
              </w:rPr>
              <w:t>REGIONALLY SIGNIFICANT CRITERIA</w:t>
            </w:r>
          </w:p>
        </w:tc>
        <w:tc>
          <w:tcPr>
            <w:tcW w:w="3393" w:type="pct"/>
            <w:vAlign w:val="center"/>
          </w:tcPr>
          <w:p w14:paraId="39CA5059" w14:textId="698DF314" w:rsidR="002C37C4" w:rsidRPr="00E93CB4" w:rsidRDefault="002C37C4" w:rsidP="002C37C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8D62CF">
              <w:rPr>
                <w:rFonts w:ascii="Arial" w:hAnsi="Arial" w:cs="Arial"/>
                <w:color w:val="auto"/>
                <w:sz w:val="22"/>
                <w:szCs w:val="22"/>
                <w:lang w:val="en-AU"/>
              </w:rPr>
              <w:t xml:space="preserve">Clause </w:t>
            </w:r>
            <w:r w:rsidR="008D62CF" w:rsidRPr="008D62CF">
              <w:rPr>
                <w:rFonts w:ascii="Arial" w:hAnsi="Arial" w:cs="Arial"/>
                <w:color w:val="auto"/>
                <w:sz w:val="22"/>
                <w:szCs w:val="22"/>
                <w:lang w:val="en-AU"/>
              </w:rPr>
              <w:t>2</w:t>
            </w:r>
            <w:r w:rsidRPr="008D62CF">
              <w:rPr>
                <w:rFonts w:ascii="Arial" w:hAnsi="Arial" w:cs="Arial"/>
                <w:color w:val="auto"/>
                <w:sz w:val="22"/>
                <w:szCs w:val="22"/>
                <w:lang w:val="en-AU"/>
              </w:rPr>
              <w:t xml:space="preserve">, </w:t>
            </w:r>
            <w:r w:rsidRPr="009B4677">
              <w:rPr>
                <w:rFonts w:ascii="Arial" w:hAnsi="Arial" w:cs="Arial"/>
                <w:color w:val="auto"/>
                <w:sz w:val="22"/>
                <w:szCs w:val="22"/>
                <w:lang w:val="en-AU"/>
              </w:rPr>
              <w:t>Schedule 7 of the SRD SEPP</w:t>
            </w:r>
          </w:p>
        </w:tc>
      </w:tr>
      <w:tr w:rsidR="00D9139E" w:rsidRPr="00E93CB4" w14:paraId="5D88FAEF"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9B4677" w:rsidRDefault="00D9139E" w:rsidP="00D9139E">
            <w:pPr>
              <w:spacing w:before="60" w:after="60"/>
              <w:rPr>
                <w:rFonts w:ascii="Arial" w:hAnsi="Arial" w:cs="Arial"/>
              </w:rPr>
            </w:pPr>
            <w:r w:rsidRPr="009B4677">
              <w:rPr>
                <w:rFonts w:ascii="Arial" w:hAnsi="Arial" w:cs="Arial"/>
                <w:color w:val="auto"/>
                <w:sz w:val="22"/>
                <w:szCs w:val="22"/>
              </w:rPr>
              <w:t>CIV</w:t>
            </w:r>
          </w:p>
        </w:tc>
        <w:tc>
          <w:tcPr>
            <w:tcW w:w="3393" w:type="pct"/>
            <w:vAlign w:val="center"/>
          </w:tcPr>
          <w:p w14:paraId="327C16F1" w14:textId="290DBCA4" w:rsidR="006E2ACC" w:rsidRPr="00541E26" w:rsidRDefault="002637BB"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F34443">
              <w:rPr>
                <w:rFonts w:ascii="Arial" w:hAnsi="Arial" w:cs="Arial"/>
                <w:color w:val="auto"/>
                <w:sz w:val="22"/>
                <w:szCs w:val="22"/>
                <w:lang w:val="en-AU"/>
              </w:rPr>
              <w:t>$</w:t>
            </w:r>
            <w:bookmarkStart w:id="7" w:name="_Hlk117230542"/>
            <w:r w:rsidRPr="00F34443">
              <w:rPr>
                <w:rFonts w:ascii="Arial" w:hAnsi="Arial" w:cs="Arial"/>
                <w:color w:val="auto"/>
                <w:sz w:val="22"/>
                <w:szCs w:val="22"/>
                <w:lang w:val="en-AU"/>
              </w:rPr>
              <w:t>129,718,351</w:t>
            </w:r>
            <w:r w:rsidR="00D9139E" w:rsidRPr="00F34443">
              <w:rPr>
                <w:rFonts w:ascii="Arial" w:hAnsi="Arial" w:cs="Arial"/>
                <w:color w:val="auto"/>
                <w:sz w:val="22"/>
                <w:szCs w:val="22"/>
                <w:lang w:val="en-AU"/>
              </w:rPr>
              <w:t xml:space="preserve"> </w:t>
            </w:r>
            <w:bookmarkEnd w:id="7"/>
            <w:r w:rsidR="00D9139E" w:rsidRPr="009B4677">
              <w:rPr>
                <w:rFonts w:ascii="Arial" w:hAnsi="Arial" w:cs="Arial"/>
                <w:color w:val="auto"/>
                <w:sz w:val="22"/>
                <w:szCs w:val="22"/>
                <w:lang w:val="en-AU"/>
              </w:rPr>
              <w:t>(excluding GST)</w:t>
            </w:r>
          </w:p>
        </w:tc>
      </w:tr>
      <w:tr w:rsidR="00D9139E" w:rsidRPr="00E93CB4" w14:paraId="28C9277E"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9139E" w:rsidRPr="00C44976" w:rsidRDefault="00F7394C" w:rsidP="00D9139E">
            <w:pPr>
              <w:spacing w:before="60" w:after="60"/>
              <w:rPr>
                <w:rFonts w:ascii="Arial" w:hAnsi="Arial" w:cs="Arial"/>
                <w:color w:val="auto"/>
              </w:rPr>
            </w:pPr>
            <w:r w:rsidRPr="00C44976">
              <w:rPr>
                <w:rFonts w:ascii="Arial" w:hAnsi="Arial" w:cs="Arial"/>
                <w:color w:val="auto"/>
                <w:sz w:val="22"/>
                <w:szCs w:val="22"/>
              </w:rPr>
              <w:t>CLAUSE 4.6 REQUESTS</w:t>
            </w:r>
            <w:r w:rsidRPr="00C44976">
              <w:rPr>
                <w:rFonts w:ascii="Arial" w:hAnsi="Arial" w:cs="Arial"/>
                <w:color w:val="auto"/>
              </w:rPr>
              <w:t xml:space="preserve"> </w:t>
            </w:r>
          </w:p>
        </w:tc>
        <w:tc>
          <w:tcPr>
            <w:tcW w:w="3393" w:type="pct"/>
            <w:vAlign w:val="center"/>
          </w:tcPr>
          <w:p w14:paraId="1FFC2FF9" w14:textId="3900598E" w:rsidR="00D9139E" w:rsidRPr="00C44976" w:rsidRDefault="00A72EB0"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 xml:space="preserve">Yes </w:t>
            </w:r>
            <w:r w:rsidR="007822DB">
              <w:rPr>
                <w:rFonts w:ascii="Arial" w:hAnsi="Arial" w:cs="Arial"/>
                <w:color w:val="auto"/>
                <w:sz w:val="22"/>
                <w:szCs w:val="22"/>
              </w:rPr>
              <w:t xml:space="preserve">- </w:t>
            </w:r>
            <w:r>
              <w:rPr>
                <w:rFonts w:ascii="Arial" w:hAnsi="Arial" w:cs="Arial"/>
                <w:color w:val="auto"/>
                <w:sz w:val="22"/>
                <w:szCs w:val="22"/>
              </w:rPr>
              <w:t>Clause 5 Part 1 Schedule 3 of SEPP (</w:t>
            </w:r>
            <w:r w:rsidRPr="00A72EB0">
              <w:rPr>
                <w:rFonts w:ascii="Arial" w:hAnsi="Arial" w:cs="Arial"/>
                <w:color w:val="auto"/>
                <w:sz w:val="22"/>
                <w:szCs w:val="22"/>
              </w:rPr>
              <w:t>Housing for Seniors or People with a Disability) 2004</w:t>
            </w:r>
          </w:p>
        </w:tc>
      </w:tr>
      <w:tr w:rsidR="00D9139E" w:rsidRPr="00E93CB4" w14:paraId="2BC4857F"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D9139E" w:rsidRPr="009B4677" w:rsidRDefault="00D9139E" w:rsidP="00D9139E">
            <w:pPr>
              <w:spacing w:before="60" w:after="60"/>
              <w:rPr>
                <w:rFonts w:ascii="Arial" w:hAnsi="Arial" w:cs="Arial"/>
              </w:rPr>
            </w:pPr>
            <w:r w:rsidRPr="00C072AB">
              <w:rPr>
                <w:rFonts w:ascii="Arial" w:hAnsi="Arial" w:cs="Arial"/>
                <w:color w:val="auto"/>
                <w:sz w:val="22"/>
                <w:szCs w:val="22"/>
              </w:rPr>
              <w:t>KEY SEPP/LEP</w:t>
            </w:r>
          </w:p>
        </w:tc>
        <w:tc>
          <w:tcPr>
            <w:tcW w:w="3393" w:type="pct"/>
            <w:vAlign w:val="center"/>
          </w:tcPr>
          <w:p w14:paraId="4A7B40B6" w14:textId="77777777" w:rsidR="00BC157B" w:rsidRP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lang w:val="en-AU"/>
              </w:rPr>
            </w:pPr>
            <w:bookmarkStart w:id="8" w:name="_Hlk104104168"/>
            <w:bookmarkStart w:id="9" w:name="_Hlk111546378"/>
            <w:bookmarkStart w:id="10" w:name="_Hlk116904039"/>
            <w:r w:rsidRPr="00BC157B">
              <w:rPr>
                <w:rFonts w:ascii="Arial" w:hAnsi="Arial" w:cs="Arial"/>
                <w:i/>
                <w:iCs/>
                <w:color w:val="auto"/>
                <w:sz w:val="22"/>
                <w:szCs w:val="22"/>
                <w:lang w:val="en-AU"/>
              </w:rPr>
              <w:t xml:space="preserve">State Environmental Planning Policy (SEPP) (Resilience and Hazards) 2021 </w:t>
            </w:r>
          </w:p>
          <w:p w14:paraId="242AE549" w14:textId="77777777" w:rsidR="00BC157B" w:rsidRP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lang w:val="en-AU"/>
              </w:rPr>
            </w:pPr>
            <w:r w:rsidRPr="00BC157B">
              <w:rPr>
                <w:rFonts w:ascii="Arial" w:hAnsi="Arial" w:cs="Arial"/>
                <w:i/>
                <w:iCs/>
                <w:color w:val="auto"/>
                <w:sz w:val="22"/>
                <w:szCs w:val="22"/>
                <w:lang w:val="en-AU"/>
              </w:rPr>
              <w:t>SEPP (Transport and Infrastructure) 2021</w:t>
            </w:r>
          </w:p>
          <w:p w14:paraId="1CAADEE3" w14:textId="77777777" w:rsidR="00BC157B" w:rsidRP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lang w:val="en-AU"/>
              </w:rPr>
            </w:pPr>
            <w:r w:rsidRPr="00BC157B">
              <w:rPr>
                <w:rFonts w:ascii="Arial" w:hAnsi="Arial" w:cs="Arial"/>
                <w:i/>
                <w:iCs/>
                <w:color w:val="auto"/>
                <w:sz w:val="22"/>
                <w:szCs w:val="22"/>
                <w:lang w:val="en-AU"/>
              </w:rPr>
              <w:t xml:space="preserve">SEPP (Planning Systems) 2021 </w:t>
            </w:r>
          </w:p>
          <w:p w14:paraId="62357B3C" w14:textId="77777777" w:rsidR="00BC157B" w:rsidRP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lang w:val="en-AU"/>
              </w:rPr>
            </w:pPr>
            <w:r w:rsidRPr="00BC157B">
              <w:rPr>
                <w:rFonts w:ascii="Arial" w:hAnsi="Arial" w:cs="Arial"/>
                <w:i/>
                <w:iCs/>
                <w:color w:val="auto"/>
                <w:sz w:val="22"/>
                <w:szCs w:val="22"/>
                <w:lang w:val="en-AU"/>
              </w:rPr>
              <w:t>SEPP No.65 - Design Quality of Residential Apartment Development</w:t>
            </w:r>
          </w:p>
          <w:p w14:paraId="38C5A5A8" w14:textId="5279BD5B" w:rsid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lang w:val="en-AU"/>
              </w:rPr>
            </w:pPr>
            <w:r w:rsidRPr="00BC157B">
              <w:rPr>
                <w:rFonts w:ascii="Arial" w:hAnsi="Arial" w:cs="Arial"/>
                <w:i/>
                <w:iCs/>
                <w:color w:val="auto"/>
                <w:sz w:val="22"/>
                <w:szCs w:val="22"/>
                <w:lang w:val="en-AU"/>
              </w:rPr>
              <w:t>SEPP (Building Sustainability Index: BASIX)</w:t>
            </w:r>
          </w:p>
          <w:p w14:paraId="23622FA4" w14:textId="5D61E824" w:rsidR="00D33621" w:rsidRPr="00D33621" w:rsidRDefault="00D33621"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lang w:val="en-AU"/>
              </w:rPr>
            </w:pPr>
            <w:r w:rsidRPr="00D33621">
              <w:rPr>
                <w:rFonts w:ascii="Arial" w:hAnsi="Arial" w:cs="Arial"/>
                <w:i/>
                <w:iCs/>
                <w:color w:val="auto"/>
                <w:sz w:val="22"/>
                <w:szCs w:val="22"/>
                <w:lang w:val="en-AU"/>
              </w:rPr>
              <w:t>SEPP (Biodiversity and Conservation) 2021</w:t>
            </w:r>
          </w:p>
          <w:p w14:paraId="1170F759" w14:textId="77777777" w:rsidR="00BC157B" w:rsidRP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lang w:val="en-AU"/>
              </w:rPr>
            </w:pPr>
            <w:r w:rsidRPr="00BC157B">
              <w:rPr>
                <w:rFonts w:ascii="Arial" w:hAnsi="Arial" w:cs="Arial"/>
                <w:i/>
                <w:iCs/>
                <w:color w:val="auto"/>
                <w:sz w:val="22"/>
                <w:szCs w:val="22"/>
                <w:lang w:val="en-AU"/>
              </w:rPr>
              <w:t xml:space="preserve">SEPP </w:t>
            </w:r>
            <w:bookmarkStart w:id="11" w:name="_Hlk117838053"/>
            <w:r w:rsidRPr="00BC157B">
              <w:rPr>
                <w:rFonts w:ascii="Arial" w:hAnsi="Arial" w:cs="Arial"/>
                <w:bCs/>
                <w:i/>
                <w:iCs/>
                <w:color w:val="auto"/>
                <w:sz w:val="22"/>
                <w:szCs w:val="22"/>
                <w:lang w:val="en-AU"/>
              </w:rPr>
              <w:t>(Housing for Seniors or People with a Disability) 2004</w:t>
            </w:r>
            <w:bookmarkEnd w:id="11"/>
          </w:p>
          <w:p w14:paraId="35CDD897" w14:textId="77777777" w:rsidR="00BC157B" w:rsidRP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lang w:val="en-AU"/>
              </w:rPr>
            </w:pPr>
            <w:r w:rsidRPr="00BC157B">
              <w:rPr>
                <w:rFonts w:ascii="Arial" w:hAnsi="Arial" w:cs="Arial"/>
                <w:bCs/>
                <w:i/>
                <w:iCs/>
                <w:color w:val="auto"/>
                <w:sz w:val="22"/>
                <w:szCs w:val="22"/>
                <w:lang w:val="en-AU"/>
              </w:rPr>
              <w:t>SEPP (Housing) 2021</w:t>
            </w:r>
          </w:p>
          <w:p w14:paraId="18BF198A" w14:textId="77777777" w:rsidR="00BC157B" w:rsidRP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
                <w:iCs/>
                <w:color w:val="auto"/>
                <w:sz w:val="22"/>
                <w:szCs w:val="22"/>
                <w:lang w:val="en-AU"/>
              </w:rPr>
            </w:pPr>
            <w:r w:rsidRPr="00BC157B">
              <w:rPr>
                <w:rFonts w:ascii="Arial" w:hAnsi="Arial" w:cs="Arial"/>
                <w:bCs/>
                <w:i/>
                <w:iCs/>
                <w:color w:val="auto"/>
                <w:sz w:val="22"/>
                <w:szCs w:val="22"/>
                <w:lang w:val="en-AU"/>
              </w:rPr>
              <w:t>Central Coast Local Environmental Plan 2022</w:t>
            </w:r>
          </w:p>
          <w:p w14:paraId="7643812C" w14:textId="77777777" w:rsidR="00BC157B" w:rsidRP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
                <w:iCs/>
                <w:color w:val="auto"/>
                <w:sz w:val="22"/>
                <w:szCs w:val="22"/>
                <w:lang w:val="en-AU"/>
              </w:rPr>
            </w:pPr>
            <w:r w:rsidRPr="00BC157B">
              <w:rPr>
                <w:rFonts w:ascii="Arial" w:hAnsi="Arial" w:cs="Arial"/>
                <w:bCs/>
                <w:i/>
                <w:iCs/>
                <w:color w:val="auto"/>
                <w:sz w:val="22"/>
                <w:szCs w:val="22"/>
                <w:lang w:val="en-AU"/>
              </w:rPr>
              <w:t>Draft Remediation of Land SEPP</w:t>
            </w:r>
          </w:p>
          <w:p w14:paraId="16BF5E1D" w14:textId="77777777" w:rsidR="00BC157B" w:rsidRP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
                <w:iCs/>
                <w:color w:val="auto"/>
                <w:sz w:val="22"/>
                <w:szCs w:val="22"/>
                <w:lang w:val="en-AU"/>
              </w:rPr>
            </w:pPr>
            <w:r w:rsidRPr="00BC157B">
              <w:rPr>
                <w:rFonts w:ascii="Arial" w:hAnsi="Arial" w:cs="Arial"/>
                <w:bCs/>
                <w:i/>
                <w:iCs/>
                <w:color w:val="auto"/>
                <w:sz w:val="22"/>
                <w:szCs w:val="22"/>
                <w:lang w:val="en-AU"/>
              </w:rPr>
              <w:t>Draft Design and Place SEPP</w:t>
            </w:r>
          </w:p>
          <w:p w14:paraId="468A2C04" w14:textId="77777777" w:rsidR="00BC157B" w:rsidRPr="00BC157B"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lang w:val="en-AU"/>
              </w:rPr>
            </w:pPr>
            <w:r w:rsidRPr="00BC157B">
              <w:rPr>
                <w:rFonts w:ascii="Arial" w:hAnsi="Arial" w:cs="Arial"/>
                <w:bCs/>
                <w:i/>
                <w:iCs/>
                <w:color w:val="auto"/>
                <w:sz w:val="22"/>
                <w:szCs w:val="22"/>
                <w:lang w:val="en-AU"/>
              </w:rPr>
              <w:t>Draft SEPP (Environment)</w:t>
            </w:r>
          </w:p>
          <w:bookmarkEnd w:id="8"/>
          <w:bookmarkEnd w:id="9"/>
          <w:p w14:paraId="3DC7791C" w14:textId="77777777" w:rsidR="00BC157B" w:rsidRPr="0004221F" w:rsidRDefault="00BC157B" w:rsidP="009566D3">
            <w:pPr>
              <w:numPr>
                <w:ilvl w:val="0"/>
                <w:numId w:val="14"/>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lang w:val="en-AU"/>
              </w:rPr>
            </w:pPr>
            <w:r w:rsidRPr="0004221F">
              <w:rPr>
                <w:rFonts w:ascii="Arial" w:hAnsi="Arial" w:cs="Arial"/>
                <w:bCs/>
                <w:i/>
                <w:sz w:val="22"/>
                <w:szCs w:val="22"/>
              </w:rPr>
              <w:t>Wyong Local Environmental Plan 2013</w:t>
            </w:r>
          </w:p>
          <w:p w14:paraId="293D326F" w14:textId="52966018" w:rsidR="00BC157B" w:rsidRPr="0004221F" w:rsidRDefault="00BC157B" w:rsidP="009566D3">
            <w:pPr>
              <w:numPr>
                <w:ilvl w:val="0"/>
                <w:numId w:val="3"/>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lang w:val="en-AU"/>
              </w:rPr>
            </w:pPr>
            <w:r w:rsidRPr="0004221F">
              <w:rPr>
                <w:rFonts w:ascii="Arial" w:hAnsi="Arial" w:cs="Arial"/>
                <w:bCs/>
                <w:i/>
                <w:sz w:val="22"/>
                <w:szCs w:val="22"/>
              </w:rPr>
              <w:t>Central Coast Local Environmental Plan 2022</w:t>
            </w:r>
            <w:bookmarkEnd w:id="10"/>
          </w:p>
        </w:tc>
      </w:tr>
      <w:tr w:rsidR="00D9139E" w:rsidRPr="00E93CB4" w14:paraId="4DC78F6F"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7246AC68" w:rsidR="00D9139E" w:rsidRDefault="00D9139E" w:rsidP="004A5E56">
            <w:pPr>
              <w:spacing w:before="60" w:after="60"/>
              <w:jc w:val="both"/>
              <w:rPr>
                <w:rFonts w:ascii="Arial" w:hAnsi="Arial" w:cs="Arial"/>
              </w:rPr>
            </w:pPr>
            <w:r>
              <w:rPr>
                <w:rFonts w:ascii="Arial" w:hAnsi="Arial" w:cs="Arial"/>
                <w:color w:val="auto"/>
                <w:sz w:val="22"/>
                <w:szCs w:val="22"/>
              </w:rPr>
              <w:t xml:space="preserve">TOTAL </w:t>
            </w:r>
            <w:r w:rsidRPr="00D9139E">
              <w:rPr>
                <w:rFonts w:ascii="Arial" w:hAnsi="Arial" w:cs="Arial"/>
                <w:color w:val="auto"/>
                <w:sz w:val="22"/>
                <w:szCs w:val="22"/>
              </w:rPr>
              <w:t xml:space="preserve">&amp; UNIQUE </w:t>
            </w:r>
            <w:proofErr w:type="gramStart"/>
            <w:r w:rsidRPr="00D9139E">
              <w:rPr>
                <w:rFonts w:ascii="Arial" w:hAnsi="Arial" w:cs="Arial"/>
                <w:color w:val="auto"/>
                <w:sz w:val="22"/>
                <w:szCs w:val="22"/>
              </w:rPr>
              <w:t>SUBMISSIONS</w:t>
            </w:r>
            <w:r w:rsidR="001A3DA0">
              <w:rPr>
                <w:rFonts w:ascii="Arial" w:hAnsi="Arial" w:cs="Arial"/>
                <w:color w:val="auto"/>
                <w:sz w:val="22"/>
                <w:szCs w:val="22"/>
              </w:rPr>
              <w:t xml:space="preserve"> </w:t>
            </w:r>
            <w:r w:rsidR="001A3DA0" w:rsidRPr="001A3DA0">
              <w:rPr>
                <w:rFonts w:ascii="Arial" w:hAnsi="Arial" w:cs="Arial"/>
                <w:color w:val="auto"/>
                <w:sz w:val="22"/>
                <w:szCs w:val="22"/>
              </w:rPr>
              <w:t xml:space="preserve"> KEY</w:t>
            </w:r>
            <w:proofErr w:type="gramEnd"/>
            <w:r w:rsidR="001A3DA0" w:rsidRPr="001A3DA0">
              <w:rPr>
                <w:rFonts w:ascii="Arial" w:hAnsi="Arial" w:cs="Arial"/>
                <w:color w:val="auto"/>
                <w:sz w:val="22"/>
                <w:szCs w:val="22"/>
              </w:rPr>
              <w:t xml:space="preserve"> </w:t>
            </w:r>
            <w:r w:rsidR="001A3DA0">
              <w:rPr>
                <w:rFonts w:ascii="Arial" w:hAnsi="Arial" w:cs="Arial"/>
                <w:color w:val="auto"/>
                <w:sz w:val="22"/>
                <w:szCs w:val="22"/>
              </w:rPr>
              <w:t xml:space="preserve">ISSUES IN </w:t>
            </w:r>
            <w:r w:rsidR="001A3DA0" w:rsidRPr="001A3DA0">
              <w:rPr>
                <w:rFonts w:ascii="Arial" w:hAnsi="Arial" w:cs="Arial"/>
                <w:color w:val="auto"/>
                <w:sz w:val="22"/>
                <w:szCs w:val="22"/>
              </w:rPr>
              <w:t>SUBMISSIONS</w:t>
            </w:r>
          </w:p>
        </w:tc>
        <w:tc>
          <w:tcPr>
            <w:tcW w:w="3393" w:type="pct"/>
            <w:vAlign w:val="center"/>
          </w:tcPr>
          <w:p w14:paraId="4F018CD1" w14:textId="598B729F" w:rsidR="00CC416A" w:rsidRPr="00630E31" w:rsidRDefault="236C995F"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17E7AC6D">
              <w:rPr>
                <w:rFonts w:ascii="Arial" w:hAnsi="Arial" w:cs="Arial"/>
                <w:color w:val="auto"/>
                <w:sz w:val="22"/>
                <w:szCs w:val="22"/>
              </w:rPr>
              <w:t>173 unique submissions comprising 161 objections and 13 submissions in support</w:t>
            </w:r>
            <w:r w:rsidR="0092159A" w:rsidRPr="17E7AC6D">
              <w:rPr>
                <w:rFonts w:ascii="Arial" w:hAnsi="Arial" w:cs="Arial"/>
                <w:color w:val="auto"/>
                <w:sz w:val="22"/>
                <w:szCs w:val="22"/>
              </w:rPr>
              <w:t xml:space="preserve"> and a petition containing 459 signatories</w:t>
            </w:r>
            <w:r w:rsidR="77050C42" w:rsidRPr="17E7AC6D">
              <w:rPr>
                <w:rFonts w:ascii="Arial" w:hAnsi="Arial" w:cs="Arial"/>
                <w:color w:val="auto"/>
                <w:sz w:val="22"/>
                <w:szCs w:val="22"/>
              </w:rPr>
              <w:t xml:space="preserve"> (under the most recent notification)</w:t>
            </w:r>
            <w:r w:rsidR="0092159A" w:rsidRPr="17E7AC6D">
              <w:rPr>
                <w:rFonts w:ascii="Arial" w:hAnsi="Arial" w:cs="Arial"/>
                <w:color w:val="auto"/>
                <w:sz w:val="22"/>
                <w:szCs w:val="22"/>
              </w:rPr>
              <w:t>.</w:t>
            </w:r>
            <w:r w:rsidRPr="17E7AC6D">
              <w:rPr>
                <w:rFonts w:ascii="Arial" w:hAnsi="Arial" w:cs="Arial"/>
                <w:color w:val="auto"/>
                <w:sz w:val="22"/>
                <w:szCs w:val="22"/>
              </w:rPr>
              <w:t xml:space="preserve">  </w:t>
            </w:r>
          </w:p>
          <w:p w14:paraId="261B5916" w14:textId="50267441" w:rsidR="00CC416A" w:rsidRPr="00630E31" w:rsidRDefault="00B978E8"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30E31">
              <w:rPr>
                <w:rFonts w:ascii="Arial" w:hAnsi="Arial" w:cs="Arial"/>
                <w:color w:val="auto"/>
                <w:sz w:val="22"/>
                <w:szCs w:val="22"/>
              </w:rPr>
              <w:t>The key issues raised include:</w:t>
            </w:r>
          </w:p>
          <w:p w14:paraId="57B8209A" w14:textId="6DF15EFE" w:rsidR="00D9139E" w:rsidRPr="00630E31" w:rsidRDefault="00B978E8" w:rsidP="00B978E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630E31">
              <w:rPr>
                <w:rFonts w:ascii="Arial" w:hAnsi="Arial" w:cs="Arial"/>
                <w:color w:val="auto"/>
                <w:sz w:val="22"/>
                <w:szCs w:val="22"/>
              </w:rPr>
              <w:t xml:space="preserve">Social impacts, </w:t>
            </w:r>
            <w:r w:rsidR="0092159A">
              <w:rPr>
                <w:rFonts w:ascii="Arial" w:hAnsi="Arial" w:cs="Arial"/>
                <w:color w:val="auto"/>
                <w:sz w:val="22"/>
                <w:szCs w:val="22"/>
              </w:rPr>
              <w:t>physical</w:t>
            </w:r>
            <w:r w:rsidRPr="00630E31">
              <w:rPr>
                <w:rFonts w:ascii="Arial" w:hAnsi="Arial" w:cs="Arial"/>
                <w:color w:val="auto"/>
                <w:sz w:val="22"/>
                <w:szCs w:val="22"/>
              </w:rPr>
              <w:t xml:space="preserve"> impacts (privacy, solar access</w:t>
            </w:r>
            <w:r w:rsidR="003A37D3">
              <w:rPr>
                <w:rFonts w:ascii="Arial" w:hAnsi="Arial" w:cs="Arial"/>
                <w:color w:val="auto"/>
                <w:sz w:val="22"/>
                <w:szCs w:val="22"/>
              </w:rPr>
              <w:t>, lighting</w:t>
            </w:r>
            <w:r w:rsidRPr="00630E31">
              <w:rPr>
                <w:rFonts w:ascii="Arial" w:hAnsi="Arial" w:cs="Arial"/>
                <w:color w:val="auto"/>
                <w:sz w:val="22"/>
                <w:szCs w:val="22"/>
              </w:rPr>
              <w:t>), bulk, scale and density of development, boundary interface</w:t>
            </w:r>
            <w:r w:rsidR="0041483C" w:rsidRPr="00630E31">
              <w:rPr>
                <w:rFonts w:ascii="Arial" w:hAnsi="Arial" w:cs="Arial"/>
                <w:color w:val="auto"/>
                <w:sz w:val="22"/>
                <w:szCs w:val="22"/>
              </w:rPr>
              <w:t xml:space="preserve"> issues</w:t>
            </w:r>
            <w:r w:rsidRPr="00630E31">
              <w:rPr>
                <w:rFonts w:ascii="Arial" w:hAnsi="Arial" w:cs="Arial"/>
                <w:color w:val="auto"/>
                <w:sz w:val="22"/>
                <w:szCs w:val="22"/>
              </w:rPr>
              <w:t xml:space="preserve">, </w:t>
            </w:r>
            <w:r w:rsidR="0041483C" w:rsidRPr="00630E31">
              <w:rPr>
                <w:rFonts w:ascii="Arial" w:hAnsi="Arial" w:cs="Arial"/>
                <w:color w:val="auto"/>
                <w:sz w:val="22"/>
                <w:szCs w:val="22"/>
              </w:rPr>
              <w:t xml:space="preserve">environmental and visual impacts of significant </w:t>
            </w:r>
            <w:r w:rsidRPr="00630E31">
              <w:rPr>
                <w:rFonts w:ascii="Arial" w:hAnsi="Arial" w:cs="Arial"/>
                <w:color w:val="auto"/>
                <w:sz w:val="22"/>
                <w:szCs w:val="22"/>
              </w:rPr>
              <w:t>tree removal</w:t>
            </w:r>
            <w:r w:rsidR="0041483C" w:rsidRPr="00630E31">
              <w:rPr>
                <w:rFonts w:ascii="Arial" w:hAnsi="Arial" w:cs="Arial"/>
                <w:color w:val="auto"/>
                <w:sz w:val="22"/>
                <w:szCs w:val="22"/>
              </w:rPr>
              <w:t xml:space="preserve">, </w:t>
            </w:r>
            <w:r w:rsidRPr="00630E31">
              <w:rPr>
                <w:rFonts w:ascii="Arial" w:hAnsi="Arial" w:cs="Arial"/>
                <w:color w:val="auto"/>
                <w:sz w:val="22"/>
                <w:szCs w:val="22"/>
              </w:rPr>
              <w:t>landscaping</w:t>
            </w:r>
            <w:r w:rsidR="0041483C" w:rsidRPr="00630E31">
              <w:rPr>
                <w:rFonts w:ascii="Arial" w:hAnsi="Arial" w:cs="Arial"/>
                <w:color w:val="auto"/>
                <w:sz w:val="22"/>
                <w:szCs w:val="22"/>
              </w:rPr>
              <w:t>,</w:t>
            </w:r>
            <w:r w:rsidRPr="00630E31">
              <w:rPr>
                <w:rFonts w:ascii="Arial" w:hAnsi="Arial" w:cs="Arial"/>
                <w:color w:val="auto"/>
                <w:sz w:val="22"/>
                <w:szCs w:val="22"/>
              </w:rPr>
              <w:t xml:space="preserve"> internal solar access, noise and odour impacts, traffic generation </w:t>
            </w:r>
            <w:r w:rsidR="0041483C" w:rsidRPr="00630E31">
              <w:rPr>
                <w:rFonts w:ascii="Arial" w:hAnsi="Arial" w:cs="Arial"/>
                <w:color w:val="auto"/>
                <w:sz w:val="22"/>
                <w:szCs w:val="22"/>
              </w:rPr>
              <w:t>and access</w:t>
            </w:r>
            <w:r w:rsidRPr="00630E31">
              <w:rPr>
                <w:rFonts w:ascii="Arial" w:hAnsi="Arial" w:cs="Arial"/>
                <w:color w:val="auto"/>
                <w:sz w:val="22"/>
                <w:szCs w:val="22"/>
              </w:rPr>
              <w:t xml:space="preserve">, operational aspects, compliance with SEPP-HSPD and </w:t>
            </w:r>
            <w:r w:rsidR="00CC416A" w:rsidRPr="00630E31">
              <w:rPr>
                <w:rFonts w:ascii="Arial" w:hAnsi="Arial" w:cs="Arial"/>
                <w:color w:val="auto"/>
                <w:sz w:val="22"/>
                <w:szCs w:val="22"/>
              </w:rPr>
              <w:t>ADG</w:t>
            </w:r>
            <w:r w:rsidRPr="00630E31">
              <w:rPr>
                <w:rFonts w:ascii="Arial" w:hAnsi="Arial" w:cs="Arial"/>
                <w:color w:val="auto"/>
                <w:sz w:val="22"/>
                <w:szCs w:val="22"/>
              </w:rPr>
              <w:t xml:space="preserve"> and other planning controls</w:t>
            </w:r>
            <w:r w:rsidR="0004221F">
              <w:rPr>
                <w:rFonts w:ascii="Arial" w:hAnsi="Arial" w:cs="Arial"/>
                <w:color w:val="auto"/>
                <w:sz w:val="22"/>
                <w:szCs w:val="22"/>
              </w:rPr>
              <w:t>.</w:t>
            </w:r>
            <w:r w:rsidRPr="00630E31">
              <w:rPr>
                <w:rFonts w:ascii="Arial" w:hAnsi="Arial" w:cs="Arial"/>
                <w:color w:val="auto"/>
                <w:sz w:val="22"/>
                <w:szCs w:val="22"/>
              </w:rPr>
              <w:t xml:space="preserve"> </w:t>
            </w:r>
          </w:p>
        </w:tc>
      </w:tr>
      <w:tr w:rsidR="001A3DA0" w:rsidRPr="00E93CB4" w14:paraId="60FB0875"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1735E0E2" w:rsidR="001A3DA0" w:rsidRDefault="00F50F3C" w:rsidP="00FC2AF2">
            <w:pPr>
              <w:spacing w:before="60" w:after="60"/>
              <w:jc w:val="both"/>
              <w:rPr>
                <w:rFonts w:ascii="Arial" w:hAnsi="Arial" w:cs="Arial"/>
              </w:rPr>
            </w:pPr>
            <w:r w:rsidRPr="00F50F3C">
              <w:rPr>
                <w:rFonts w:ascii="Arial" w:hAnsi="Arial" w:cs="Arial"/>
                <w:color w:val="auto"/>
                <w:sz w:val="22"/>
                <w:szCs w:val="22"/>
              </w:rPr>
              <w:t xml:space="preserve">DOCUMENTS SUBMITTED </w:t>
            </w:r>
            <w:proofErr w:type="gramStart"/>
            <w:r w:rsidRPr="00F50F3C">
              <w:rPr>
                <w:rFonts w:ascii="Arial" w:hAnsi="Arial" w:cs="Arial"/>
                <w:color w:val="auto"/>
                <w:sz w:val="22"/>
                <w:szCs w:val="22"/>
              </w:rPr>
              <w:t>FOR  CONSIDERATION</w:t>
            </w:r>
            <w:proofErr w:type="gramEnd"/>
          </w:p>
        </w:tc>
        <w:tc>
          <w:tcPr>
            <w:tcW w:w="3393" w:type="pct"/>
            <w:vAlign w:val="center"/>
          </w:tcPr>
          <w:p w14:paraId="12B16329" w14:textId="54ADE1BC" w:rsidR="009923D0" w:rsidRPr="009923D0" w:rsidRDefault="009923D0"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9923D0">
              <w:rPr>
                <w:rFonts w:ascii="Arial" w:hAnsi="Arial" w:cs="Arial"/>
                <w:color w:val="auto"/>
                <w:sz w:val="22"/>
                <w:szCs w:val="22"/>
                <w:lang w:val="en-AU"/>
              </w:rPr>
              <w:t>Council Assessment Report and Attachments A- F</w:t>
            </w:r>
          </w:p>
          <w:p w14:paraId="275668F0" w14:textId="77777777" w:rsidR="009923D0" w:rsidRPr="00A753D9" w:rsidRDefault="009923D0" w:rsidP="009566D3">
            <w:pPr>
              <w:numPr>
                <w:ilvl w:val="0"/>
                <w:numId w:val="8"/>
              </w:numPr>
              <w:tabs>
                <w:tab w:val="left" w:pos="7485"/>
              </w:tabs>
              <w:spacing w:after="0"/>
              <w:ind w:left="497" w:right="23"/>
              <w:contextualSpacing/>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lang w:eastAsia="en-AU"/>
              </w:rPr>
            </w:pPr>
            <w:r w:rsidRPr="00A753D9">
              <w:rPr>
                <w:rFonts w:ascii="Arial" w:hAnsi="Arial" w:cs="Arial"/>
                <w:bCs/>
                <w:sz w:val="22"/>
                <w:szCs w:val="22"/>
                <w:lang w:eastAsia="en-AU"/>
              </w:rPr>
              <w:t xml:space="preserve">Attachment A: Draft Conditions of consent </w:t>
            </w:r>
          </w:p>
          <w:p w14:paraId="39047E5A" w14:textId="77777777" w:rsidR="009923D0" w:rsidRPr="00A753D9" w:rsidRDefault="009923D0" w:rsidP="009566D3">
            <w:pPr>
              <w:numPr>
                <w:ilvl w:val="0"/>
                <w:numId w:val="8"/>
              </w:numPr>
              <w:tabs>
                <w:tab w:val="left" w:pos="7485"/>
              </w:tabs>
              <w:spacing w:after="0"/>
              <w:ind w:left="497" w:right="23"/>
              <w:contextualSpacing/>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lang w:eastAsia="en-AU"/>
              </w:rPr>
            </w:pPr>
            <w:r w:rsidRPr="00A753D9">
              <w:rPr>
                <w:rFonts w:ascii="Arial" w:hAnsi="Arial" w:cs="Arial"/>
                <w:bCs/>
                <w:sz w:val="22"/>
                <w:szCs w:val="22"/>
                <w:lang w:eastAsia="en-AU"/>
              </w:rPr>
              <w:t>Attachment B: ADG Compliance Table</w:t>
            </w:r>
          </w:p>
          <w:p w14:paraId="7C702140" w14:textId="31E0355F" w:rsidR="009923D0" w:rsidRPr="00A753D9" w:rsidRDefault="009923D0" w:rsidP="009566D3">
            <w:pPr>
              <w:numPr>
                <w:ilvl w:val="0"/>
                <w:numId w:val="8"/>
              </w:numPr>
              <w:tabs>
                <w:tab w:val="left" w:pos="7485"/>
              </w:tabs>
              <w:spacing w:after="0"/>
              <w:ind w:left="497" w:right="23"/>
              <w:contextualSpacing/>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lang w:eastAsia="en-AU"/>
              </w:rPr>
            </w:pPr>
            <w:r w:rsidRPr="00A753D9">
              <w:rPr>
                <w:rFonts w:ascii="Arial" w:hAnsi="Arial" w:cs="Arial"/>
                <w:bCs/>
                <w:sz w:val="22"/>
                <w:szCs w:val="22"/>
                <w:lang w:eastAsia="en-AU"/>
              </w:rPr>
              <w:t xml:space="preserve">Attachment C: Tables of Compliance </w:t>
            </w:r>
            <w:r w:rsidR="0004221F">
              <w:rPr>
                <w:rFonts w:ascii="Arial" w:hAnsi="Arial" w:cs="Arial"/>
                <w:bCs/>
                <w:sz w:val="22"/>
                <w:szCs w:val="22"/>
                <w:lang w:eastAsia="en-AU"/>
              </w:rPr>
              <w:t>–</w:t>
            </w:r>
            <w:r w:rsidRPr="00A753D9">
              <w:rPr>
                <w:rFonts w:ascii="Arial" w:hAnsi="Arial" w:cs="Arial"/>
                <w:bCs/>
                <w:sz w:val="22"/>
                <w:szCs w:val="22"/>
                <w:lang w:eastAsia="en-AU"/>
              </w:rPr>
              <w:t xml:space="preserve"> </w:t>
            </w:r>
            <w:r w:rsidRPr="00A753D9">
              <w:rPr>
                <w:rFonts w:ascii="Arial" w:eastAsia="Calibri" w:hAnsi="Arial" w:cs="Arial"/>
                <w:bCs/>
                <w:sz w:val="22"/>
                <w:szCs w:val="22"/>
              </w:rPr>
              <w:t>WLEP</w:t>
            </w:r>
            <w:r w:rsidR="0004221F">
              <w:rPr>
                <w:rFonts w:ascii="Arial" w:eastAsia="Calibri" w:hAnsi="Arial" w:cs="Arial"/>
                <w:bCs/>
                <w:sz w:val="22"/>
                <w:szCs w:val="22"/>
              </w:rPr>
              <w:t xml:space="preserve"> 2013</w:t>
            </w:r>
            <w:r w:rsidRPr="00A753D9">
              <w:rPr>
                <w:rFonts w:ascii="Arial" w:eastAsia="Calibri" w:hAnsi="Arial" w:cs="Arial"/>
                <w:bCs/>
                <w:sz w:val="22"/>
                <w:szCs w:val="22"/>
              </w:rPr>
              <w:t xml:space="preserve"> and DCP Planning Controls</w:t>
            </w:r>
          </w:p>
          <w:p w14:paraId="74B89D4A" w14:textId="77777777" w:rsidR="009923D0" w:rsidRPr="00A753D9" w:rsidRDefault="009923D0" w:rsidP="009566D3">
            <w:pPr>
              <w:numPr>
                <w:ilvl w:val="0"/>
                <w:numId w:val="8"/>
              </w:numPr>
              <w:tabs>
                <w:tab w:val="left" w:pos="7485"/>
              </w:tabs>
              <w:spacing w:after="0"/>
              <w:ind w:left="497" w:right="23"/>
              <w:contextualSpacing/>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lang w:eastAsia="en-AU"/>
              </w:rPr>
            </w:pPr>
            <w:r w:rsidRPr="00A753D9">
              <w:rPr>
                <w:rFonts w:ascii="Arial" w:hAnsi="Arial" w:cs="Arial"/>
                <w:bCs/>
                <w:sz w:val="22"/>
                <w:szCs w:val="22"/>
                <w:lang w:eastAsia="en-AU"/>
              </w:rPr>
              <w:t xml:space="preserve">Attachment D: </w:t>
            </w:r>
            <w:r w:rsidRPr="00A753D9">
              <w:rPr>
                <w:rFonts w:ascii="Arial" w:eastAsia="Calibri" w:hAnsi="Arial" w:cs="Arial"/>
                <w:bCs/>
                <w:sz w:val="22"/>
                <w:szCs w:val="22"/>
              </w:rPr>
              <w:t>SEPP (Housing for Seniors and People with a Disability) 2004 Compliance Table</w:t>
            </w:r>
            <w:r w:rsidRPr="00A753D9">
              <w:rPr>
                <w:rFonts w:ascii="Arial" w:hAnsi="Arial" w:cs="Arial"/>
                <w:bCs/>
                <w:sz w:val="22"/>
                <w:szCs w:val="22"/>
                <w:lang w:eastAsia="en-AU"/>
              </w:rPr>
              <w:t xml:space="preserve"> </w:t>
            </w:r>
          </w:p>
          <w:p w14:paraId="697728A0" w14:textId="77777777" w:rsidR="009923D0" w:rsidRPr="00A753D9" w:rsidRDefault="009923D0" w:rsidP="009566D3">
            <w:pPr>
              <w:numPr>
                <w:ilvl w:val="0"/>
                <w:numId w:val="8"/>
              </w:numPr>
              <w:autoSpaceDE w:val="0"/>
              <w:autoSpaceDN w:val="0"/>
              <w:adjustRightInd w:val="0"/>
              <w:spacing w:after="0"/>
              <w:ind w:left="497"/>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auto"/>
                <w:sz w:val="22"/>
                <w:szCs w:val="22"/>
                <w:lang w:eastAsia="en-AU"/>
              </w:rPr>
            </w:pPr>
            <w:r w:rsidRPr="00A753D9">
              <w:rPr>
                <w:rFonts w:ascii="Arial" w:eastAsia="Calibri" w:hAnsi="Arial" w:cs="Arial"/>
                <w:bCs/>
                <w:sz w:val="22"/>
                <w:szCs w:val="22"/>
              </w:rPr>
              <w:t xml:space="preserve">Attachment E - </w:t>
            </w:r>
            <w:r w:rsidRPr="00A753D9">
              <w:rPr>
                <w:rFonts w:ascii="Arial" w:hAnsi="Arial" w:cs="Arial"/>
                <w:bCs/>
                <w:sz w:val="22"/>
                <w:szCs w:val="22"/>
                <w:lang w:eastAsia="en-AU"/>
              </w:rPr>
              <w:t>Architectural Plans</w:t>
            </w:r>
          </w:p>
          <w:p w14:paraId="56D26860" w14:textId="383CC7B5" w:rsidR="009923D0" w:rsidRPr="009923D0" w:rsidRDefault="009923D0" w:rsidP="009566D3">
            <w:pPr>
              <w:numPr>
                <w:ilvl w:val="0"/>
                <w:numId w:val="8"/>
              </w:numPr>
              <w:tabs>
                <w:tab w:val="left" w:pos="7485"/>
              </w:tabs>
              <w:spacing w:after="0"/>
              <w:ind w:left="497" w:right="23"/>
              <w:contextualSpacing/>
              <w:cnfStyle w:val="000000000000" w:firstRow="0" w:lastRow="0" w:firstColumn="0" w:lastColumn="0" w:oddVBand="0" w:evenVBand="0" w:oddHBand="0" w:evenHBand="0" w:firstRowFirstColumn="0" w:firstRowLastColumn="0" w:lastRowFirstColumn="0" w:lastRowLastColumn="0"/>
              <w:rPr>
                <w:rFonts w:ascii="Arial" w:hAnsi="Arial" w:cs="Arial"/>
                <w:bCs/>
                <w:lang w:eastAsia="en-AU"/>
              </w:rPr>
            </w:pPr>
            <w:r w:rsidRPr="00A753D9">
              <w:rPr>
                <w:rFonts w:ascii="Arial" w:hAnsi="Arial" w:cs="Arial"/>
                <w:bCs/>
                <w:sz w:val="22"/>
                <w:szCs w:val="22"/>
                <w:lang w:eastAsia="en-AU"/>
              </w:rPr>
              <w:t>Attachment F: - Applicant’s Clause 4.6 Exception to Development Standards</w:t>
            </w:r>
          </w:p>
        </w:tc>
      </w:tr>
      <w:tr w:rsidR="00FC2AF2" w:rsidRPr="00E93CB4" w14:paraId="76F47C6A"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FC2AF2" w:rsidRPr="00FC2AF2" w:rsidRDefault="00FC2AF2" w:rsidP="00FC2AF2">
            <w:pPr>
              <w:spacing w:before="60" w:after="60"/>
              <w:jc w:val="both"/>
              <w:rPr>
                <w:rFonts w:ascii="Arial" w:hAnsi="Arial" w:cs="Arial"/>
                <w:color w:val="auto"/>
                <w:sz w:val="22"/>
                <w:szCs w:val="22"/>
              </w:rPr>
            </w:pPr>
            <w:r w:rsidRPr="00FC2AF2">
              <w:rPr>
                <w:rFonts w:ascii="Arial" w:hAnsi="Arial" w:cs="Arial"/>
                <w:color w:val="auto"/>
                <w:sz w:val="22"/>
                <w:szCs w:val="22"/>
              </w:rPr>
              <w:t>SPECIAL INFRASTRUCTURE CONTRIBUTIONS</w:t>
            </w:r>
            <w:r>
              <w:rPr>
                <w:rFonts w:ascii="Arial" w:hAnsi="Arial" w:cs="Arial"/>
                <w:color w:val="auto"/>
                <w:sz w:val="22"/>
                <w:szCs w:val="22"/>
              </w:rPr>
              <w:t xml:space="preserve"> </w:t>
            </w:r>
            <w:r>
              <w:rPr>
                <w:rFonts w:ascii="Arial" w:hAnsi="Arial" w:cs="Arial"/>
                <w:color w:val="auto"/>
                <w:sz w:val="22"/>
                <w:szCs w:val="22"/>
                <w:lang w:val="en-AU"/>
              </w:rPr>
              <w:t>(S7.24)</w:t>
            </w:r>
          </w:p>
        </w:tc>
        <w:tc>
          <w:tcPr>
            <w:tcW w:w="3393" w:type="pct"/>
            <w:vAlign w:val="center"/>
          </w:tcPr>
          <w:p w14:paraId="20444AC0" w14:textId="5C2F5480" w:rsidR="00FC2AF2" w:rsidRPr="00FC4BA4" w:rsidRDefault="008D62CF"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7C59BD">
              <w:rPr>
                <w:rFonts w:ascii="Arial" w:hAnsi="Arial" w:cs="Arial"/>
                <w:color w:val="auto"/>
                <w:sz w:val="22"/>
                <w:szCs w:val="22"/>
              </w:rPr>
              <w:t>No</w:t>
            </w:r>
          </w:p>
        </w:tc>
      </w:tr>
      <w:tr w:rsidR="00D9139E" w:rsidRPr="00E93CB4" w14:paraId="19531350" w14:textId="77777777" w:rsidTr="17E7AC6D">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D9139E" w:rsidRPr="00E93CB4" w:rsidRDefault="00D9139E" w:rsidP="00D9139E">
            <w:pPr>
              <w:spacing w:before="60" w:after="60"/>
              <w:rPr>
                <w:rFonts w:ascii="Arial" w:hAnsi="Arial" w:cs="Arial"/>
                <w:color w:val="auto"/>
                <w:sz w:val="22"/>
                <w:szCs w:val="22"/>
              </w:rPr>
            </w:pPr>
            <w:r>
              <w:rPr>
                <w:rFonts w:ascii="Arial" w:hAnsi="Arial" w:cs="Arial"/>
                <w:color w:val="auto"/>
                <w:sz w:val="22"/>
                <w:szCs w:val="22"/>
              </w:rPr>
              <w:t>RECOMMENDATION</w:t>
            </w:r>
          </w:p>
        </w:tc>
        <w:tc>
          <w:tcPr>
            <w:tcW w:w="3393" w:type="pct"/>
            <w:vAlign w:val="center"/>
          </w:tcPr>
          <w:p w14:paraId="6FC2A579" w14:textId="5BE9D470" w:rsidR="00D9139E" w:rsidRPr="0016142B" w:rsidRDefault="00AB6099"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Approval subject to conditions</w:t>
            </w:r>
          </w:p>
        </w:tc>
      </w:tr>
      <w:tr w:rsidR="00FC2AF2" w:rsidRPr="00E93CB4" w14:paraId="2CE90D6D" w14:textId="77777777" w:rsidTr="17E7AC6D">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FC2AF2" w:rsidRDefault="00FC2AF2" w:rsidP="00FC2AF2">
            <w:pPr>
              <w:spacing w:before="60" w:after="60"/>
              <w:jc w:val="both"/>
              <w:rPr>
                <w:rFonts w:ascii="Arial" w:hAnsi="Arial" w:cs="Arial"/>
              </w:rPr>
            </w:pPr>
            <w:r w:rsidRPr="00FC2AF2">
              <w:rPr>
                <w:rFonts w:ascii="Arial" w:hAnsi="Arial" w:cs="Arial"/>
                <w:color w:val="auto"/>
                <w:sz w:val="22"/>
                <w:szCs w:val="22"/>
              </w:rPr>
              <w:t>DRAFT CONDITIONS TO APPLICANT</w:t>
            </w:r>
          </w:p>
        </w:tc>
        <w:tc>
          <w:tcPr>
            <w:tcW w:w="3393" w:type="pct"/>
            <w:vAlign w:val="center"/>
          </w:tcPr>
          <w:p w14:paraId="156709A0" w14:textId="0EFD1421" w:rsidR="00FC2AF2" w:rsidRPr="0016142B" w:rsidRDefault="00B978E8"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6142B">
              <w:rPr>
                <w:rFonts w:ascii="Arial" w:hAnsi="Arial" w:cs="Arial"/>
                <w:color w:val="auto"/>
                <w:sz w:val="22"/>
                <w:szCs w:val="22"/>
              </w:rPr>
              <w:t>No</w:t>
            </w:r>
          </w:p>
        </w:tc>
      </w:tr>
      <w:tr w:rsidR="00D9139E" w:rsidRPr="00E93CB4" w14:paraId="0488CCBB" w14:textId="77777777" w:rsidTr="17E7AC6D">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D9139E" w:rsidRPr="00E93CB4" w:rsidRDefault="00D9139E" w:rsidP="00D9139E">
            <w:pPr>
              <w:spacing w:before="60" w:after="60"/>
              <w:rPr>
                <w:rFonts w:ascii="Arial" w:hAnsi="Arial" w:cs="Arial"/>
                <w:color w:val="auto"/>
                <w:sz w:val="22"/>
                <w:szCs w:val="22"/>
              </w:rPr>
            </w:pPr>
            <w:r>
              <w:rPr>
                <w:rFonts w:ascii="Arial" w:hAnsi="Arial" w:cs="Arial"/>
                <w:color w:val="auto"/>
                <w:sz w:val="22"/>
                <w:szCs w:val="22"/>
              </w:rPr>
              <w:t>SCHEDULED MEETING DATE</w:t>
            </w:r>
          </w:p>
        </w:tc>
        <w:tc>
          <w:tcPr>
            <w:tcW w:w="3393" w:type="pct"/>
            <w:vAlign w:val="center"/>
          </w:tcPr>
          <w:p w14:paraId="04030FFB" w14:textId="5A1BF6EE" w:rsidR="00D9139E" w:rsidRPr="0036527D" w:rsidRDefault="00970C5B"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545290507"/>
                <w:placeholder>
                  <w:docPart w:val="13B70B8AF23641D8A08D8E61CA3040E9"/>
                </w:placeholder>
                <w:date w:fullDate="2022-11-16T00:00:00Z">
                  <w:dateFormat w:val="d MMMM yyyy"/>
                  <w:lid w:val="en-AU"/>
                  <w:storeMappedDataAs w:val="dateTime"/>
                  <w:calendar w:val="gregorian"/>
                </w:date>
              </w:sdtPr>
              <w:sdtEndPr/>
              <w:sdtContent>
                <w:r w:rsidR="00F34443" w:rsidRPr="0036527D">
                  <w:rPr>
                    <w:rFonts w:ascii="Arial" w:hAnsi="Arial" w:cs="Arial"/>
                    <w:color w:val="auto"/>
                    <w:sz w:val="22"/>
                    <w:szCs w:val="22"/>
                    <w:lang w:val="en-AU"/>
                  </w:rPr>
                  <w:t>16 November 2022</w:t>
                </w:r>
              </w:sdtContent>
            </w:sdt>
          </w:p>
        </w:tc>
      </w:tr>
      <w:tr w:rsidR="004A5E56" w:rsidRPr="00E93CB4" w14:paraId="6C5581AA" w14:textId="77777777" w:rsidTr="17E7AC6D">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4A5E56" w:rsidRPr="00D9139E" w:rsidRDefault="004A5E56" w:rsidP="004A5E56">
            <w:pPr>
              <w:spacing w:before="60" w:after="60"/>
              <w:rPr>
                <w:rFonts w:ascii="Arial" w:hAnsi="Arial" w:cs="Arial"/>
              </w:rPr>
            </w:pPr>
            <w:r>
              <w:rPr>
                <w:rFonts w:ascii="Arial" w:hAnsi="Arial" w:cs="Arial"/>
                <w:color w:val="auto"/>
                <w:sz w:val="22"/>
                <w:szCs w:val="22"/>
              </w:rPr>
              <w:t>PLAN VERSION</w:t>
            </w:r>
          </w:p>
        </w:tc>
        <w:tc>
          <w:tcPr>
            <w:tcW w:w="3393" w:type="pct"/>
            <w:vAlign w:val="center"/>
          </w:tcPr>
          <w:p w14:paraId="36FB937A" w14:textId="41B5C6C8" w:rsidR="004A5E56" w:rsidRPr="0036527D" w:rsidRDefault="00970C5B"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sdt>
              <w:sdtPr>
                <w:rPr>
                  <w:rFonts w:ascii="Arial" w:hAnsi="Arial" w:cs="Arial"/>
                </w:rPr>
                <w:id w:val="13195431"/>
                <w:placeholder>
                  <w:docPart w:val="DBFEE3EEF73B426ABD9ADFF5F23740CF"/>
                </w:placeholder>
                <w:date w:fullDate="2022-11-01T00:00:00Z">
                  <w:dateFormat w:val="d MMMM yyyy"/>
                  <w:lid w:val="en-AU"/>
                  <w:storeMappedDataAs w:val="dateTime"/>
                  <w:calendar w:val="gregorian"/>
                </w:date>
              </w:sdtPr>
              <w:sdtEndPr/>
              <w:sdtContent>
                <w:r w:rsidR="008A7D57" w:rsidRPr="0036527D">
                  <w:rPr>
                    <w:rFonts w:ascii="Arial" w:hAnsi="Arial" w:cs="Arial"/>
                    <w:color w:val="auto"/>
                    <w:sz w:val="22"/>
                    <w:szCs w:val="22"/>
                    <w:lang w:val="en-AU"/>
                  </w:rPr>
                  <w:t>1 November 2022</w:t>
                </w:r>
              </w:sdtContent>
            </w:sdt>
            <w:r w:rsidR="004A5E56" w:rsidRPr="0036527D">
              <w:rPr>
                <w:rFonts w:ascii="Arial" w:hAnsi="Arial" w:cs="Arial"/>
                <w:color w:val="auto"/>
                <w:sz w:val="22"/>
                <w:szCs w:val="22"/>
              </w:rPr>
              <w:t xml:space="preserve"> Version No </w:t>
            </w:r>
            <w:r w:rsidR="008A7D57" w:rsidRPr="0036527D">
              <w:rPr>
                <w:rFonts w:ascii="Arial" w:hAnsi="Arial" w:cs="Arial"/>
                <w:color w:val="auto"/>
                <w:sz w:val="22"/>
                <w:szCs w:val="22"/>
              </w:rPr>
              <w:t>D-03 (&amp; D-02 14 Sept 2022)</w:t>
            </w:r>
          </w:p>
        </w:tc>
      </w:tr>
      <w:tr w:rsidR="00D9139E" w:rsidRPr="00E93CB4" w14:paraId="3C5CFC18" w14:textId="77777777" w:rsidTr="17E7AC6D">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9139E" w:rsidRDefault="00D9139E" w:rsidP="00D9139E">
            <w:pPr>
              <w:spacing w:before="60" w:after="60"/>
              <w:rPr>
                <w:rFonts w:ascii="Arial" w:hAnsi="Arial" w:cs="Arial"/>
              </w:rPr>
            </w:pPr>
            <w:r w:rsidRPr="00D9139E">
              <w:rPr>
                <w:rFonts w:ascii="Arial" w:hAnsi="Arial" w:cs="Arial"/>
                <w:color w:val="auto"/>
                <w:sz w:val="22"/>
                <w:szCs w:val="22"/>
              </w:rPr>
              <w:t>PREPARED BY</w:t>
            </w:r>
          </w:p>
        </w:tc>
        <w:tc>
          <w:tcPr>
            <w:tcW w:w="3393" w:type="pct"/>
            <w:vAlign w:val="center"/>
          </w:tcPr>
          <w:p w14:paraId="39243048" w14:textId="5C8CE08F" w:rsidR="00D9139E" w:rsidRPr="0036527D" w:rsidRDefault="00F34443"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36527D">
              <w:rPr>
                <w:rFonts w:ascii="Arial" w:hAnsi="Arial" w:cs="Arial"/>
                <w:color w:val="auto"/>
                <w:sz w:val="22"/>
                <w:szCs w:val="22"/>
              </w:rPr>
              <w:t>Principal Development Planner – S Pendergast</w:t>
            </w:r>
          </w:p>
        </w:tc>
      </w:tr>
      <w:tr w:rsidR="00741BDB" w:rsidRPr="00E93CB4" w14:paraId="6E1EA1A7" w14:textId="77777777" w:rsidTr="17E7AC6D">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41BDB" w:rsidRPr="00D9139E" w:rsidRDefault="00741BDB" w:rsidP="00741BDB">
            <w:pPr>
              <w:spacing w:before="60" w:after="60"/>
              <w:rPr>
                <w:rFonts w:ascii="Arial" w:hAnsi="Arial" w:cs="Arial"/>
              </w:rPr>
            </w:pPr>
            <w:r w:rsidRPr="00E93CB4">
              <w:rPr>
                <w:rFonts w:ascii="Arial" w:hAnsi="Arial" w:cs="Arial"/>
                <w:color w:val="auto"/>
                <w:sz w:val="22"/>
                <w:szCs w:val="22"/>
              </w:rPr>
              <w:t xml:space="preserve">DATE OF </w:t>
            </w:r>
            <w:r>
              <w:rPr>
                <w:rFonts w:ascii="Arial" w:hAnsi="Arial" w:cs="Arial"/>
                <w:color w:val="auto"/>
                <w:sz w:val="22"/>
                <w:szCs w:val="22"/>
              </w:rPr>
              <w:t>REPORT</w:t>
            </w:r>
          </w:p>
        </w:tc>
        <w:tc>
          <w:tcPr>
            <w:tcW w:w="3393" w:type="pct"/>
            <w:vAlign w:val="center"/>
          </w:tcPr>
          <w:p w14:paraId="7C33E67F" w14:textId="16E1A15E" w:rsidR="00741BDB" w:rsidRPr="0036527D" w:rsidRDefault="00970C5B" w:rsidP="00741BDB">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sdt>
              <w:sdtPr>
                <w:rPr>
                  <w:rFonts w:ascii="Arial" w:hAnsi="Arial" w:cs="Arial"/>
                  <w:sz w:val="22"/>
                  <w:szCs w:val="22"/>
                </w:rPr>
                <w:id w:val="998234965"/>
                <w:placeholder>
                  <w:docPart w:val="42E4507DACAB43CDB0FFCFF2D99524FF"/>
                </w:placeholder>
                <w:date w:fullDate="2022-11-09T00:00:00Z">
                  <w:dateFormat w:val="d MMMM yyyy"/>
                  <w:lid w:val="en-AU"/>
                  <w:storeMappedDataAs w:val="dateTime"/>
                  <w:calendar w:val="gregorian"/>
                </w:date>
              </w:sdtPr>
              <w:sdtEndPr/>
              <w:sdtContent>
                <w:r w:rsidR="00DF5819">
                  <w:rPr>
                    <w:rFonts w:ascii="Arial" w:hAnsi="Arial" w:cs="Arial"/>
                    <w:sz w:val="22"/>
                    <w:szCs w:val="22"/>
                  </w:rPr>
                  <w:t>9</w:t>
                </w:r>
                <w:r w:rsidR="00DF5819" w:rsidRPr="00DF5819">
                  <w:rPr>
                    <w:rFonts w:ascii="Arial" w:hAnsi="Arial" w:cs="Arial"/>
                    <w:sz w:val="22"/>
                    <w:szCs w:val="22"/>
                    <w:lang w:val="en-AU"/>
                  </w:rPr>
                  <w:t xml:space="preserve"> November 2022</w:t>
                </w:r>
              </w:sdtContent>
            </w:sdt>
          </w:p>
        </w:tc>
      </w:tr>
    </w:tbl>
    <w:p w14:paraId="62B5B32F" w14:textId="77777777" w:rsidR="00FE7FF9" w:rsidRDefault="00FE7FF9" w:rsidP="002748B1">
      <w:pPr>
        <w:tabs>
          <w:tab w:val="left" w:pos="7485"/>
        </w:tabs>
        <w:spacing w:after="0" w:line="240" w:lineRule="auto"/>
        <w:ind w:right="22"/>
        <w:rPr>
          <w:rFonts w:ascii="Arial" w:hAnsi="Arial" w:cs="Arial"/>
          <w:b/>
          <w:color w:val="FF0000"/>
          <w:lang w:eastAsia="en-AU"/>
        </w:rPr>
      </w:pPr>
    </w:p>
    <w:p w14:paraId="02FFDFFB" w14:textId="77777777" w:rsidR="005E514C" w:rsidRPr="005E514C" w:rsidRDefault="005E514C" w:rsidP="002748B1">
      <w:pPr>
        <w:tabs>
          <w:tab w:val="left" w:pos="7485"/>
        </w:tabs>
        <w:spacing w:after="0" w:line="240" w:lineRule="auto"/>
        <w:ind w:right="22"/>
        <w:rPr>
          <w:rFonts w:ascii="Arial" w:hAnsi="Arial" w:cs="Arial"/>
          <w:b/>
          <w:color w:val="FF0000"/>
          <w:lang w:eastAsia="en-AU"/>
        </w:rPr>
      </w:pPr>
    </w:p>
    <w:p w14:paraId="2E3E3263" w14:textId="77777777" w:rsidR="0092159A" w:rsidRDefault="0092159A" w:rsidP="0041483C">
      <w:pPr>
        <w:tabs>
          <w:tab w:val="left" w:pos="7485"/>
        </w:tabs>
        <w:spacing w:before="120" w:after="0" w:line="240" w:lineRule="auto"/>
        <w:ind w:right="23"/>
        <w:rPr>
          <w:rFonts w:ascii="Arial" w:hAnsi="Arial" w:cs="Arial"/>
          <w:b/>
          <w:lang w:eastAsia="en-AU"/>
        </w:rPr>
      </w:pPr>
      <w:bookmarkStart w:id="12" w:name="_Hlk117836913"/>
      <w:bookmarkEnd w:id="1"/>
    </w:p>
    <w:p w14:paraId="17E24649" w14:textId="77777777" w:rsidR="0092159A" w:rsidRDefault="0092159A" w:rsidP="0041483C">
      <w:pPr>
        <w:tabs>
          <w:tab w:val="left" w:pos="7485"/>
        </w:tabs>
        <w:spacing w:before="120" w:after="0" w:line="240" w:lineRule="auto"/>
        <w:ind w:right="23"/>
        <w:rPr>
          <w:rFonts w:ascii="Arial" w:hAnsi="Arial" w:cs="Arial"/>
          <w:b/>
          <w:lang w:eastAsia="en-AU"/>
        </w:rPr>
      </w:pPr>
    </w:p>
    <w:p w14:paraId="00F58B69" w14:textId="77777777" w:rsidR="0092159A" w:rsidRDefault="0092159A" w:rsidP="0041483C">
      <w:pPr>
        <w:tabs>
          <w:tab w:val="left" w:pos="7485"/>
        </w:tabs>
        <w:spacing w:before="120" w:after="0" w:line="240" w:lineRule="auto"/>
        <w:ind w:right="23"/>
        <w:rPr>
          <w:rFonts w:ascii="Arial" w:hAnsi="Arial" w:cs="Arial"/>
          <w:b/>
          <w:lang w:eastAsia="en-AU"/>
        </w:rPr>
      </w:pPr>
    </w:p>
    <w:p w14:paraId="34E4236B" w14:textId="77777777" w:rsidR="0004221F" w:rsidRDefault="0004221F" w:rsidP="0041483C">
      <w:pPr>
        <w:tabs>
          <w:tab w:val="left" w:pos="7485"/>
        </w:tabs>
        <w:spacing w:before="120" w:after="0" w:line="240" w:lineRule="auto"/>
        <w:ind w:right="23"/>
        <w:rPr>
          <w:rFonts w:ascii="Arial" w:hAnsi="Arial" w:cs="Arial"/>
          <w:b/>
          <w:lang w:eastAsia="en-AU"/>
        </w:rPr>
      </w:pPr>
    </w:p>
    <w:p w14:paraId="506DB530" w14:textId="77777777" w:rsidR="0004221F" w:rsidRDefault="0004221F" w:rsidP="0041483C">
      <w:pPr>
        <w:tabs>
          <w:tab w:val="left" w:pos="7485"/>
        </w:tabs>
        <w:spacing w:before="120" w:after="0" w:line="240" w:lineRule="auto"/>
        <w:ind w:right="23"/>
        <w:rPr>
          <w:rFonts w:ascii="Arial" w:hAnsi="Arial" w:cs="Arial"/>
          <w:b/>
          <w:lang w:eastAsia="en-AU"/>
        </w:rPr>
      </w:pPr>
    </w:p>
    <w:p w14:paraId="503365B6" w14:textId="2F2F9B83" w:rsidR="00886CBC" w:rsidRDefault="000808D5" w:rsidP="0041483C">
      <w:pPr>
        <w:tabs>
          <w:tab w:val="left" w:pos="7485"/>
        </w:tabs>
        <w:spacing w:before="120" w:after="0" w:line="240" w:lineRule="auto"/>
        <w:ind w:right="23"/>
        <w:rPr>
          <w:rFonts w:ascii="Arial" w:hAnsi="Arial" w:cs="Arial"/>
          <w:b/>
          <w:lang w:eastAsia="en-AU"/>
        </w:rPr>
      </w:pPr>
      <w:r w:rsidRPr="00BE218C">
        <w:rPr>
          <w:rFonts w:ascii="Arial" w:hAnsi="Arial" w:cs="Arial"/>
          <w:b/>
          <w:lang w:eastAsia="en-AU"/>
        </w:rPr>
        <w:t>EXECUTIVE SUMMARY</w:t>
      </w:r>
    </w:p>
    <w:p w14:paraId="2BA353DE" w14:textId="26C78B30" w:rsidR="0041483C" w:rsidRPr="001B6C36" w:rsidRDefault="005E514C" w:rsidP="0041483C">
      <w:pPr>
        <w:tabs>
          <w:tab w:val="left" w:pos="7485"/>
        </w:tabs>
        <w:spacing w:before="120" w:after="0" w:line="240" w:lineRule="auto"/>
        <w:ind w:right="23"/>
        <w:rPr>
          <w:rFonts w:ascii="Arial" w:hAnsi="Arial" w:cs="Arial"/>
          <w:u w:val="single"/>
          <w:lang w:eastAsia="en-AU"/>
        </w:rPr>
      </w:pPr>
      <w:r w:rsidRPr="00BE218C">
        <w:rPr>
          <w:rFonts w:ascii="Arial" w:hAnsi="Arial" w:cs="Arial"/>
          <w:b/>
          <w:lang w:eastAsia="en-AU"/>
        </w:rPr>
        <w:t xml:space="preserve"> </w:t>
      </w:r>
    </w:p>
    <w:p w14:paraId="33D548A3" w14:textId="392E4108" w:rsid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rPr>
        <w:t xml:space="preserve">The application seeks approval for the construction of a seniors housing development in </w:t>
      </w:r>
      <w:r w:rsidR="009E0A47">
        <w:rPr>
          <w:rFonts w:ascii="Arial" w:hAnsi="Arial" w:cs="Arial"/>
        </w:rPr>
        <w:t xml:space="preserve">2 </w:t>
      </w:r>
      <w:r w:rsidRPr="0041483C">
        <w:rPr>
          <w:rFonts w:ascii="Arial" w:hAnsi="Arial" w:cs="Arial"/>
        </w:rPr>
        <w:t>stages comprising demolition works, construction of a residential</w:t>
      </w:r>
      <w:r w:rsidR="009E0A47">
        <w:rPr>
          <w:rFonts w:ascii="Arial" w:hAnsi="Arial" w:cs="Arial"/>
        </w:rPr>
        <w:t xml:space="preserve"> aged</w:t>
      </w:r>
      <w:r w:rsidRPr="0041483C">
        <w:rPr>
          <w:rFonts w:ascii="Arial" w:hAnsi="Arial" w:cs="Arial"/>
        </w:rPr>
        <w:t xml:space="preserve"> care facility (RACF) </w:t>
      </w:r>
      <w:r w:rsidR="009E0A47">
        <w:rPr>
          <w:rFonts w:ascii="Arial" w:hAnsi="Arial" w:cs="Arial"/>
        </w:rPr>
        <w:t>and</w:t>
      </w:r>
      <w:r w:rsidRPr="0041483C">
        <w:rPr>
          <w:rFonts w:ascii="Arial" w:hAnsi="Arial" w:cs="Arial"/>
        </w:rPr>
        <w:t xml:space="preserve"> independent living units (ILU’s) with associated on-site support services and communal facilities, parking, landscaping, and other ancillary </w:t>
      </w:r>
      <w:r w:rsidR="009E0A47">
        <w:rPr>
          <w:rFonts w:ascii="Arial" w:hAnsi="Arial" w:cs="Arial"/>
        </w:rPr>
        <w:t xml:space="preserve">uses and </w:t>
      </w:r>
      <w:r w:rsidRPr="0041483C">
        <w:rPr>
          <w:rFonts w:ascii="Arial" w:hAnsi="Arial" w:cs="Arial"/>
        </w:rPr>
        <w:t>works under SEPP (Housing for Seniors or People with a Disability) 2004.</w:t>
      </w:r>
    </w:p>
    <w:p w14:paraId="4BFB8A53" w14:textId="77777777" w:rsidR="0041483C" w:rsidRPr="0041483C" w:rsidRDefault="0041483C" w:rsidP="0041483C">
      <w:pPr>
        <w:tabs>
          <w:tab w:val="left" w:pos="7485"/>
        </w:tabs>
        <w:spacing w:after="0" w:line="240" w:lineRule="auto"/>
        <w:ind w:right="23"/>
        <w:contextualSpacing/>
        <w:jc w:val="both"/>
        <w:rPr>
          <w:rFonts w:ascii="Arial" w:hAnsi="Arial" w:cs="Arial"/>
          <w:lang w:eastAsia="en-AU"/>
        </w:rPr>
      </w:pPr>
    </w:p>
    <w:p w14:paraId="185058A7" w14:textId="0BF671FD" w:rsid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 xml:space="preserve">The site comprises two lots. The larger lot is 3.76ha and is zoned R1 General Residential and the smaller lot is 623m² and is zoned R2 Low Density Residential under Wyong Local Environmental Plan 2013. </w:t>
      </w:r>
    </w:p>
    <w:p w14:paraId="087FB69A"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5D65C46D" w14:textId="088ED7C9" w:rsid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 xml:space="preserve">The larger lot currently contains the 'Nareen Gardens Village' retirement village owned and operated by Uniting since the 1980’s, comprising 114 seniors independent living units, a community hall, office/maintenance building, parking, </w:t>
      </w:r>
      <w:proofErr w:type="gramStart"/>
      <w:r w:rsidRPr="0041483C">
        <w:rPr>
          <w:rFonts w:ascii="Arial" w:hAnsi="Arial" w:cs="Arial"/>
          <w:lang w:eastAsia="en-AU"/>
        </w:rPr>
        <w:t>access</w:t>
      </w:r>
      <w:proofErr w:type="gramEnd"/>
      <w:r w:rsidRPr="0041483C">
        <w:rPr>
          <w:rFonts w:ascii="Arial" w:hAnsi="Arial" w:cs="Arial"/>
          <w:lang w:eastAsia="en-AU"/>
        </w:rPr>
        <w:t xml:space="preserve"> and landscaping. On the smaller lot, there is an existing dwelling house.</w:t>
      </w:r>
    </w:p>
    <w:p w14:paraId="6AF8F895"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242D678F" w14:textId="1ACBC800" w:rsid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 xml:space="preserve">The site is identified as </w:t>
      </w:r>
      <w:r w:rsidRPr="0041483C">
        <w:rPr>
          <w:rFonts w:ascii="Arial" w:hAnsi="Arial" w:cs="Arial"/>
        </w:rPr>
        <w:t xml:space="preserve">bushfire prone land (Category 3 and buffer) and is subject to flooding. The site has a high groundwater and acid sulphate soils (ASS). The site </w:t>
      </w:r>
      <w:r w:rsidRPr="0041483C">
        <w:rPr>
          <w:rFonts w:ascii="Arial" w:hAnsi="Arial" w:cs="Arial"/>
          <w:lang w:eastAsia="en-AU"/>
        </w:rPr>
        <w:t xml:space="preserve">is situated adjoining and to the east of Bateau Bay </w:t>
      </w:r>
      <w:r w:rsidR="0092159A">
        <w:rPr>
          <w:rFonts w:ascii="Arial" w:hAnsi="Arial" w:cs="Arial"/>
          <w:lang w:eastAsia="en-AU"/>
        </w:rPr>
        <w:t xml:space="preserve">Sewage </w:t>
      </w:r>
      <w:r w:rsidRPr="0041483C">
        <w:rPr>
          <w:rFonts w:ascii="Arial" w:hAnsi="Arial" w:cs="Arial"/>
          <w:lang w:eastAsia="en-AU"/>
        </w:rPr>
        <w:t xml:space="preserve">Treatment Plant. A significant </w:t>
      </w:r>
      <w:r w:rsidR="0092159A">
        <w:rPr>
          <w:rFonts w:ascii="Arial" w:hAnsi="Arial" w:cs="Arial"/>
          <w:lang w:eastAsia="en-AU"/>
        </w:rPr>
        <w:t xml:space="preserve">rising </w:t>
      </w:r>
      <w:r w:rsidRPr="0041483C">
        <w:rPr>
          <w:rFonts w:ascii="Arial" w:hAnsi="Arial" w:cs="Arial"/>
          <w:lang w:eastAsia="en-AU"/>
        </w:rPr>
        <w:t xml:space="preserve">sewer main (and associated easement) extends through the site from </w:t>
      </w:r>
      <w:r w:rsidR="0004221F" w:rsidRPr="0041483C">
        <w:rPr>
          <w:rFonts w:ascii="Arial" w:hAnsi="Arial" w:cs="Arial"/>
          <w:lang w:eastAsia="en-AU"/>
        </w:rPr>
        <w:t>the treatment</w:t>
      </w:r>
      <w:r w:rsidRPr="0041483C">
        <w:rPr>
          <w:rFonts w:ascii="Arial" w:hAnsi="Arial" w:cs="Arial"/>
          <w:lang w:eastAsia="en-AU"/>
        </w:rPr>
        <w:t xml:space="preserve"> </w:t>
      </w:r>
      <w:r w:rsidR="0004221F">
        <w:rPr>
          <w:rFonts w:ascii="Arial" w:hAnsi="Arial" w:cs="Arial"/>
          <w:lang w:eastAsia="en-AU"/>
        </w:rPr>
        <w:t xml:space="preserve">plant </w:t>
      </w:r>
      <w:r w:rsidR="0004221F" w:rsidRPr="0041483C">
        <w:rPr>
          <w:rFonts w:ascii="Arial" w:hAnsi="Arial" w:cs="Arial"/>
          <w:lang w:eastAsia="en-AU"/>
        </w:rPr>
        <w:t>to</w:t>
      </w:r>
      <w:r w:rsidRPr="0041483C">
        <w:rPr>
          <w:rFonts w:ascii="Arial" w:hAnsi="Arial" w:cs="Arial"/>
          <w:lang w:eastAsia="en-AU"/>
        </w:rPr>
        <w:t xml:space="preserve"> </w:t>
      </w:r>
      <w:r w:rsidR="0092159A">
        <w:rPr>
          <w:rFonts w:ascii="Arial" w:hAnsi="Arial" w:cs="Arial"/>
          <w:lang w:eastAsia="en-AU"/>
        </w:rPr>
        <w:t>an</w:t>
      </w:r>
      <w:r w:rsidRPr="0041483C">
        <w:rPr>
          <w:rFonts w:ascii="Arial" w:hAnsi="Arial" w:cs="Arial"/>
          <w:lang w:eastAsia="en-AU"/>
        </w:rPr>
        <w:t xml:space="preserve"> ocean outfall. </w:t>
      </w:r>
    </w:p>
    <w:p w14:paraId="122D324D"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7F5A61AF" w14:textId="0CD434F8" w:rsid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 xml:space="preserve">The site </w:t>
      </w:r>
      <w:r w:rsidR="0004221F" w:rsidRPr="0041483C">
        <w:rPr>
          <w:rFonts w:ascii="Arial" w:hAnsi="Arial" w:cs="Arial"/>
          <w:lang w:eastAsia="en-AU"/>
        </w:rPr>
        <w:t>is in</w:t>
      </w:r>
      <w:r w:rsidRPr="0041483C">
        <w:rPr>
          <w:rFonts w:ascii="Arial" w:hAnsi="Arial" w:cs="Arial"/>
          <w:lang w:eastAsia="en-AU"/>
        </w:rPr>
        <w:t xml:space="preserve"> an established and well serviced area close to shops, </w:t>
      </w:r>
      <w:proofErr w:type="gramStart"/>
      <w:r w:rsidRPr="0041483C">
        <w:rPr>
          <w:rFonts w:ascii="Arial" w:hAnsi="Arial" w:cs="Arial"/>
          <w:lang w:eastAsia="en-AU"/>
        </w:rPr>
        <w:t>clubs</w:t>
      </w:r>
      <w:proofErr w:type="gramEnd"/>
      <w:r w:rsidRPr="0041483C">
        <w:rPr>
          <w:rFonts w:ascii="Arial" w:hAnsi="Arial" w:cs="Arial"/>
          <w:lang w:eastAsia="en-AU"/>
        </w:rPr>
        <w:t xml:space="preserve"> and amenities. The beach and a National Park are located within 600m of the site. </w:t>
      </w:r>
    </w:p>
    <w:p w14:paraId="7CEAAA3E" w14:textId="6AEF74A2" w:rsidR="0041483C" w:rsidRPr="0041483C" w:rsidRDefault="0041483C" w:rsidP="00854D01">
      <w:p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 xml:space="preserve"> </w:t>
      </w:r>
    </w:p>
    <w:p w14:paraId="51920FCC" w14:textId="10138978" w:rsid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The site has frontage and existing access</w:t>
      </w:r>
      <w:r w:rsidR="00AF23DC">
        <w:rPr>
          <w:rFonts w:ascii="Arial" w:hAnsi="Arial" w:cs="Arial"/>
          <w:lang w:eastAsia="en-AU"/>
        </w:rPr>
        <w:t>es</w:t>
      </w:r>
      <w:r w:rsidRPr="0041483C">
        <w:rPr>
          <w:rFonts w:ascii="Arial" w:hAnsi="Arial" w:cs="Arial"/>
          <w:lang w:eastAsia="en-AU"/>
        </w:rPr>
        <w:t xml:space="preserve"> to Bias Avenue (north) and Altona Avenue (south). There is R2 zoned low density residential development located to the east and south of the site, and aged care residential to the north. Saltwater Creek (a 3m wide open concrete lined channel) extends adjacent to the western boundary of the site. </w:t>
      </w:r>
    </w:p>
    <w:p w14:paraId="1B6ACD2F"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6B74E7F0" w14:textId="32D2AC9A" w:rsid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 xml:space="preserve">During the assessment a number of issues were raised with the key issues including visual and environmental impacts from the substantial loss of trees; social impacts and affordable housing; bulk, height, scale and density; transition to R2 and residential interface; </w:t>
      </w:r>
      <w:r w:rsidRPr="0041483C">
        <w:rPr>
          <w:rFonts w:ascii="Arial" w:hAnsi="Arial" w:cs="Arial"/>
        </w:rPr>
        <w:t xml:space="preserve">amenity impacts on neighbouring lots; lack of community consultation; traffic generation and access; impact on character of area and streetscape; biodiversity impacts; </w:t>
      </w:r>
      <w:r w:rsidRPr="0041483C">
        <w:rPr>
          <w:rFonts w:ascii="Arial" w:hAnsi="Arial" w:cs="Arial"/>
          <w:lang w:eastAsia="en-AU"/>
        </w:rPr>
        <w:t xml:space="preserve">noise and odour impacts; servicing; flooding and drainage; ASS and groundwater; construction impacts and staging.  </w:t>
      </w:r>
    </w:p>
    <w:p w14:paraId="5734667D"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7EF2D26D" w14:textId="63558EA2" w:rsid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17E7AC6D">
        <w:rPr>
          <w:rFonts w:ascii="Arial" w:hAnsi="Arial" w:cs="Arial"/>
          <w:lang w:eastAsia="en-AU"/>
        </w:rPr>
        <w:t>The original notification of the DA from 27 August 2021 until 28 October 2021 resulted in 90 unique submissions</w:t>
      </w:r>
      <w:r>
        <w:t xml:space="preserve"> </w:t>
      </w:r>
      <w:r w:rsidRPr="17E7AC6D">
        <w:rPr>
          <w:rFonts w:ascii="Arial" w:hAnsi="Arial" w:cs="Arial"/>
          <w:lang w:eastAsia="en-AU"/>
        </w:rPr>
        <w:t xml:space="preserve">comprising 85 objections and 5 submissions in favour of the proposal and a petition </w:t>
      </w:r>
      <w:r w:rsidR="2C20BDA7" w:rsidRPr="17E7AC6D">
        <w:rPr>
          <w:rFonts w:ascii="Arial" w:hAnsi="Arial" w:cs="Arial"/>
          <w:lang w:eastAsia="en-AU"/>
        </w:rPr>
        <w:t xml:space="preserve">objecting to the proposal </w:t>
      </w:r>
      <w:r w:rsidRPr="17E7AC6D">
        <w:rPr>
          <w:rFonts w:ascii="Arial" w:hAnsi="Arial" w:cs="Arial"/>
          <w:lang w:eastAsia="en-AU"/>
        </w:rPr>
        <w:t>with 440 names.</w:t>
      </w:r>
    </w:p>
    <w:p w14:paraId="08658B9C"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447FA3B2" w14:textId="149C0035" w:rsid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 xml:space="preserve">The applicant provided plans for a revised and substantially reduced proposal in May 2022. The amended plans were renotified resulting in a total of </w:t>
      </w:r>
      <w:bookmarkStart w:id="13" w:name="_Hlk117873979"/>
      <w:r w:rsidRPr="0041483C">
        <w:rPr>
          <w:rFonts w:ascii="Arial" w:hAnsi="Arial" w:cs="Arial"/>
          <w:lang w:eastAsia="en-AU"/>
        </w:rPr>
        <w:t>173 unique submissions plus a petition 459 signatories. Of the 173 submissions received there were 161 objections and 13 submissions in favour of the proposal.</w:t>
      </w:r>
      <w:bookmarkEnd w:id="13"/>
    </w:p>
    <w:p w14:paraId="3FC0A614"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6FB7C67E" w14:textId="6D2C64BA" w:rsid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Further amendments were made in September reducing the proposal to 180 apartments and further reducing the bulk and scale of Blocks 2 and 5 to provide a better transition and high level of amenity for residential interface.</w:t>
      </w:r>
    </w:p>
    <w:p w14:paraId="5B212EE7"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7846C003" w14:textId="77777777" w:rsidR="0041483C" w:rsidRP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The application was referred to NSW Rural Fire Service (GTAs provided), NRAR (GTA’s provided) and Transport for NSW (no objection and comments provided).</w:t>
      </w:r>
    </w:p>
    <w:p w14:paraId="4D413730" w14:textId="77777777" w:rsidR="0041483C" w:rsidRPr="0041483C" w:rsidRDefault="0041483C" w:rsidP="00854D01">
      <w:p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 xml:space="preserve"> </w:t>
      </w:r>
    </w:p>
    <w:p w14:paraId="59EF0F44" w14:textId="77777777" w:rsidR="0041483C" w:rsidRP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The proposal complies with the FSR (under Clause 45 of SEPP (HSPD) 2004) for both the R1 and R2 zoned part of the site. The R2 zoned part of the site complies with the maximum height of 8m under the SEPP; noting that</w:t>
      </w:r>
      <w:r w:rsidRPr="0041483C">
        <w:t xml:space="preserve"> </w:t>
      </w:r>
      <w:r w:rsidRPr="0041483C">
        <w:rPr>
          <w:rFonts w:ascii="Arial" w:hAnsi="Arial" w:cs="Arial"/>
          <w:lang w:eastAsia="en-AU"/>
        </w:rPr>
        <w:t>the maximum height limit for the R1 zoned land under the SEPP is a standard that cannot be used as grounds to refuse consent.</w:t>
      </w:r>
      <w:r w:rsidRPr="0041483C">
        <w:t xml:space="preserve"> </w:t>
      </w:r>
      <w:r w:rsidRPr="0041483C">
        <w:rPr>
          <w:rFonts w:ascii="Arial" w:hAnsi="Arial" w:cs="Arial"/>
          <w:lang w:eastAsia="en-AU"/>
        </w:rPr>
        <w:t xml:space="preserve">A merit assessment of the revised (further lowered) height for the proposal has concluded it is considered satisfactory. </w:t>
      </w:r>
    </w:p>
    <w:p w14:paraId="432993F2" w14:textId="77777777" w:rsidR="0041483C" w:rsidRPr="0041483C" w:rsidRDefault="0041483C" w:rsidP="00854D01">
      <w:pPr>
        <w:ind w:left="720"/>
        <w:contextualSpacing/>
        <w:rPr>
          <w:rFonts w:ascii="Arial" w:hAnsi="Arial" w:cs="Arial"/>
          <w:lang w:eastAsia="en-AU"/>
        </w:rPr>
      </w:pPr>
    </w:p>
    <w:p w14:paraId="2D1D8880" w14:textId="77777777" w:rsidR="0041483C" w:rsidRP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A Clause 4.6 Exception of Development Standards has been sought for a non-numerical variation to Clause 5(a) of Part 1 of Schedule 3 of SEPP (Housing for Seniors and People with a Disability) 2004. The proposal seeks variation to the requirement that all parking provision for the ILU’s under the standard must comply with the requirements for parking for persons with a disability set out in AS 2890.</w:t>
      </w:r>
    </w:p>
    <w:p w14:paraId="610A6B51" w14:textId="77777777" w:rsidR="0041483C" w:rsidRPr="0041483C" w:rsidRDefault="0041483C" w:rsidP="00854D01">
      <w:pPr>
        <w:ind w:left="720"/>
        <w:contextualSpacing/>
        <w:rPr>
          <w:rFonts w:ascii="Arial" w:hAnsi="Arial" w:cs="Arial"/>
          <w:lang w:eastAsia="en-AU"/>
        </w:rPr>
      </w:pPr>
    </w:p>
    <w:p w14:paraId="67C3F3F1" w14:textId="77777777" w:rsidR="0041483C" w:rsidRP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 xml:space="preserve">The jurisdictional prerequisites under WLEP 2013 and the relevant SEPPs have all been satisfied. The proposal generally complies with Council’s planning controls under Wyong DCP 2013 with minor variations sought to setbacks, provision of bicycle parking, visual </w:t>
      </w:r>
      <w:proofErr w:type="gramStart"/>
      <w:r w:rsidRPr="0041483C">
        <w:rPr>
          <w:rFonts w:ascii="Arial" w:hAnsi="Arial" w:cs="Arial"/>
          <w:lang w:eastAsia="en-AU"/>
        </w:rPr>
        <w:t>privacy</w:t>
      </w:r>
      <w:proofErr w:type="gramEnd"/>
      <w:r w:rsidRPr="0041483C">
        <w:rPr>
          <w:rFonts w:ascii="Arial" w:hAnsi="Arial" w:cs="Arial"/>
          <w:lang w:eastAsia="en-AU"/>
        </w:rPr>
        <w:t xml:space="preserve"> and waste arrangements. </w:t>
      </w:r>
    </w:p>
    <w:p w14:paraId="63724582"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31E167B7" w14:textId="1AFB1BC6" w:rsidR="0041483C" w:rsidRP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17E7AC6D">
        <w:rPr>
          <w:rFonts w:ascii="Arial" w:hAnsi="Arial" w:cs="Arial"/>
          <w:lang w:eastAsia="en-AU"/>
        </w:rPr>
        <w:t>There is a 20% reduction in overall density from the previous scheme a reduction in units from 232 apartments to 186 apartments. One building containing 36 dwellings has been removed. Buildings located adjacent to the R2 zoned interface on the eastern boundary and to Altona Avenue have been lowered (with the removal of top floors and lowering of floor levels) and further setback from boundaries. The revised proposal is considered to suitably respond to the context of the site and the sensitive interfaces, particularly to the east and south.</w:t>
      </w:r>
    </w:p>
    <w:p w14:paraId="2F54A901"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5DE456D1" w14:textId="588D7DBC" w:rsidR="0041483C" w:rsidRPr="0041483C" w:rsidRDefault="0041483C" w:rsidP="009566D3">
      <w:pPr>
        <w:numPr>
          <w:ilvl w:val="0"/>
          <w:numId w:val="9"/>
        </w:numPr>
        <w:tabs>
          <w:tab w:val="left" w:pos="7485"/>
        </w:tabs>
        <w:spacing w:after="0" w:line="240" w:lineRule="auto"/>
        <w:ind w:right="23"/>
        <w:contextualSpacing/>
        <w:rPr>
          <w:rFonts w:ascii="Arial" w:hAnsi="Arial" w:cs="Arial"/>
          <w:lang w:eastAsia="en-AU"/>
        </w:rPr>
      </w:pPr>
      <w:r w:rsidRPr="0041483C">
        <w:rPr>
          <w:rFonts w:ascii="Arial" w:hAnsi="Arial" w:cs="Arial"/>
          <w:lang w:eastAsia="en-AU"/>
        </w:rPr>
        <w:t xml:space="preserve">The revised proposal </w:t>
      </w:r>
      <w:r w:rsidR="00AF23DC">
        <w:rPr>
          <w:rFonts w:ascii="Arial" w:hAnsi="Arial" w:cs="Arial"/>
          <w:lang w:eastAsia="en-AU"/>
        </w:rPr>
        <w:t>provides for</w:t>
      </w:r>
      <w:r w:rsidR="00AF23DC" w:rsidRPr="0041483C">
        <w:rPr>
          <w:rFonts w:ascii="Arial" w:hAnsi="Arial" w:cs="Arial"/>
          <w:lang w:eastAsia="en-AU"/>
        </w:rPr>
        <w:t xml:space="preserve"> </w:t>
      </w:r>
      <w:r w:rsidRPr="0041483C">
        <w:rPr>
          <w:rFonts w:ascii="Arial" w:hAnsi="Arial" w:cs="Arial"/>
          <w:lang w:eastAsia="en-AU"/>
        </w:rPr>
        <w:t xml:space="preserve">a good quality urban design outcome. The facades of the buildings show a high level of articulation and a variety of different architectural treatments and finishes have been used. </w:t>
      </w:r>
      <w:r w:rsidRPr="0041483C">
        <w:rPr>
          <w:rFonts w:ascii="Arial" w:hAnsi="Arial" w:cs="Arial"/>
        </w:rPr>
        <w:t xml:space="preserve"> There is a</w:t>
      </w:r>
      <w:r w:rsidRPr="0041483C">
        <w:rPr>
          <w:rFonts w:ascii="Arial" w:hAnsi="Arial" w:cs="Arial"/>
          <w:lang w:eastAsia="en-AU"/>
        </w:rPr>
        <w:t xml:space="preserve"> generous provision of perimeter and on-site landscaping, deep soil planting and communal open space. There is retention of 60% more trees across the site than the original scheme, including all trees outside of the boundaries of the subject site. There is also the provision of 256 new trees within the site and additional landscape planting.</w:t>
      </w:r>
    </w:p>
    <w:p w14:paraId="1BE36665" w14:textId="77777777" w:rsidR="0041483C" w:rsidRPr="0041483C" w:rsidRDefault="0041483C" w:rsidP="00854D01">
      <w:pPr>
        <w:tabs>
          <w:tab w:val="left" w:pos="7485"/>
        </w:tabs>
        <w:spacing w:after="0" w:line="240" w:lineRule="auto"/>
        <w:ind w:right="23"/>
        <w:contextualSpacing/>
        <w:rPr>
          <w:rFonts w:ascii="Arial" w:hAnsi="Arial" w:cs="Arial"/>
          <w:lang w:eastAsia="en-AU"/>
        </w:rPr>
      </w:pPr>
    </w:p>
    <w:p w14:paraId="7DDBFBB1" w14:textId="77777777" w:rsidR="0041483C" w:rsidRPr="0041483C" w:rsidRDefault="0041483C" w:rsidP="009566D3">
      <w:pPr>
        <w:numPr>
          <w:ilvl w:val="0"/>
          <w:numId w:val="5"/>
        </w:numPr>
        <w:spacing w:after="0" w:line="240" w:lineRule="auto"/>
        <w:ind w:right="23"/>
        <w:contextualSpacing/>
        <w:rPr>
          <w:rFonts w:ascii="Arial" w:hAnsi="Arial" w:cs="Arial"/>
          <w:lang w:eastAsia="en-AU"/>
        </w:rPr>
      </w:pPr>
      <w:r w:rsidRPr="0041483C">
        <w:rPr>
          <w:rFonts w:ascii="Arial" w:hAnsi="Arial" w:cs="Arial"/>
        </w:rPr>
        <w:t>The proposal will allow for the r</w:t>
      </w:r>
      <w:r w:rsidR="002F0C93" w:rsidRPr="0041483C">
        <w:rPr>
          <w:rFonts w:ascii="Arial" w:hAnsi="Arial" w:cs="Arial"/>
        </w:rPr>
        <w:t xml:space="preserve">eplacement of the existing ageing facility </w:t>
      </w:r>
      <w:r w:rsidRPr="0041483C">
        <w:rPr>
          <w:rFonts w:ascii="Arial" w:hAnsi="Arial" w:cs="Arial"/>
        </w:rPr>
        <w:t xml:space="preserve">operating on the site </w:t>
      </w:r>
      <w:r w:rsidR="002F0C93" w:rsidRPr="0041483C">
        <w:rPr>
          <w:rFonts w:ascii="Arial" w:hAnsi="Arial" w:cs="Arial"/>
        </w:rPr>
        <w:t xml:space="preserve">with a </w:t>
      </w:r>
      <w:r w:rsidRPr="0041483C">
        <w:rPr>
          <w:rFonts w:ascii="Arial" w:hAnsi="Arial" w:cs="Arial"/>
        </w:rPr>
        <w:t xml:space="preserve">new, </w:t>
      </w:r>
      <w:r w:rsidR="002F0C93" w:rsidRPr="0041483C">
        <w:rPr>
          <w:rFonts w:ascii="Arial" w:hAnsi="Arial" w:cs="Arial"/>
        </w:rPr>
        <w:t xml:space="preserve">contemporary facility </w:t>
      </w:r>
      <w:r w:rsidRPr="0041483C">
        <w:rPr>
          <w:rFonts w:ascii="Arial" w:hAnsi="Arial" w:cs="Arial"/>
        </w:rPr>
        <w:t>which can</w:t>
      </w:r>
      <w:r w:rsidR="002F0C93" w:rsidRPr="0041483C">
        <w:rPr>
          <w:rFonts w:ascii="Arial" w:hAnsi="Arial" w:cs="Arial"/>
        </w:rPr>
        <w:t xml:space="preserve"> deliver a better environment for care</w:t>
      </w:r>
      <w:r w:rsidRPr="0041483C">
        <w:rPr>
          <w:rFonts w:ascii="Arial" w:hAnsi="Arial" w:cs="Arial"/>
        </w:rPr>
        <w:t xml:space="preserve"> including</w:t>
      </w:r>
      <w:r w:rsidRPr="0041483C">
        <w:t xml:space="preserve"> </w:t>
      </w:r>
      <w:r w:rsidRPr="0041483C">
        <w:rPr>
          <w:rFonts w:ascii="Arial" w:hAnsi="Arial" w:cs="Arial"/>
        </w:rPr>
        <w:t>the benefits of co-located ILU’s and a RACF to allow for ‘aging in place’</w:t>
      </w:r>
      <w:r w:rsidR="002F0C93" w:rsidRPr="0041483C">
        <w:rPr>
          <w:rFonts w:ascii="Arial" w:hAnsi="Arial" w:cs="Arial"/>
        </w:rPr>
        <w:t xml:space="preserve">. </w:t>
      </w:r>
      <w:r w:rsidRPr="0041483C">
        <w:rPr>
          <w:rFonts w:ascii="Arial" w:hAnsi="Arial" w:cs="Arial"/>
        </w:rPr>
        <w:t xml:space="preserve">The proposal includes the provision of 23 affordable housing </w:t>
      </w:r>
      <w:proofErr w:type="gramStart"/>
      <w:r w:rsidRPr="0041483C">
        <w:rPr>
          <w:rFonts w:ascii="Arial" w:hAnsi="Arial" w:cs="Arial"/>
        </w:rPr>
        <w:t>ILUs</w:t>
      </w:r>
      <w:proofErr w:type="gramEnd"/>
      <w:r w:rsidRPr="0041483C">
        <w:rPr>
          <w:rFonts w:ascii="Arial" w:hAnsi="Arial" w:cs="Arial"/>
        </w:rPr>
        <w:t xml:space="preserve"> and satisfactory information has been provided detailing the transitional and alternative arrangements to demonstrate that no displacement of existing residents will occur.</w:t>
      </w:r>
    </w:p>
    <w:bookmarkEnd w:id="12"/>
    <w:p w14:paraId="4285A66F" w14:textId="77777777" w:rsidR="001F5A3B" w:rsidRPr="00D97EEA" w:rsidRDefault="001F5A3B" w:rsidP="00854D01">
      <w:pPr>
        <w:spacing w:after="0" w:line="240" w:lineRule="auto"/>
        <w:rPr>
          <w:rFonts w:ascii="Arial" w:hAnsi="Arial" w:cs="Arial"/>
          <w:lang w:val="en-GB"/>
        </w:rPr>
      </w:pPr>
    </w:p>
    <w:p w14:paraId="276F5241" w14:textId="7CDA049E" w:rsidR="00A73713" w:rsidRPr="00D97EEA" w:rsidRDefault="00A73713" w:rsidP="00854D01">
      <w:pPr>
        <w:spacing w:after="0" w:line="240" w:lineRule="auto"/>
        <w:rPr>
          <w:rFonts w:ascii="Arial" w:hAnsi="Arial" w:cs="Arial"/>
        </w:rPr>
      </w:pPr>
      <w:r w:rsidRPr="00D97EEA">
        <w:rPr>
          <w:rFonts w:ascii="Arial" w:hAnsi="Arial" w:cs="Arial"/>
        </w:rPr>
        <w:t xml:space="preserve">Following a detailed assessment of the proposal, pursuant to Section 4.16(1)(b) of the </w:t>
      </w:r>
      <w:r w:rsidRPr="00D97EEA">
        <w:rPr>
          <w:rFonts w:ascii="Arial" w:hAnsi="Arial" w:cs="Arial"/>
          <w:i/>
        </w:rPr>
        <w:t>EP&amp;A Act</w:t>
      </w:r>
      <w:r w:rsidRPr="00D97EEA">
        <w:rPr>
          <w:rFonts w:ascii="Arial" w:hAnsi="Arial" w:cs="Arial"/>
        </w:rPr>
        <w:t xml:space="preserve">, </w:t>
      </w:r>
      <w:r w:rsidRPr="00D97EEA">
        <w:rPr>
          <w:rFonts w:ascii="Arial" w:hAnsi="Arial" w:cs="Arial"/>
          <w:lang w:val="en-GB"/>
        </w:rPr>
        <w:t xml:space="preserve">DA </w:t>
      </w:r>
      <w:r w:rsidR="00D97EEA" w:rsidRPr="00D97EEA">
        <w:rPr>
          <w:rFonts w:ascii="Arial" w:hAnsi="Arial" w:cs="Arial"/>
          <w:lang w:val="en-GB"/>
        </w:rPr>
        <w:t>882/2021</w:t>
      </w:r>
      <w:r w:rsidR="0004221F">
        <w:rPr>
          <w:rFonts w:ascii="Arial" w:hAnsi="Arial" w:cs="Arial"/>
          <w:lang w:val="en-GB"/>
        </w:rPr>
        <w:t xml:space="preserve"> i</w:t>
      </w:r>
      <w:r w:rsidRPr="00D97EEA">
        <w:rPr>
          <w:rFonts w:ascii="Arial" w:hAnsi="Arial" w:cs="Arial"/>
        </w:rPr>
        <w:t xml:space="preserve">s recommended for </w:t>
      </w:r>
      <w:r w:rsidR="002A3D89" w:rsidRPr="00D97EEA">
        <w:rPr>
          <w:rFonts w:ascii="Arial" w:hAnsi="Arial" w:cs="Arial"/>
        </w:rPr>
        <w:t>approval</w:t>
      </w:r>
      <w:r w:rsidRPr="00D97EEA">
        <w:rPr>
          <w:rFonts w:ascii="Arial" w:hAnsi="Arial" w:cs="Arial"/>
        </w:rPr>
        <w:t xml:space="preserve"> subject to the </w:t>
      </w:r>
      <w:r w:rsidR="002A3D89" w:rsidRPr="00D97EEA">
        <w:rPr>
          <w:rFonts w:ascii="Arial" w:hAnsi="Arial" w:cs="Arial"/>
        </w:rPr>
        <w:t>conditions</w:t>
      </w:r>
      <w:r w:rsidRPr="00D97EEA">
        <w:rPr>
          <w:rFonts w:ascii="Arial" w:hAnsi="Arial" w:cs="Arial"/>
        </w:rPr>
        <w:t xml:space="preserve"> contained at </w:t>
      </w:r>
      <w:r w:rsidR="000D3CA9" w:rsidRPr="00D97EEA">
        <w:rPr>
          <w:rFonts w:ascii="Arial" w:hAnsi="Arial" w:cs="Arial"/>
          <w:b/>
        </w:rPr>
        <w:t>Attachment A</w:t>
      </w:r>
      <w:r w:rsidRPr="00D97EEA">
        <w:rPr>
          <w:rFonts w:ascii="Arial" w:hAnsi="Arial" w:cs="Arial"/>
        </w:rPr>
        <w:t xml:space="preserve"> of this report.  </w:t>
      </w:r>
    </w:p>
    <w:p w14:paraId="1E3B3138" w14:textId="0D2350F8" w:rsidR="004A3DD4" w:rsidRDefault="004A3DD4" w:rsidP="00F50F3C">
      <w:pPr>
        <w:tabs>
          <w:tab w:val="left" w:pos="7485"/>
        </w:tabs>
        <w:spacing w:after="0" w:line="240" w:lineRule="auto"/>
        <w:ind w:right="23"/>
        <w:jc w:val="both"/>
        <w:rPr>
          <w:rFonts w:ascii="Arial" w:hAnsi="Arial" w:cs="Arial"/>
          <w:bCs/>
          <w:color w:val="FF0000"/>
          <w:lang w:eastAsia="en-AU"/>
        </w:rPr>
      </w:pPr>
    </w:p>
    <w:p w14:paraId="1EE5E601" w14:textId="74B578C5" w:rsidR="005540C5" w:rsidRDefault="005540C5" w:rsidP="00F50F3C">
      <w:pPr>
        <w:tabs>
          <w:tab w:val="left" w:pos="7485"/>
        </w:tabs>
        <w:spacing w:after="0" w:line="240" w:lineRule="auto"/>
        <w:ind w:right="23"/>
        <w:jc w:val="both"/>
        <w:rPr>
          <w:rFonts w:ascii="Arial" w:hAnsi="Arial" w:cs="Arial"/>
          <w:bCs/>
          <w:color w:val="FF0000"/>
          <w:lang w:eastAsia="en-AU"/>
        </w:rPr>
      </w:pPr>
    </w:p>
    <w:p w14:paraId="70E7178C" w14:textId="6C7F4AF8" w:rsidR="005540C5" w:rsidRDefault="005540C5" w:rsidP="00F50F3C">
      <w:pPr>
        <w:tabs>
          <w:tab w:val="left" w:pos="7485"/>
        </w:tabs>
        <w:spacing w:after="0" w:line="240" w:lineRule="auto"/>
        <w:ind w:right="23"/>
        <w:jc w:val="both"/>
        <w:rPr>
          <w:rFonts w:ascii="Arial" w:hAnsi="Arial" w:cs="Arial"/>
          <w:bCs/>
          <w:color w:val="FF0000"/>
          <w:lang w:eastAsia="en-AU"/>
        </w:rPr>
      </w:pPr>
    </w:p>
    <w:p w14:paraId="6A6C08B2" w14:textId="4D969790" w:rsidR="005540C5" w:rsidRDefault="005540C5" w:rsidP="00F50F3C">
      <w:pPr>
        <w:tabs>
          <w:tab w:val="left" w:pos="7485"/>
        </w:tabs>
        <w:spacing w:after="0" w:line="240" w:lineRule="auto"/>
        <w:ind w:right="23"/>
        <w:jc w:val="both"/>
        <w:rPr>
          <w:rFonts w:ascii="Arial" w:hAnsi="Arial" w:cs="Arial"/>
          <w:bCs/>
          <w:color w:val="FF0000"/>
          <w:lang w:eastAsia="en-AU"/>
        </w:rPr>
      </w:pPr>
    </w:p>
    <w:p w14:paraId="254155AB" w14:textId="5680393E" w:rsidR="005540C5" w:rsidRDefault="005540C5" w:rsidP="00F50F3C">
      <w:pPr>
        <w:tabs>
          <w:tab w:val="left" w:pos="7485"/>
        </w:tabs>
        <w:spacing w:after="0" w:line="240" w:lineRule="auto"/>
        <w:ind w:right="23"/>
        <w:jc w:val="both"/>
        <w:rPr>
          <w:rFonts w:ascii="Arial" w:hAnsi="Arial" w:cs="Arial"/>
          <w:bCs/>
          <w:color w:val="FF0000"/>
          <w:lang w:eastAsia="en-AU"/>
        </w:rPr>
      </w:pPr>
    </w:p>
    <w:p w14:paraId="1020DB3D" w14:textId="57877339" w:rsidR="005540C5" w:rsidRDefault="005540C5" w:rsidP="00F50F3C">
      <w:pPr>
        <w:tabs>
          <w:tab w:val="left" w:pos="7485"/>
        </w:tabs>
        <w:spacing w:after="0" w:line="240" w:lineRule="auto"/>
        <w:ind w:right="23"/>
        <w:jc w:val="both"/>
        <w:rPr>
          <w:rFonts w:ascii="Arial" w:hAnsi="Arial" w:cs="Arial"/>
          <w:bCs/>
          <w:color w:val="FF0000"/>
          <w:lang w:eastAsia="en-AU"/>
        </w:rPr>
      </w:pPr>
    </w:p>
    <w:p w14:paraId="025C372A" w14:textId="77777777" w:rsidR="005540C5" w:rsidRDefault="005540C5" w:rsidP="00F50F3C">
      <w:pPr>
        <w:tabs>
          <w:tab w:val="left" w:pos="7485"/>
        </w:tabs>
        <w:spacing w:after="0" w:line="240" w:lineRule="auto"/>
        <w:ind w:right="23"/>
        <w:jc w:val="both"/>
        <w:rPr>
          <w:rFonts w:ascii="Arial" w:hAnsi="Arial" w:cs="Arial"/>
          <w:bCs/>
          <w:color w:val="FF0000"/>
          <w:lang w:eastAsia="en-AU"/>
        </w:rPr>
      </w:pPr>
    </w:p>
    <w:p w14:paraId="086F6BAC" w14:textId="2E6D7019" w:rsidR="000808D5" w:rsidRPr="00BE218C" w:rsidRDefault="000808D5" w:rsidP="009566D3">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THE SITE AND LOCALITY</w:t>
      </w:r>
    </w:p>
    <w:p w14:paraId="37724639" w14:textId="1A1FB6AC" w:rsidR="009B4677" w:rsidRPr="00BE218C" w:rsidRDefault="009B4677" w:rsidP="001F22A0">
      <w:pPr>
        <w:tabs>
          <w:tab w:val="left" w:pos="7485"/>
        </w:tabs>
        <w:spacing w:after="0" w:line="240" w:lineRule="auto"/>
        <w:ind w:right="23"/>
        <w:rPr>
          <w:rFonts w:ascii="Arial" w:hAnsi="Arial" w:cs="Arial"/>
          <w:b/>
          <w:lang w:eastAsia="en-AU"/>
        </w:rPr>
      </w:pPr>
    </w:p>
    <w:p w14:paraId="128FAEBF" w14:textId="6451E795" w:rsidR="00546A26" w:rsidRPr="00BE218C" w:rsidRDefault="000E5848" w:rsidP="009566D3">
      <w:pPr>
        <w:pStyle w:val="ListParagraph"/>
        <w:numPr>
          <w:ilvl w:val="1"/>
          <w:numId w:val="1"/>
        </w:numPr>
        <w:spacing w:before="120" w:after="0" w:line="240" w:lineRule="auto"/>
        <w:ind w:left="709" w:right="23" w:hanging="709"/>
        <w:rPr>
          <w:rFonts w:ascii="Arial" w:hAnsi="Arial" w:cs="Arial"/>
          <w:b/>
          <w:lang w:eastAsia="en-AU"/>
        </w:rPr>
      </w:pPr>
      <w:r w:rsidRPr="00BE218C">
        <w:rPr>
          <w:rFonts w:ascii="Arial" w:hAnsi="Arial" w:cs="Arial"/>
          <w:b/>
          <w:lang w:eastAsia="en-AU"/>
        </w:rPr>
        <w:t xml:space="preserve">The </w:t>
      </w:r>
      <w:r w:rsidR="00A903B0">
        <w:rPr>
          <w:rFonts w:ascii="Arial" w:hAnsi="Arial" w:cs="Arial"/>
          <w:b/>
          <w:lang w:eastAsia="en-AU"/>
        </w:rPr>
        <w:t>S</w:t>
      </w:r>
      <w:r w:rsidRPr="00BE218C">
        <w:rPr>
          <w:rFonts w:ascii="Arial" w:hAnsi="Arial" w:cs="Arial"/>
          <w:b/>
          <w:lang w:eastAsia="en-AU"/>
        </w:rPr>
        <w:t xml:space="preserve">ite </w:t>
      </w:r>
    </w:p>
    <w:p w14:paraId="2B1DCD72" w14:textId="315F4962" w:rsidR="002A3D89" w:rsidRPr="00055E72" w:rsidRDefault="002A3D89" w:rsidP="00055E72">
      <w:pPr>
        <w:tabs>
          <w:tab w:val="left" w:pos="7485"/>
        </w:tabs>
        <w:spacing w:after="0" w:line="240" w:lineRule="auto"/>
        <w:ind w:right="23"/>
        <w:rPr>
          <w:rFonts w:ascii="Arial" w:hAnsi="Arial" w:cs="Arial"/>
          <w:b/>
          <w:lang w:eastAsia="en-AU"/>
        </w:rPr>
      </w:pPr>
    </w:p>
    <w:p w14:paraId="2F8F0C92" w14:textId="35495A17" w:rsidR="002A3D89" w:rsidRPr="007C59BD" w:rsidRDefault="002A3D89" w:rsidP="007C59BD">
      <w:pPr>
        <w:pStyle w:val="ListParagraph"/>
        <w:tabs>
          <w:tab w:val="left" w:pos="7485"/>
        </w:tabs>
        <w:spacing w:after="0" w:line="240" w:lineRule="auto"/>
        <w:ind w:left="142" w:right="23"/>
        <w:rPr>
          <w:rFonts w:ascii="Arial" w:hAnsi="Arial" w:cs="Arial"/>
          <w:b/>
          <w:lang w:eastAsia="en-AU"/>
        </w:rPr>
      </w:pPr>
      <w:r w:rsidRPr="007C59BD">
        <w:rPr>
          <w:rFonts w:ascii="Arial" w:hAnsi="Arial" w:cs="Arial"/>
          <w:bCs/>
          <w:lang w:eastAsia="en-AU"/>
        </w:rPr>
        <w:t xml:space="preserve">The site comprises two lots </w:t>
      </w:r>
      <w:r w:rsidRPr="007C59BD">
        <w:rPr>
          <w:rFonts w:ascii="Arial" w:hAnsi="Arial" w:cs="Arial"/>
          <w:bCs/>
        </w:rPr>
        <w:t>described as Lot 524 in DP 823143 (the larger lot zoned R1) and Lot 16 in DP 240129 (the smaller lot zoned R2).</w:t>
      </w:r>
      <w:r w:rsidR="00C94279" w:rsidRPr="007C59BD">
        <w:rPr>
          <w:rFonts w:ascii="Arial" w:hAnsi="Arial" w:cs="Arial"/>
          <w:bCs/>
        </w:rPr>
        <w:t xml:space="preserve"> </w:t>
      </w:r>
      <w:r w:rsidR="00116EE1" w:rsidRPr="00116EE1">
        <w:rPr>
          <w:rFonts w:ascii="Arial" w:hAnsi="Arial" w:cs="Arial"/>
          <w:bCs/>
        </w:rPr>
        <w:t>The total site area is 3.8</w:t>
      </w:r>
      <w:r w:rsidR="00F02B20">
        <w:rPr>
          <w:rFonts w:ascii="Arial" w:hAnsi="Arial" w:cs="Arial"/>
          <w:bCs/>
        </w:rPr>
        <w:t>2</w:t>
      </w:r>
      <w:r w:rsidR="00116EE1" w:rsidRPr="00116EE1">
        <w:rPr>
          <w:rFonts w:ascii="Arial" w:hAnsi="Arial" w:cs="Arial"/>
          <w:bCs/>
        </w:rPr>
        <w:t xml:space="preserve"> ha and levels on site range from RL7.30 to RL14.70 AHD.</w:t>
      </w:r>
      <w:r w:rsidR="00116EE1">
        <w:rPr>
          <w:rFonts w:ascii="Arial" w:hAnsi="Arial" w:cs="Arial"/>
          <w:bCs/>
        </w:rPr>
        <w:t xml:space="preserve"> </w:t>
      </w:r>
      <w:bookmarkStart w:id="14" w:name="_Hlk117836987"/>
      <w:r w:rsidRPr="007C59BD">
        <w:rPr>
          <w:rFonts w:ascii="Arial" w:hAnsi="Arial" w:cs="Arial"/>
        </w:rPr>
        <w:t>The site currently contains the 'Nareen Gardens Village' retirement village</w:t>
      </w:r>
      <w:r w:rsidR="008947EE" w:rsidRPr="007C59BD">
        <w:rPr>
          <w:rFonts w:ascii="Arial" w:hAnsi="Arial" w:cs="Arial"/>
          <w:color w:val="000000"/>
          <w:szCs w:val="24"/>
          <w:lang w:val="en-US"/>
        </w:rPr>
        <w:t xml:space="preserve"> owned and operated by an arm of the Uniting Church in Australia</w:t>
      </w:r>
      <w:r w:rsidRPr="007C59BD">
        <w:rPr>
          <w:rFonts w:ascii="Arial" w:hAnsi="Arial" w:cs="Arial"/>
        </w:rPr>
        <w:t xml:space="preserve">, comprising 114 seniors independent living units </w:t>
      </w:r>
      <w:bookmarkEnd w:id="14"/>
      <w:r w:rsidR="00AA645D" w:rsidRPr="007C59BD">
        <w:rPr>
          <w:rFonts w:ascii="Arial" w:hAnsi="Arial" w:cs="Arial"/>
        </w:rPr>
        <w:t xml:space="preserve">(across 62 single storey buildings) </w:t>
      </w:r>
      <w:r w:rsidRPr="007C59BD">
        <w:rPr>
          <w:rFonts w:ascii="Arial" w:hAnsi="Arial" w:cs="Arial"/>
        </w:rPr>
        <w:t xml:space="preserve">and an associated community </w:t>
      </w:r>
      <w:r w:rsidR="00AA645D" w:rsidRPr="007C59BD">
        <w:rPr>
          <w:rFonts w:ascii="Arial" w:hAnsi="Arial" w:cs="Arial"/>
        </w:rPr>
        <w:t>hall and an office/maintenance building</w:t>
      </w:r>
      <w:r w:rsidRPr="007C59BD">
        <w:rPr>
          <w:rFonts w:ascii="Arial" w:hAnsi="Arial" w:cs="Arial"/>
        </w:rPr>
        <w:t xml:space="preserve"> </w:t>
      </w:r>
      <w:r w:rsidR="00C94279" w:rsidRPr="007C59BD">
        <w:rPr>
          <w:rFonts w:ascii="Arial" w:hAnsi="Arial" w:cs="Arial"/>
        </w:rPr>
        <w:t>(</w:t>
      </w:r>
      <w:r w:rsidRPr="007C59BD">
        <w:rPr>
          <w:rFonts w:ascii="Arial" w:hAnsi="Arial" w:cs="Arial"/>
        </w:rPr>
        <w:t>on the large</w:t>
      </w:r>
      <w:r w:rsidR="00C94279" w:rsidRPr="007C59BD">
        <w:rPr>
          <w:rFonts w:ascii="Arial" w:hAnsi="Arial" w:cs="Arial"/>
        </w:rPr>
        <w:t>r</w:t>
      </w:r>
      <w:r w:rsidRPr="007C59BD">
        <w:rPr>
          <w:rFonts w:ascii="Arial" w:hAnsi="Arial" w:cs="Arial"/>
        </w:rPr>
        <w:t xml:space="preserve"> lot</w:t>
      </w:r>
      <w:r w:rsidR="00C94279" w:rsidRPr="007C59BD">
        <w:rPr>
          <w:rFonts w:ascii="Arial" w:hAnsi="Arial" w:cs="Arial"/>
        </w:rPr>
        <w:t>)</w:t>
      </w:r>
      <w:r w:rsidRPr="007C59BD">
        <w:rPr>
          <w:rFonts w:ascii="Arial" w:hAnsi="Arial" w:cs="Arial"/>
        </w:rPr>
        <w:t xml:space="preserve"> and a dwelling house </w:t>
      </w:r>
      <w:r w:rsidR="00C94279" w:rsidRPr="007C59BD">
        <w:rPr>
          <w:rFonts w:ascii="Arial" w:hAnsi="Arial" w:cs="Arial"/>
        </w:rPr>
        <w:t>(</w:t>
      </w:r>
      <w:r w:rsidRPr="007C59BD">
        <w:rPr>
          <w:rFonts w:ascii="Arial" w:hAnsi="Arial" w:cs="Arial"/>
        </w:rPr>
        <w:t>on the smaller lot</w:t>
      </w:r>
      <w:r w:rsidR="00C94279" w:rsidRPr="007C59BD">
        <w:rPr>
          <w:rFonts w:ascii="Arial" w:hAnsi="Arial" w:cs="Arial"/>
        </w:rPr>
        <w:t>)</w:t>
      </w:r>
      <w:r w:rsidRPr="007C59BD">
        <w:rPr>
          <w:rFonts w:ascii="Arial" w:hAnsi="Arial" w:cs="Arial"/>
        </w:rPr>
        <w:t>.</w:t>
      </w:r>
    </w:p>
    <w:p w14:paraId="18695681" w14:textId="77777777" w:rsidR="00116EE1" w:rsidRDefault="00116EE1" w:rsidP="007C59BD">
      <w:pPr>
        <w:pStyle w:val="ListParagraph"/>
        <w:tabs>
          <w:tab w:val="left" w:pos="7485"/>
        </w:tabs>
        <w:spacing w:after="0" w:line="240" w:lineRule="auto"/>
        <w:ind w:left="142" w:right="23"/>
        <w:rPr>
          <w:rFonts w:ascii="Arial" w:hAnsi="Arial" w:cs="Arial"/>
          <w:color w:val="000000"/>
          <w:szCs w:val="24"/>
          <w:lang w:val="en-US"/>
        </w:rPr>
      </w:pPr>
    </w:p>
    <w:p w14:paraId="65FD0E12" w14:textId="3A6F36DA" w:rsidR="008947EE" w:rsidRPr="007C59BD" w:rsidRDefault="00C94279" w:rsidP="007C59BD">
      <w:pPr>
        <w:pStyle w:val="ListParagraph"/>
        <w:tabs>
          <w:tab w:val="left" w:pos="7485"/>
        </w:tabs>
        <w:spacing w:after="0" w:line="240" w:lineRule="auto"/>
        <w:ind w:left="142" w:right="23"/>
        <w:rPr>
          <w:rFonts w:ascii="Arial" w:hAnsi="Arial" w:cs="Arial"/>
          <w:color w:val="000000"/>
          <w:szCs w:val="24"/>
          <w:lang w:val="en-US"/>
        </w:rPr>
      </w:pPr>
      <w:r w:rsidRPr="007C59BD">
        <w:rPr>
          <w:rFonts w:ascii="Arial" w:hAnsi="Arial" w:cs="Arial"/>
          <w:color w:val="000000"/>
          <w:szCs w:val="24"/>
          <w:lang w:val="en-US"/>
        </w:rPr>
        <w:t>To the north, the site has a frontage to Bias Avenue (of approx. 40m) and to the south the site has a frontage to Altona Avenue (of approx. 95m). Access to the site is via both Bias and Altona</w:t>
      </w:r>
      <w:r w:rsidR="00AA645D" w:rsidRPr="007C59BD">
        <w:rPr>
          <w:rFonts w:ascii="Arial" w:hAnsi="Arial" w:cs="Arial"/>
          <w:color w:val="000000"/>
          <w:szCs w:val="24"/>
          <w:lang w:val="en-US"/>
        </w:rPr>
        <w:t xml:space="preserve"> Avenues with a private access extending midway through the site.</w:t>
      </w:r>
      <w:r w:rsidR="006A10C9" w:rsidRPr="007C59BD">
        <w:rPr>
          <w:rFonts w:ascii="Arial" w:hAnsi="Arial" w:cs="Arial"/>
          <w:color w:val="000000"/>
          <w:szCs w:val="24"/>
          <w:lang w:val="en-US"/>
        </w:rPr>
        <w:t xml:space="preserve"> The site has a </w:t>
      </w:r>
      <w:r w:rsidR="005540C5" w:rsidRPr="007C59BD">
        <w:rPr>
          <w:rFonts w:ascii="Arial" w:hAnsi="Arial" w:cs="Arial"/>
          <w:color w:val="000000"/>
          <w:szCs w:val="24"/>
          <w:lang w:val="en-US"/>
        </w:rPr>
        <w:t>low-density</w:t>
      </w:r>
      <w:r w:rsidR="006A10C9" w:rsidRPr="007C59BD">
        <w:rPr>
          <w:rFonts w:ascii="Arial" w:hAnsi="Arial" w:cs="Arial"/>
          <w:color w:val="000000"/>
          <w:szCs w:val="24"/>
          <w:lang w:val="en-US"/>
        </w:rPr>
        <w:t xml:space="preserve"> landscaped setting with significant native trees and landscaped gardens on all sides.</w:t>
      </w:r>
    </w:p>
    <w:p w14:paraId="09EC169C" w14:textId="412C0B41" w:rsidR="002A3D89" w:rsidRPr="007C59BD" w:rsidRDefault="002A3D89" w:rsidP="007C59BD">
      <w:pPr>
        <w:pStyle w:val="ListParagraph"/>
        <w:tabs>
          <w:tab w:val="left" w:pos="7485"/>
        </w:tabs>
        <w:spacing w:after="0" w:line="240" w:lineRule="auto"/>
        <w:ind w:left="142" w:right="23"/>
        <w:rPr>
          <w:rFonts w:ascii="Arial" w:hAnsi="Arial" w:cs="Arial"/>
          <w:b/>
          <w:lang w:eastAsia="en-AU"/>
        </w:rPr>
      </w:pPr>
    </w:p>
    <w:p w14:paraId="7AF633A8" w14:textId="10E7C876" w:rsidR="008947EE" w:rsidRPr="007C59BD" w:rsidRDefault="008947EE" w:rsidP="007C59BD">
      <w:pPr>
        <w:ind w:left="142"/>
        <w:rPr>
          <w:rFonts w:ascii="Arial" w:hAnsi="Arial" w:cs="Arial"/>
          <w:color w:val="000000"/>
        </w:rPr>
      </w:pPr>
      <w:r w:rsidRPr="007C59BD">
        <w:rPr>
          <w:rFonts w:ascii="Arial" w:hAnsi="Arial" w:cs="Arial"/>
          <w:color w:val="000000"/>
          <w:szCs w:val="24"/>
          <w:lang w:val="en-US"/>
        </w:rPr>
        <w:t xml:space="preserve">The site is </w:t>
      </w:r>
      <w:r w:rsidRPr="007C59BD">
        <w:rPr>
          <w:rFonts w:ascii="Arial" w:hAnsi="Arial" w:cs="Arial"/>
          <w:color w:val="000000"/>
        </w:rPr>
        <w:t xml:space="preserve">identified as </w:t>
      </w:r>
      <w:bookmarkStart w:id="15" w:name="_Hlk117838345"/>
      <w:r w:rsidRPr="007C59BD">
        <w:rPr>
          <w:rFonts w:ascii="Arial" w:hAnsi="Arial" w:cs="Arial"/>
          <w:color w:val="000000"/>
        </w:rPr>
        <w:t xml:space="preserve">bushfire prone land </w:t>
      </w:r>
      <w:bookmarkEnd w:id="15"/>
      <w:r w:rsidRPr="00DC198E">
        <w:rPr>
          <w:rFonts w:ascii="Arial" w:hAnsi="Arial" w:cs="Arial"/>
          <w:color w:val="000000"/>
        </w:rPr>
        <w:t xml:space="preserve">(Category </w:t>
      </w:r>
      <w:r w:rsidR="00DC198E" w:rsidRPr="00DC198E">
        <w:rPr>
          <w:rFonts w:ascii="Arial" w:hAnsi="Arial" w:cs="Arial"/>
          <w:color w:val="000000"/>
        </w:rPr>
        <w:t>3</w:t>
      </w:r>
      <w:r w:rsidRPr="00DC198E">
        <w:rPr>
          <w:rFonts w:ascii="Arial" w:hAnsi="Arial" w:cs="Arial"/>
          <w:color w:val="000000"/>
        </w:rPr>
        <w:t xml:space="preserve"> and buffer)</w:t>
      </w:r>
      <w:r w:rsidRPr="007C59BD">
        <w:rPr>
          <w:rFonts w:ascii="Arial" w:hAnsi="Arial" w:cs="Arial"/>
          <w:color w:val="000000"/>
        </w:rPr>
        <w:t xml:space="preserve"> and </w:t>
      </w:r>
      <w:bookmarkStart w:id="16" w:name="_Hlk117838451"/>
      <w:r w:rsidRPr="007C59BD">
        <w:rPr>
          <w:rFonts w:ascii="Arial" w:hAnsi="Arial" w:cs="Arial"/>
          <w:color w:val="000000"/>
        </w:rPr>
        <w:t xml:space="preserve">is situated </w:t>
      </w:r>
      <w:r w:rsidR="006A10C9" w:rsidRPr="007C59BD">
        <w:rPr>
          <w:rFonts w:ascii="Arial" w:hAnsi="Arial" w:cs="Arial"/>
          <w:color w:val="000000"/>
        </w:rPr>
        <w:t xml:space="preserve">adjoining and </w:t>
      </w:r>
      <w:r w:rsidRPr="007C59BD">
        <w:rPr>
          <w:rFonts w:ascii="Arial" w:hAnsi="Arial" w:cs="Arial"/>
          <w:color w:val="000000"/>
        </w:rPr>
        <w:t xml:space="preserve">to the east of Bateau Bay </w:t>
      </w:r>
      <w:r w:rsidR="00AA645D" w:rsidRPr="007C59BD">
        <w:rPr>
          <w:rFonts w:ascii="Arial" w:hAnsi="Arial" w:cs="Arial"/>
          <w:color w:val="000000"/>
        </w:rPr>
        <w:t>S</w:t>
      </w:r>
      <w:r w:rsidRPr="007C59BD">
        <w:rPr>
          <w:rFonts w:ascii="Arial" w:hAnsi="Arial" w:cs="Arial"/>
          <w:color w:val="000000"/>
        </w:rPr>
        <w:t>ew</w:t>
      </w:r>
      <w:r w:rsidR="00AF23DC">
        <w:rPr>
          <w:rFonts w:ascii="Arial" w:hAnsi="Arial" w:cs="Arial"/>
          <w:color w:val="000000"/>
        </w:rPr>
        <w:t>age</w:t>
      </w:r>
      <w:r w:rsidRPr="007C59BD">
        <w:rPr>
          <w:rFonts w:ascii="Arial" w:hAnsi="Arial" w:cs="Arial"/>
          <w:color w:val="000000"/>
        </w:rPr>
        <w:t xml:space="preserve"> </w:t>
      </w:r>
      <w:r w:rsidR="00AA645D" w:rsidRPr="007C59BD">
        <w:rPr>
          <w:rFonts w:ascii="Arial" w:hAnsi="Arial" w:cs="Arial"/>
          <w:color w:val="000000"/>
        </w:rPr>
        <w:t>T</w:t>
      </w:r>
      <w:r w:rsidRPr="007C59BD">
        <w:rPr>
          <w:rFonts w:ascii="Arial" w:hAnsi="Arial" w:cs="Arial"/>
          <w:color w:val="000000"/>
        </w:rPr>
        <w:t xml:space="preserve">reatment </w:t>
      </w:r>
      <w:r w:rsidR="00AA645D" w:rsidRPr="007C59BD">
        <w:rPr>
          <w:rFonts w:ascii="Arial" w:hAnsi="Arial" w:cs="Arial"/>
          <w:color w:val="000000"/>
        </w:rPr>
        <w:t>Plant</w:t>
      </w:r>
      <w:r w:rsidRPr="007C59BD">
        <w:rPr>
          <w:rFonts w:ascii="Arial" w:hAnsi="Arial" w:cs="Arial"/>
          <w:color w:val="000000"/>
        </w:rPr>
        <w:t xml:space="preserve">. A </w:t>
      </w:r>
      <w:r w:rsidR="00116EE1">
        <w:rPr>
          <w:rFonts w:ascii="Arial" w:hAnsi="Arial" w:cs="Arial"/>
          <w:color w:val="000000"/>
        </w:rPr>
        <w:t xml:space="preserve">significant </w:t>
      </w:r>
      <w:r w:rsidR="00AF23DC">
        <w:rPr>
          <w:rFonts w:ascii="Arial" w:hAnsi="Arial" w:cs="Arial"/>
          <w:color w:val="000000"/>
        </w:rPr>
        <w:t xml:space="preserve">rising </w:t>
      </w:r>
      <w:r w:rsidRPr="007C59BD">
        <w:rPr>
          <w:rFonts w:ascii="Arial" w:hAnsi="Arial" w:cs="Arial"/>
          <w:color w:val="000000"/>
        </w:rPr>
        <w:t xml:space="preserve">sewer main </w:t>
      </w:r>
      <w:r w:rsidR="00C827AF">
        <w:rPr>
          <w:rFonts w:ascii="Arial" w:hAnsi="Arial" w:cs="Arial"/>
          <w:color w:val="000000"/>
        </w:rPr>
        <w:t xml:space="preserve">and associated easement </w:t>
      </w:r>
      <w:r w:rsidRPr="007C59BD">
        <w:rPr>
          <w:rFonts w:ascii="Arial" w:hAnsi="Arial" w:cs="Arial"/>
          <w:color w:val="000000"/>
        </w:rPr>
        <w:t>extends through the site from the treatment</w:t>
      </w:r>
      <w:r w:rsidR="00AF23DC">
        <w:rPr>
          <w:rFonts w:ascii="Arial" w:hAnsi="Arial" w:cs="Arial"/>
          <w:color w:val="000000"/>
        </w:rPr>
        <w:t xml:space="preserve"> plant</w:t>
      </w:r>
      <w:r w:rsidRPr="007C59BD">
        <w:rPr>
          <w:rFonts w:ascii="Arial" w:hAnsi="Arial" w:cs="Arial"/>
          <w:color w:val="000000"/>
        </w:rPr>
        <w:t xml:space="preserve"> to </w:t>
      </w:r>
      <w:r w:rsidR="00AF23DC">
        <w:rPr>
          <w:rFonts w:ascii="Arial" w:hAnsi="Arial" w:cs="Arial"/>
          <w:color w:val="000000"/>
        </w:rPr>
        <w:t>an</w:t>
      </w:r>
      <w:r w:rsidRPr="007C59BD">
        <w:rPr>
          <w:rFonts w:ascii="Arial" w:hAnsi="Arial" w:cs="Arial"/>
          <w:color w:val="000000"/>
        </w:rPr>
        <w:t xml:space="preserve"> ocean outfall. Saltwater Creek (a</w:t>
      </w:r>
      <w:r w:rsidR="00E7233F" w:rsidRPr="007C59BD">
        <w:rPr>
          <w:rFonts w:ascii="Arial" w:hAnsi="Arial" w:cs="Arial"/>
          <w:color w:val="000000"/>
        </w:rPr>
        <w:t xml:space="preserve"> 3m wide</w:t>
      </w:r>
      <w:r w:rsidRPr="007C59BD">
        <w:rPr>
          <w:rFonts w:ascii="Arial" w:hAnsi="Arial" w:cs="Arial"/>
          <w:color w:val="000000"/>
        </w:rPr>
        <w:t xml:space="preserve"> open</w:t>
      </w:r>
      <w:r w:rsidR="00E7233F" w:rsidRPr="007C59BD">
        <w:rPr>
          <w:rFonts w:ascii="Arial" w:hAnsi="Arial" w:cs="Arial"/>
          <w:color w:val="000000"/>
        </w:rPr>
        <w:t xml:space="preserve"> concrete lined</w:t>
      </w:r>
      <w:r w:rsidRPr="007C59BD">
        <w:rPr>
          <w:rFonts w:ascii="Arial" w:hAnsi="Arial" w:cs="Arial"/>
          <w:color w:val="000000"/>
        </w:rPr>
        <w:t xml:space="preserve"> channel) extends </w:t>
      </w:r>
      <w:r w:rsidRPr="007C59BD">
        <w:rPr>
          <w:rFonts w:ascii="Arial" w:hAnsi="Arial" w:cs="Arial"/>
          <w:bCs/>
          <w:lang w:eastAsia="en-AU"/>
        </w:rPr>
        <w:t>adjacent to the western boundary of the site</w:t>
      </w:r>
      <w:r w:rsidRPr="007C59BD">
        <w:rPr>
          <w:rFonts w:ascii="Arial" w:hAnsi="Arial" w:cs="Arial"/>
          <w:color w:val="000000"/>
        </w:rPr>
        <w:t xml:space="preserve">.  </w:t>
      </w:r>
      <w:bookmarkEnd w:id="16"/>
      <w:r w:rsidRPr="007C59BD">
        <w:rPr>
          <w:rFonts w:ascii="Arial" w:hAnsi="Arial" w:cs="Arial"/>
          <w:color w:val="000000"/>
        </w:rPr>
        <w:t xml:space="preserve">To the east and south are low density residential dwelling houses and to the north is an existing residential care facility. </w:t>
      </w:r>
      <w:r w:rsidR="00AA645D" w:rsidRPr="007C59BD">
        <w:rPr>
          <w:rFonts w:ascii="Arial" w:hAnsi="Arial" w:cs="Arial"/>
        </w:rPr>
        <w:t>The site has a relative flat topography</w:t>
      </w:r>
      <w:r w:rsidR="00AF23DC">
        <w:rPr>
          <w:rFonts w:ascii="Arial" w:hAnsi="Arial" w:cs="Arial"/>
        </w:rPr>
        <w:t>. Some</w:t>
      </w:r>
      <w:r w:rsidR="006A10C9" w:rsidRPr="007C59BD">
        <w:rPr>
          <w:rFonts w:ascii="Arial" w:hAnsi="Arial" w:cs="Arial"/>
        </w:rPr>
        <w:t xml:space="preserve"> existing vegetation is included on the </w:t>
      </w:r>
      <w:r w:rsidR="00AF23DC">
        <w:rPr>
          <w:rFonts w:ascii="Arial" w:hAnsi="Arial" w:cs="Arial"/>
        </w:rPr>
        <w:t>NSW B</w:t>
      </w:r>
      <w:r w:rsidR="006A10C9" w:rsidRPr="007C59BD">
        <w:rPr>
          <w:rFonts w:ascii="Arial" w:hAnsi="Arial" w:cs="Arial"/>
        </w:rPr>
        <w:t xml:space="preserve">iodiversity </w:t>
      </w:r>
      <w:r w:rsidR="00AF23DC">
        <w:rPr>
          <w:rFonts w:ascii="Arial" w:hAnsi="Arial" w:cs="Arial"/>
        </w:rPr>
        <w:t>V</w:t>
      </w:r>
      <w:r w:rsidR="006A10C9" w:rsidRPr="007C59BD">
        <w:rPr>
          <w:rFonts w:ascii="Arial" w:hAnsi="Arial" w:cs="Arial"/>
        </w:rPr>
        <w:t xml:space="preserve">alues </w:t>
      </w:r>
      <w:r w:rsidR="00AF23DC">
        <w:rPr>
          <w:rFonts w:ascii="Arial" w:hAnsi="Arial" w:cs="Arial"/>
        </w:rPr>
        <w:t>M</w:t>
      </w:r>
      <w:r w:rsidR="006A10C9" w:rsidRPr="007C59BD">
        <w:rPr>
          <w:rFonts w:ascii="Arial" w:hAnsi="Arial" w:cs="Arial"/>
        </w:rPr>
        <w:t>ap. The</w:t>
      </w:r>
      <w:r w:rsidR="00A06E4A">
        <w:rPr>
          <w:rFonts w:ascii="Arial" w:hAnsi="Arial" w:cs="Arial"/>
        </w:rPr>
        <w:t xml:space="preserve"> site has high groundwater, </w:t>
      </w:r>
      <w:r w:rsidR="006A10C9" w:rsidRPr="007C59BD">
        <w:rPr>
          <w:rFonts w:ascii="Arial" w:hAnsi="Arial" w:cs="Arial"/>
        </w:rPr>
        <w:t>acid sulphate soils and is subject to flooding.</w:t>
      </w:r>
    </w:p>
    <w:p w14:paraId="181C73B1" w14:textId="3C3F39A2" w:rsidR="002A3D89" w:rsidRPr="007C59BD" w:rsidRDefault="006C5F9D" w:rsidP="007C59BD">
      <w:pPr>
        <w:pStyle w:val="ListParagraph"/>
        <w:tabs>
          <w:tab w:val="left" w:pos="7485"/>
        </w:tabs>
        <w:spacing w:after="0" w:line="240" w:lineRule="auto"/>
        <w:ind w:left="142" w:right="23"/>
        <w:rPr>
          <w:rFonts w:ascii="Arial" w:hAnsi="Arial" w:cs="Arial"/>
        </w:rPr>
      </w:pPr>
      <w:r w:rsidRPr="007C59BD">
        <w:rPr>
          <w:rFonts w:ascii="Arial" w:hAnsi="Arial" w:cs="Arial"/>
          <w:bCs/>
          <w:lang w:eastAsia="en-AU"/>
        </w:rPr>
        <w:t xml:space="preserve">Adjoining the site on the northern boundary is </w:t>
      </w:r>
      <w:r w:rsidRPr="007C59BD">
        <w:rPr>
          <w:rFonts w:ascii="Arial" w:hAnsi="Arial" w:cs="Arial"/>
        </w:rPr>
        <w:t xml:space="preserve">single-storey BUPA aged care facility is directly adjacent to the site, with the </w:t>
      </w:r>
      <w:proofErr w:type="spellStart"/>
      <w:r w:rsidRPr="007C59BD">
        <w:rPr>
          <w:rFonts w:ascii="Arial" w:hAnsi="Arial" w:cs="Arial"/>
        </w:rPr>
        <w:t>Elderslee</w:t>
      </w:r>
      <w:proofErr w:type="spellEnd"/>
      <w:r w:rsidRPr="007C59BD">
        <w:rPr>
          <w:rFonts w:ascii="Arial" w:hAnsi="Arial" w:cs="Arial"/>
        </w:rPr>
        <w:t xml:space="preserve"> Retirement Village and Reynold's Court retirement village and aged care facility further north.</w:t>
      </w:r>
    </w:p>
    <w:p w14:paraId="6092D71D" w14:textId="7C535683" w:rsidR="006C5F9D" w:rsidRPr="007C59BD" w:rsidRDefault="006C5F9D" w:rsidP="007C59BD">
      <w:pPr>
        <w:pStyle w:val="ListParagraph"/>
        <w:tabs>
          <w:tab w:val="left" w:pos="7485"/>
        </w:tabs>
        <w:spacing w:after="0" w:line="240" w:lineRule="auto"/>
        <w:ind w:left="142" w:right="23"/>
        <w:rPr>
          <w:rFonts w:ascii="Arial" w:hAnsi="Arial" w:cs="Arial"/>
          <w:bCs/>
          <w:lang w:eastAsia="en-AU"/>
        </w:rPr>
      </w:pPr>
    </w:p>
    <w:p w14:paraId="242ADDC5" w14:textId="51D537B4" w:rsidR="006C5F9D" w:rsidRPr="007C59BD" w:rsidRDefault="006C5F9D" w:rsidP="007C59BD">
      <w:pPr>
        <w:pStyle w:val="ListParagraph"/>
        <w:tabs>
          <w:tab w:val="left" w:pos="7485"/>
        </w:tabs>
        <w:spacing w:after="0" w:line="240" w:lineRule="auto"/>
        <w:ind w:left="142" w:right="23"/>
        <w:rPr>
          <w:rFonts w:ascii="Arial" w:hAnsi="Arial" w:cs="Arial"/>
          <w:bCs/>
          <w:lang w:eastAsia="en-AU"/>
        </w:rPr>
      </w:pPr>
      <w:r w:rsidRPr="007C59BD">
        <w:rPr>
          <w:rFonts w:ascii="Arial" w:hAnsi="Arial" w:cs="Arial"/>
          <w:bCs/>
          <w:lang w:eastAsia="en-AU"/>
        </w:rPr>
        <w:t xml:space="preserve">Adjoining the site to east are </w:t>
      </w:r>
      <w:r w:rsidRPr="007C59BD">
        <w:rPr>
          <w:rFonts w:ascii="Arial" w:hAnsi="Arial" w:cs="Arial"/>
        </w:rPr>
        <w:t>1 to 2-storey detached residential dwelling houses fronting Lakin Street with the rear yards to the subject site.</w:t>
      </w:r>
      <w:r w:rsidR="00E7233F" w:rsidRPr="007C59BD">
        <w:rPr>
          <w:rFonts w:ascii="Arial" w:hAnsi="Arial" w:cs="Arial"/>
        </w:rPr>
        <w:t xml:space="preserve"> Similar 1-2 storey residential dwelling houses sit opposite the site, on the southern side of Altona Avenue.</w:t>
      </w:r>
    </w:p>
    <w:p w14:paraId="3678D513" w14:textId="54930C79" w:rsidR="008947EE" w:rsidRPr="007C59BD" w:rsidRDefault="008947EE" w:rsidP="007C59BD">
      <w:pPr>
        <w:pStyle w:val="ListParagraph"/>
        <w:tabs>
          <w:tab w:val="left" w:pos="7485"/>
        </w:tabs>
        <w:spacing w:after="0" w:line="240" w:lineRule="auto"/>
        <w:ind w:left="142" w:right="23"/>
        <w:rPr>
          <w:rFonts w:ascii="Arial" w:hAnsi="Arial" w:cs="Arial"/>
          <w:bCs/>
          <w:lang w:eastAsia="en-AU"/>
        </w:rPr>
      </w:pPr>
    </w:p>
    <w:p w14:paraId="28525E3E" w14:textId="191FCD8A" w:rsidR="008947EE" w:rsidRPr="007C59BD" w:rsidRDefault="004202D0" w:rsidP="00F02B20">
      <w:pPr>
        <w:pStyle w:val="ListParagraph"/>
        <w:tabs>
          <w:tab w:val="left" w:pos="7485"/>
        </w:tabs>
        <w:spacing w:after="0" w:line="240" w:lineRule="auto"/>
        <w:ind w:left="142" w:right="23"/>
        <w:jc w:val="center"/>
        <w:rPr>
          <w:rFonts w:ascii="Arial" w:hAnsi="Arial" w:cs="Arial"/>
          <w:bCs/>
          <w:lang w:eastAsia="en-AU"/>
        </w:rPr>
      </w:pPr>
      <w:r w:rsidRPr="004202D0">
        <w:rPr>
          <w:rFonts w:ascii="Arial" w:hAnsi="Arial" w:cs="Arial"/>
          <w:bCs/>
          <w:noProof/>
          <w:lang w:eastAsia="en-AU"/>
        </w:rPr>
        <w:drawing>
          <wp:inline distT="0" distB="0" distL="0" distR="0" wp14:anchorId="741CE94B" wp14:editId="63936C6E">
            <wp:extent cx="4858554" cy="4643778"/>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70220" cy="4654929"/>
                    </a:xfrm>
                    <a:prstGeom prst="rect">
                      <a:avLst/>
                    </a:prstGeom>
                  </pic:spPr>
                </pic:pic>
              </a:graphicData>
            </a:graphic>
          </wp:inline>
        </w:drawing>
      </w:r>
    </w:p>
    <w:p w14:paraId="2F8E5D6F" w14:textId="28585B7C" w:rsidR="007C59BD" w:rsidRPr="004202D0" w:rsidRDefault="00F02B20" w:rsidP="00F02B20">
      <w:pPr>
        <w:spacing w:after="0" w:line="240" w:lineRule="auto"/>
        <w:ind w:right="23"/>
        <w:rPr>
          <w:rFonts w:ascii="Arial" w:hAnsi="Arial" w:cs="Arial"/>
          <w:bCs/>
          <w:sz w:val="18"/>
          <w:szCs w:val="18"/>
          <w:lang w:eastAsia="en-AU"/>
        </w:rPr>
      </w:pPr>
      <w:r>
        <w:rPr>
          <w:rFonts w:ascii="Arial" w:hAnsi="Arial" w:cs="Arial"/>
          <w:bCs/>
          <w:sz w:val="18"/>
          <w:szCs w:val="18"/>
          <w:lang w:eastAsia="en-AU"/>
        </w:rPr>
        <w:tab/>
      </w:r>
      <w:r w:rsidR="004202D0" w:rsidRPr="004202D0">
        <w:rPr>
          <w:rFonts w:ascii="Arial" w:hAnsi="Arial" w:cs="Arial"/>
          <w:bCs/>
          <w:sz w:val="18"/>
          <w:szCs w:val="18"/>
          <w:lang w:eastAsia="en-AU"/>
        </w:rPr>
        <w:t>Above:</w:t>
      </w:r>
      <w:r w:rsidR="004202D0">
        <w:rPr>
          <w:rFonts w:ascii="Arial" w:hAnsi="Arial" w:cs="Arial"/>
          <w:bCs/>
          <w:sz w:val="18"/>
          <w:szCs w:val="18"/>
          <w:lang w:eastAsia="en-AU"/>
        </w:rPr>
        <w:t xml:space="preserve"> </w:t>
      </w:r>
      <w:r w:rsidR="004202D0" w:rsidRPr="004202D0">
        <w:rPr>
          <w:rFonts w:ascii="Arial" w:hAnsi="Arial" w:cs="Arial"/>
          <w:bCs/>
          <w:sz w:val="18"/>
          <w:szCs w:val="18"/>
          <w:lang w:eastAsia="en-AU"/>
        </w:rPr>
        <w:t>Aerial view of site</w:t>
      </w:r>
    </w:p>
    <w:p w14:paraId="0F1955B8" w14:textId="1B555670" w:rsidR="004202D0" w:rsidRPr="004202D0" w:rsidRDefault="004202D0" w:rsidP="005540C5">
      <w:pPr>
        <w:tabs>
          <w:tab w:val="left" w:pos="7485"/>
        </w:tabs>
        <w:spacing w:after="0" w:line="240" w:lineRule="auto"/>
        <w:ind w:right="23"/>
        <w:jc w:val="center"/>
        <w:rPr>
          <w:rFonts w:ascii="Arial" w:hAnsi="Arial" w:cs="Arial"/>
          <w:bCs/>
          <w:lang w:eastAsia="en-AU"/>
        </w:rPr>
      </w:pPr>
      <w:r w:rsidRPr="004202D0">
        <w:rPr>
          <w:rFonts w:ascii="Arial" w:hAnsi="Arial" w:cs="Arial"/>
          <w:bCs/>
          <w:noProof/>
          <w:lang w:eastAsia="en-AU"/>
        </w:rPr>
        <w:drawing>
          <wp:inline distT="0" distB="0" distL="0" distR="0" wp14:anchorId="33E1D18B" wp14:editId="72CCFF5F">
            <wp:extent cx="4784090" cy="282879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10146" cy="2844201"/>
                    </a:xfrm>
                    <a:prstGeom prst="rect">
                      <a:avLst/>
                    </a:prstGeom>
                  </pic:spPr>
                </pic:pic>
              </a:graphicData>
            </a:graphic>
          </wp:inline>
        </w:drawing>
      </w:r>
    </w:p>
    <w:p w14:paraId="25685E8F" w14:textId="60BA6B9A" w:rsidR="007C59BD" w:rsidRPr="004202D0" w:rsidRDefault="00F02B20" w:rsidP="00F02B20">
      <w:pPr>
        <w:spacing w:after="0" w:line="240" w:lineRule="auto"/>
        <w:ind w:right="23"/>
        <w:rPr>
          <w:rFonts w:ascii="Arial" w:hAnsi="Arial" w:cs="Arial"/>
          <w:bCs/>
          <w:sz w:val="18"/>
          <w:szCs w:val="18"/>
          <w:lang w:eastAsia="en-AU"/>
        </w:rPr>
      </w:pPr>
      <w:r>
        <w:rPr>
          <w:rFonts w:ascii="Arial" w:hAnsi="Arial" w:cs="Arial"/>
          <w:bCs/>
          <w:sz w:val="18"/>
          <w:szCs w:val="18"/>
          <w:lang w:eastAsia="en-AU"/>
        </w:rPr>
        <w:tab/>
      </w:r>
      <w:r w:rsidR="004202D0" w:rsidRPr="004202D0">
        <w:rPr>
          <w:rFonts w:ascii="Arial" w:hAnsi="Arial" w:cs="Arial"/>
          <w:bCs/>
          <w:sz w:val="18"/>
          <w:szCs w:val="18"/>
          <w:lang w:eastAsia="en-AU"/>
        </w:rPr>
        <w:t xml:space="preserve">Above: Photo of site from Bias Avenue entry </w:t>
      </w:r>
    </w:p>
    <w:p w14:paraId="4B414779" w14:textId="15D417B5" w:rsidR="004202D0" w:rsidRDefault="004202D0" w:rsidP="005540C5">
      <w:pPr>
        <w:tabs>
          <w:tab w:val="left" w:pos="7485"/>
        </w:tabs>
        <w:spacing w:after="0" w:line="240" w:lineRule="auto"/>
        <w:ind w:right="23"/>
        <w:jc w:val="center"/>
        <w:rPr>
          <w:rFonts w:ascii="Arial" w:hAnsi="Arial" w:cs="Arial"/>
          <w:b/>
          <w:lang w:eastAsia="en-AU"/>
        </w:rPr>
      </w:pPr>
      <w:r w:rsidRPr="004202D0">
        <w:rPr>
          <w:rFonts w:ascii="Arial" w:hAnsi="Arial" w:cs="Arial"/>
          <w:b/>
          <w:noProof/>
          <w:lang w:eastAsia="en-AU"/>
        </w:rPr>
        <w:drawing>
          <wp:inline distT="0" distB="0" distL="0" distR="0" wp14:anchorId="049E356D" wp14:editId="003E3A7D">
            <wp:extent cx="4785638" cy="2775098"/>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05139" cy="2786406"/>
                    </a:xfrm>
                    <a:prstGeom prst="rect">
                      <a:avLst/>
                    </a:prstGeom>
                  </pic:spPr>
                </pic:pic>
              </a:graphicData>
            </a:graphic>
          </wp:inline>
        </w:drawing>
      </w:r>
    </w:p>
    <w:p w14:paraId="7F7EB3B5" w14:textId="786AED7C" w:rsidR="004202D0" w:rsidRDefault="005540C5" w:rsidP="005540C5">
      <w:pPr>
        <w:tabs>
          <w:tab w:val="left" w:pos="7485"/>
        </w:tabs>
        <w:spacing w:after="0" w:line="240" w:lineRule="auto"/>
        <w:ind w:right="23"/>
        <w:rPr>
          <w:rFonts w:ascii="Arial" w:hAnsi="Arial" w:cs="Arial"/>
          <w:bCs/>
          <w:sz w:val="18"/>
          <w:szCs w:val="18"/>
          <w:lang w:eastAsia="en-AU"/>
        </w:rPr>
      </w:pPr>
      <w:r>
        <w:rPr>
          <w:rFonts w:ascii="Arial" w:hAnsi="Arial" w:cs="Arial"/>
          <w:bCs/>
          <w:sz w:val="18"/>
          <w:szCs w:val="18"/>
          <w:lang w:eastAsia="en-AU"/>
        </w:rPr>
        <w:t xml:space="preserve">              </w:t>
      </w:r>
      <w:r w:rsidR="004202D0" w:rsidRPr="004202D0">
        <w:rPr>
          <w:rFonts w:ascii="Arial" w:hAnsi="Arial" w:cs="Arial"/>
          <w:bCs/>
          <w:sz w:val="18"/>
          <w:szCs w:val="18"/>
          <w:lang w:eastAsia="en-AU"/>
        </w:rPr>
        <w:t xml:space="preserve">Above: Photo of bus stop in front of </w:t>
      </w:r>
      <w:r w:rsidR="00F02B20">
        <w:rPr>
          <w:rFonts w:ascii="Arial" w:hAnsi="Arial" w:cs="Arial"/>
          <w:bCs/>
          <w:sz w:val="18"/>
          <w:szCs w:val="18"/>
          <w:lang w:eastAsia="en-AU"/>
        </w:rPr>
        <w:t xml:space="preserve">the </w:t>
      </w:r>
      <w:r w:rsidR="004202D0">
        <w:rPr>
          <w:rFonts w:ascii="Arial" w:hAnsi="Arial" w:cs="Arial"/>
          <w:bCs/>
          <w:sz w:val="18"/>
          <w:szCs w:val="18"/>
          <w:lang w:eastAsia="en-AU"/>
        </w:rPr>
        <w:t xml:space="preserve">site at </w:t>
      </w:r>
      <w:r w:rsidR="004202D0" w:rsidRPr="004202D0">
        <w:rPr>
          <w:rFonts w:ascii="Arial" w:hAnsi="Arial" w:cs="Arial"/>
          <w:bCs/>
          <w:sz w:val="18"/>
          <w:szCs w:val="18"/>
          <w:lang w:eastAsia="en-AU"/>
        </w:rPr>
        <w:t>1 Harbour Street</w:t>
      </w:r>
    </w:p>
    <w:p w14:paraId="3925ABDA" w14:textId="77777777" w:rsidR="005540C5" w:rsidRPr="004202D0" w:rsidRDefault="005540C5" w:rsidP="005540C5">
      <w:pPr>
        <w:tabs>
          <w:tab w:val="left" w:pos="7485"/>
        </w:tabs>
        <w:spacing w:after="0" w:line="240" w:lineRule="auto"/>
        <w:ind w:right="23"/>
        <w:rPr>
          <w:rFonts w:ascii="Arial" w:hAnsi="Arial" w:cs="Arial"/>
          <w:bCs/>
          <w:sz w:val="18"/>
          <w:szCs w:val="18"/>
          <w:lang w:eastAsia="en-AU"/>
        </w:rPr>
      </w:pPr>
    </w:p>
    <w:p w14:paraId="208FE4DA" w14:textId="71679CA2" w:rsidR="004202D0" w:rsidRDefault="0046202A" w:rsidP="005540C5">
      <w:pPr>
        <w:tabs>
          <w:tab w:val="left" w:pos="7485"/>
        </w:tabs>
        <w:spacing w:after="0" w:line="240" w:lineRule="auto"/>
        <w:ind w:right="23"/>
        <w:jc w:val="center"/>
        <w:rPr>
          <w:rFonts w:ascii="Arial" w:hAnsi="Arial" w:cs="Arial"/>
          <w:b/>
          <w:lang w:eastAsia="en-AU"/>
        </w:rPr>
      </w:pPr>
      <w:r w:rsidRPr="0046202A">
        <w:rPr>
          <w:rFonts w:ascii="Arial" w:hAnsi="Arial" w:cs="Arial"/>
          <w:b/>
          <w:noProof/>
          <w:lang w:eastAsia="en-AU"/>
        </w:rPr>
        <w:drawing>
          <wp:inline distT="0" distB="0" distL="0" distR="0" wp14:anchorId="2EF0DA67" wp14:editId="5D69FCE1">
            <wp:extent cx="4784651" cy="26499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95539" cy="2655982"/>
                    </a:xfrm>
                    <a:prstGeom prst="rect">
                      <a:avLst/>
                    </a:prstGeom>
                  </pic:spPr>
                </pic:pic>
              </a:graphicData>
            </a:graphic>
          </wp:inline>
        </w:drawing>
      </w:r>
    </w:p>
    <w:p w14:paraId="214DC65A" w14:textId="5E23CBA8" w:rsidR="004202D0" w:rsidRPr="0046202A" w:rsidRDefault="005540C5" w:rsidP="004202D0">
      <w:pPr>
        <w:tabs>
          <w:tab w:val="left" w:pos="7485"/>
        </w:tabs>
        <w:spacing w:after="0" w:line="240" w:lineRule="auto"/>
        <w:ind w:right="23"/>
        <w:rPr>
          <w:rFonts w:ascii="Arial" w:hAnsi="Arial" w:cs="Arial"/>
          <w:bCs/>
          <w:sz w:val="18"/>
          <w:szCs w:val="18"/>
          <w:lang w:eastAsia="en-AU"/>
        </w:rPr>
      </w:pPr>
      <w:r>
        <w:rPr>
          <w:rFonts w:ascii="Arial" w:hAnsi="Arial" w:cs="Arial"/>
          <w:bCs/>
          <w:sz w:val="18"/>
          <w:szCs w:val="18"/>
          <w:lang w:eastAsia="en-AU"/>
        </w:rPr>
        <w:t xml:space="preserve">              </w:t>
      </w:r>
      <w:r w:rsidR="0046202A" w:rsidRPr="0046202A">
        <w:rPr>
          <w:rFonts w:ascii="Arial" w:hAnsi="Arial" w:cs="Arial"/>
          <w:bCs/>
          <w:sz w:val="18"/>
          <w:szCs w:val="18"/>
          <w:lang w:eastAsia="en-AU"/>
        </w:rPr>
        <w:t>Above: Photo of site along Altona Avenue</w:t>
      </w:r>
    </w:p>
    <w:p w14:paraId="46842180" w14:textId="77777777" w:rsidR="0046202A" w:rsidRPr="004202D0" w:rsidRDefault="0046202A" w:rsidP="004202D0">
      <w:pPr>
        <w:tabs>
          <w:tab w:val="left" w:pos="7485"/>
        </w:tabs>
        <w:spacing w:after="0" w:line="240" w:lineRule="auto"/>
        <w:ind w:right="23"/>
        <w:rPr>
          <w:rFonts w:ascii="Arial" w:hAnsi="Arial" w:cs="Arial"/>
          <w:b/>
          <w:lang w:eastAsia="en-AU"/>
        </w:rPr>
      </w:pPr>
    </w:p>
    <w:p w14:paraId="07AB7F36" w14:textId="48F8B9BB" w:rsidR="00546A26" w:rsidRPr="00BE218C" w:rsidRDefault="00546A26" w:rsidP="009566D3">
      <w:pPr>
        <w:pStyle w:val="ListParagraph"/>
        <w:numPr>
          <w:ilvl w:val="1"/>
          <w:numId w:val="1"/>
        </w:numPr>
        <w:tabs>
          <w:tab w:val="left" w:pos="709"/>
          <w:tab w:val="left" w:pos="1560"/>
        </w:tabs>
        <w:spacing w:after="0" w:line="240" w:lineRule="auto"/>
        <w:ind w:left="851" w:right="23" w:hanging="851"/>
        <w:rPr>
          <w:rFonts w:ascii="Arial" w:hAnsi="Arial" w:cs="Arial"/>
          <w:b/>
          <w:lang w:eastAsia="en-AU"/>
        </w:rPr>
      </w:pPr>
      <w:r w:rsidRPr="00BE218C">
        <w:rPr>
          <w:rFonts w:ascii="Arial" w:hAnsi="Arial" w:cs="Arial"/>
          <w:b/>
          <w:lang w:eastAsia="en-AU"/>
        </w:rPr>
        <w:t xml:space="preserve">The Locality </w:t>
      </w:r>
    </w:p>
    <w:p w14:paraId="4EF11C3C" w14:textId="12D4FB8C" w:rsidR="006A10C9" w:rsidRDefault="006A10C9" w:rsidP="001F22A0">
      <w:pPr>
        <w:tabs>
          <w:tab w:val="left" w:pos="7485"/>
        </w:tabs>
        <w:spacing w:after="0" w:line="240" w:lineRule="auto"/>
        <w:ind w:right="23"/>
        <w:rPr>
          <w:rFonts w:ascii="Arial" w:hAnsi="Arial" w:cs="Arial"/>
          <w:b/>
          <w:lang w:eastAsia="en-AU"/>
        </w:rPr>
      </w:pPr>
    </w:p>
    <w:p w14:paraId="0FC2E3DB" w14:textId="65CAB73A" w:rsidR="006A10C9" w:rsidRPr="00703A95" w:rsidRDefault="006A10C9" w:rsidP="001F22A0">
      <w:pPr>
        <w:tabs>
          <w:tab w:val="left" w:pos="7485"/>
        </w:tabs>
        <w:spacing w:after="0" w:line="240" w:lineRule="auto"/>
        <w:ind w:right="23"/>
        <w:rPr>
          <w:rFonts w:ascii="Arial" w:hAnsi="Arial" w:cs="Arial"/>
        </w:rPr>
      </w:pPr>
      <w:r w:rsidRPr="00703A95">
        <w:rPr>
          <w:rFonts w:ascii="Arial" w:hAnsi="Arial" w:cs="Arial"/>
        </w:rPr>
        <w:t xml:space="preserve">The site </w:t>
      </w:r>
      <w:proofErr w:type="gramStart"/>
      <w:r w:rsidRPr="00703A95">
        <w:rPr>
          <w:rFonts w:ascii="Arial" w:hAnsi="Arial" w:cs="Arial"/>
        </w:rPr>
        <w:t>is located in</w:t>
      </w:r>
      <w:proofErr w:type="gramEnd"/>
      <w:r w:rsidRPr="00703A95">
        <w:rPr>
          <w:rFonts w:ascii="Arial" w:hAnsi="Arial" w:cs="Arial"/>
        </w:rPr>
        <w:t xml:space="preserve"> the coastal and beachside area of Bateau Bay, approximately 700m from Shelly Beach and </w:t>
      </w:r>
      <w:r w:rsidR="006C5F9D" w:rsidRPr="00703A95">
        <w:rPr>
          <w:rFonts w:ascii="Arial" w:hAnsi="Arial" w:cs="Arial"/>
        </w:rPr>
        <w:t xml:space="preserve">450m to </w:t>
      </w:r>
      <w:r w:rsidRPr="00703A95">
        <w:rPr>
          <w:rFonts w:ascii="Arial" w:hAnsi="Arial" w:cs="Arial"/>
        </w:rPr>
        <w:t>Bateau Bay</w:t>
      </w:r>
      <w:r w:rsidR="006C5F9D" w:rsidRPr="00703A95">
        <w:rPr>
          <w:rFonts w:ascii="Arial" w:hAnsi="Arial" w:cs="Arial"/>
        </w:rPr>
        <w:t xml:space="preserve"> Beach and </w:t>
      </w:r>
      <w:proofErr w:type="spellStart"/>
      <w:r w:rsidR="006C5F9D" w:rsidRPr="00703A95">
        <w:rPr>
          <w:rFonts w:ascii="Arial" w:hAnsi="Arial" w:cs="Arial"/>
        </w:rPr>
        <w:t>Wyrrabalong</w:t>
      </w:r>
      <w:proofErr w:type="spellEnd"/>
      <w:r w:rsidR="006C5F9D" w:rsidRPr="00703A95">
        <w:rPr>
          <w:rFonts w:ascii="Arial" w:hAnsi="Arial" w:cs="Arial"/>
        </w:rPr>
        <w:t xml:space="preserve"> National Park</w:t>
      </w:r>
      <w:r w:rsidRPr="00703A95">
        <w:rPr>
          <w:rFonts w:ascii="Arial" w:hAnsi="Arial" w:cs="Arial"/>
        </w:rPr>
        <w:t>. The local area comprises a mix of land uses, including low-density residential, short-stay tourist accommodation</w:t>
      </w:r>
      <w:r w:rsidR="006C5F9D" w:rsidRPr="00703A95">
        <w:rPr>
          <w:rFonts w:ascii="Arial" w:hAnsi="Arial" w:cs="Arial"/>
        </w:rPr>
        <w:t>, retirement villages</w:t>
      </w:r>
      <w:r w:rsidRPr="00703A95">
        <w:rPr>
          <w:rFonts w:ascii="Arial" w:hAnsi="Arial" w:cs="Arial"/>
        </w:rPr>
        <w:t xml:space="preserve"> and recreational facilities</w:t>
      </w:r>
      <w:r w:rsidR="00E7233F" w:rsidRPr="00703A95">
        <w:rPr>
          <w:rFonts w:ascii="Arial" w:hAnsi="Arial" w:cs="Arial"/>
        </w:rPr>
        <w:t>.</w:t>
      </w:r>
    </w:p>
    <w:p w14:paraId="2005C205" w14:textId="77777777" w:rsidR="006C5F9D" w:rsidRPr="00703A95" w:rsidRDefault="006C5F9D" w:rsidP="001F22A0">
      <w:pPr>
        <w:tabs>
          <w:tab w:val="left" w:pos="7485"/>
        </w:tabs>
        <w:spacing w:after="0" w:line="240" w:lineRule="auto"/>
        <w:ind w:right="23"/>
        <w:rPr>
          <w:rFonts w:ascii="Arial" w:hAnsi="Arial" w:cs="Arial"/>
        </w:rPr>
      </w:pPr>
    </w:p>
    <w:p w14:paraId="622D6A3C" w14:textId="2702052D" w:rsidR="006A10C9" w:rsidRPr="00703A95" w:rsidRDefault="006A10C9" w:rsidP="001F22A0">
      <w:pPr>
        <w:tabs>
          <w:tab w:val="left" w:pos="7485"/>
        </w:tabs>
        <w:spacing w:after="0" w:line="240" w:lineRule="auto"/>
        <w:ind w:right="23"/>
        <w:rPr>
          <w:rFonts w:ascii="Arial" w:hAnsi="Arial" w:cs="Arial"/>
          <w:b/>
          <w:lang w:eastAsia="en-AU"/>
        </w:rPr>
      </w:pPr>
      <w:r w:rsidRPr="00703A95">
        <w:rPr>
          <w:rFonts w:ascii="Arial" w:hAnsi="Arial" w:cs="Arial"/>
        </w:rPr>
        <w:t xml:space="preserve">A local shopping strip </w:t>
      </w:r>
      <w:r w:rsidR="00AF23DC">
        <w:rPr>
          <w:rFonts w:ascii="Arial" w:hAnsi="Arial" w:cs="Arial"/>
        </w:rPr>
        <w:t xml:space="preserve">is </w:t>
      </w:r>
      <w:r w:rsidRPr="00703A95">
        <w:rPr>
          <w:rFonts w:ascii="Arial" w:hAnsi="Arial" w:cs="Arial"/>
        </w:rPr>
        <w:t xml:space="preserve">situated to the east (about </w:t>
      </w:r>
      <w:r w:rsidR="006C5F9D" w:rsidRPr="00703A95">
        <w:rPr>
          <w:rFonts w:ascii="Arial" w:hAnsi="Arial" w:cs="Arial"/>
        </w:rPr>
        <w:t>150m</w:t>
      </w:r>
      <w:r w:rsidRPr="00703A95">
        <w:rPr>
          <w:rFonts w:ascii="Arial" w:hAnsi="Arial" w:cs="Arial"/>
        </w:rPr>
        <w:t>) and a large shopping centre</w:t>
      </w:r>
      <w:r w:rsidR="006C5F9D" w:rsidRPr="00703A95">
        <w:rPr>
          <w:rFonts w:ascii="Arial" w:hAnsi="Arial" w:cs="Arial"/>
        </w:rPr>
        <w:t xml:space="preserve"> Bateau Bay Square</w:t>
      </w:r>
      <w:r w:rsidRPr="00703A95">
        <w:rPr>
          <w:rFonts w:ascii="Arial" w:hAnsi="Arial" w:cs="Arial"/>
        </w:rPr>
        <w:t xml:space="preserve"> is </w:t>
      </w:r>
      <w:r w:rsidR="006C5F9D" w:rsidRPr="00703A95">
        <w:rPr>
          <w:rFonts w:ascii="Arial" w:hAnsi="Arial" w:cs="Arial"/>
        </w:rPr>
        <w:t>500m</w:t>
      </w:r>
      <w:r w:rsidRPr="00703A95">
        <w:rPr>
          <w:rFonts w:ascii="Arial" w:hAnsi="Arial" w:cs="Arial"/>
        </w:rPr>
        <w:t xml:space="preserve"> from the site</w:t>
      </w:r>
      <w:r w:rsidR="006C5F9D" w:rsidRPr="00703A95">
        <w:rPr>
          <w:rFonts w:ascii="Arial" w:hAnsi="Arial" w:cs="Arial"/>
        </w:rPr>
        <w:t xml:space="preserve"> to the north-west. The shopping centre</w:t>
      </w:r>
      <w:r w:rsidR="00AF23DC">
        <w:rPr>
          <w:rFonts w:ascii="Arial" w:hAnsi="Arial" w:cs="Arial"/>
        </w:rPr>
        <w:t>s</w:t>
      </w:r>
      <w:r w:rsidR="006C5F9D" w:rsidRPr="00703A95">
        <w:rPr>
          <w:rFonts w:ascii="Arial" w:hAnsi="Arial" w:cs="Arial"/>
        </w:rPr>
        <w:t xml:space="preserve"> include a range of services such as </w:t>
      </w:r>
      <w:r w:rsidR="00E7233F" w:rsidRPr="00703A95">
        <w:rPr>
          <w:rFonts w:ascii="Arial" w:hAnsi="Arial" w:cs="Arial"/>
        </w:rPr>
        <w:t>numerous retail outlets, several</w:t>
      </w:r>
      <w:r w:rsidR="006C5F9D" w:rsidRPr="00703A95">
        <w:rPr>
          <w:rFonts w:ascii="Arial" w:hAnsi="Arial" w:cs="Arial"/>
        </w:rPr>
        <w:t xml:space="preserve"> bank</w:t>
      </w:r>
      <w:r w:rsidR="00E7233F" w:rsidRPr="00703A95">
        <w:rPr>
          <w:rFonts w:ascii="Arial" w:hAnsi="Arial" w:cs="Arial"/>
        </w:rPr>
        <w:t>s</w:t>
      </w:r>
      <w:r w:rsidR="006C5F9D" w:rsidRPr="00703A95">
        <w:rPr>
          <w:rFonts w:ascii="Arial" w:hAnsi="Arial" w:cs="Arial"/>
        </w:rPr>
        <w:t>, a library</w:t>
      </w:r>
      <w:r w:rsidR="00E7233F" w:rsidRPr="00703A95">
        <w:rPr>
          <w:rFonts w:ascii="Arial" w:hAnsi="Arial" w:cs="Arial"/>
        </w:rPr>
        <w:t xml:space="preserve">, community centre </w:t>
      </w:r>
      <w:r w:rsidR="006C5F9D" w:rsidRPr="00703A95">
        <w:rPr>
          <w:rFonts w:ascii="Arial" w:hAnsi="Arial" w:cs="Arial"/>
        </w:rPr>
        <w:t xml:space="preserve">and </w:t>
      </w:r>
      <w:r w:rsidR="00E7233F" w:rsidRPr="00703A95">
        <w:rPr>
          <w:rFonts w:ascii="Arial" w:hAnsi="Arial" w:cs="Arial"/>
        </w:rPr>
        <w:t xml:space="preserve">a medical centre with </w:t>
      </w:r>
      <w:r w:rsidR="006C5F9D" w:rsidRPr="00703A95">
        <w:rPr>
          <w:rFonts w:ascii="Arial" w:hAnsi="Arial" w:cs="Arial"/>
        </w:rPr>
        <w:t>general practitioner</w:t>
      </w:r>
      <w:r w:rsidR="00E7233F" w:rsidRPr="00703A95">
        <w:rPr>
          <w:rFonts w:ascii="Arial" w:hAnsi="Arial" w:cs="Arial"/>
        </w:rPr>
        <w:t>s</w:t>
      </w:r>
      <w:r w:rsidR="006C5F9D" w:rsidRPr="00703A95">
        <w:rPr>
          <w:rFonts w:ascii="Arial" w:hAnsi="Arial" w:cs="Arial"/>
        </w:rPr>
        <w:t>.</w:t>
      </w:r>
    </w:p>
    <w:p w14:paraId="5E54CFE2" w14:textId="77777777" w:rsidR="006A10C9" w:rsidRPr="00703A95" w:rsidRDefault="006A10C9" w:rsidP="001F22A0">
      <w:pPr>
        <w:tabs>
          <w:tab w:val="left" w:pos="7485"/>
        </w:tabs>
        <w:spacing w:after="0" w:line="240" w:lineRule="auto"/>
        <w:ind w:right="23"/>
        <w:rPr>
          <w:rFonts w:ascii="Arial" w:hAnsi="Arial" w:cs="Arial"/>
          <w:b/>
          <w:lang w:eastAsia="en-AU"/>
        </w:rPr>
      </w:pPr>
    </w:p>
    <w:p w14:paraId="569EB12F" w14:textId="268571B7" w:rsidR="006C5F9D" w:rsidRPr="00703A95" w:rsidRDefault="006C5F9D" w:rsidP="00E7233F">
      <w:pPr>
        <w:pStyle w:val="ListParagraph"/>
        <w:tabs>
          <w:tab w:val="left" w:pos="7485"/>
        </w:tabs>
        <w:spacing w:after="0" w:line="240" w:lineRule="auto"/>
        <w:ind w:left="0" w:right="23"/>
        <w:rPr>
          <w:rFonts w:ascii="Arial" w:hAnsi="Arial" w:cs="Arial"/>
          <w:bCs/>
          <w:color w:val="FF0000"/>
          <w:lang w:eastAsia="en-AU"/>
        </w:rPr>
      </w:pPr>
      <w:r w:rsidRPr="00703A95">
        <w:rPr>
          <w:rFonts w:ascii="Arial" w:hAnsi="Arial" w:cs="Arial"/>
        </w:rPr>
        <w:t>Recreational facilities in proximity to the site include the Bateau Bay Bowling Club, the Entrance District Sporting and Community Centre, and associated sports fields (EDSACC sporting precinct), The Entrance Leagues Club, the Bateau Bay PCYC, and the Shelley Beach Golf Club.</w:t>
      </w:r>
      <w:r w:rsidR="00E7233F" w:rsidRPr="00703A95">
        <w:rPr>
          <w:rFonts w:ascii="Arial" w:hAnsi="Arial" w:cs="Arial"/>
        </w:rPr>
        <w:t xml:space="preserve"> The Bateau Bay Golf Driving Range and Bateau Bay Ten Pin Bowl are situated to the south-west of the site.</w:t>
      </w:r>
      <w:r w:rsidR="002E7775" w:rsidRPr="002E7775">
        <w:t xml:space="preserve"> </w:t>
      </w:r>
      <w:r w:rsidR="002E7775" w:rsidRPr="002E7775">
        <w:rPr>
          <w:rFonts w:ascii="Arial" w:hAnsi="Arial" w:cs="Arial"/>
        </w:rPr>
        <w:t>A public bus stop is located at the site's northern boundary fronting Bias Avenue, providing access to Route 21 bus services running between Gosford and The Entrance. Additional bus stops are located on The Entrance Road (approximately 550m walking distance from the site) which provide access to numerous services around the Central Coast.</w:t>
      </w:r>
    </w:p>
    <w:p w14:paraId="2BE06B50" w14:textId="40BBD645" w:rsidR="002A3D89" w:rsidRPr="00854D01" w:rsidRDefault="002A3D89" w:rsidP="00854D01">
      <w:pPr>
        <w:tabs>
          <w:tab w:val="left" w:pos="7485"/>
        </w:tabs>
        <w:spacing w:after="0" w:line="240" w:lineRule="auto"/>
        <w:ind w:right="23"/>
        <w:rPr>
          <w:rFonts w:ascii="Arial" w:hAnsi="Arial" w:cs="Arial"/>
          <w:b/>
          <w:lang w:eastAsia="en-AU"/>
        </w:rPr>
      </w:pPr>
    </w:p>
    <w:p w14:paraId="0117F37B" w14:textId="045ECF8D" w:rsidR="006C5F9D" w:rsidRDefault="0051357C" w:rsidP="0051357C">
      <w:pPr>
        <w:pStyle w:val="ListParagraph"/>
        <w:tabs>
          <w:tab w:val="left" w:pos="7485"/>
        </w:tabs>
        <w:spacing w:after="0" w:line="240" w:lineRule="auto"/>
        <w:ind w:left="0" w:right="23"/>
        <w:rPr>
          <w:rFonts w:ascii="Arial" w:hAnsi="Arial" w:cs="Arial"/>
          <w:b/>
          <w:lang w:eastAsia="en-AU"/>
        </w:rPr>
      </w:pPr>
      <w:r w:rsidRPr="0051357C">
        <w:rPr>
          <w:rFonts w:ascii="Arial" w:hAnsi="Arial" w:cs="Arial"/>
          <w:b/>
          <w:noProof/>
          <w:lang w:eastAsia="en-AU"/>
        </w:rPr>
        <w:drawing>
          <wp:inline distT="0" distB="0" distL="0" distR="0" wp14:anchorId="715408FF" wp14:editId="13E1E105">
            <wp:extent cx="5469242" cy="3257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72065" cy="3259232"/>
                    </a:xfrm>
                    <a:prstGeom prst="rect">
                      <a:avLst/>
                    </a:prstGeom>
                  </pic:spPr>
                </pic:pic>
              </a:graphicData>
            </a:graphic>
          </wp:inline>
        </w:drawing>
      </w:r>
    </w:p>
    <w:p w14:paraId="6C977093" w14:textId="34200031" w:rsidR="006C5F9D" w:rsidRDefault="001F6F52" w:rsidP="001F6F52">
      <w:pPr>
        <w:tabs>
          <w:tab w:val="left" w:pos="7485"/>
        </w:tabs>
        <w:spacing w:after="0" w:line="240" w:lineRule="auto"/>
        <w:ind w:right="23"/>
        <w:rPr>
          <w:rFonts w:ascii="Arial" w:hAnsi="Arial" w:cs="Arial"/>
          <w:bCs/>
          <w:sz w:val="18"/>
          <w:szCs w:val="18"/>
          <w:lang w:eastAsia="en-AU"/>
        </w:rPr>
      </w:pPr>
      <w:r w:rsidRPr="001F6F52">
        <w:rPr>
          <w:rFonts w:ascii="Arial" w:hAnsi="Arial" w:cs="Arial"/>
          <w:bCs/>
          <w:sz w:val="18"/>
          <w:szCs w:val="18"/>
          <w:lang w:eastAsia="en-AU"/>
        </w:rPr>
        <w:t>Above: Aerial map of surrounding area</w:t>
      </w:r>
    </w:p>
    <w:p w14:paraId="4AB434C9" w14:textId="7E59ECD1" w:rsidR="002E7775" w:rsidRDefault="002E7775" w:rsidP="001F6F52">
      <w:pPr>
        <w:tabs>
          <w:tab w:val="left" w:pos="7485"/>
        </w:tabs>
        <w:spacing w:after="0" w:line="240" w:lineRule="auto"/>
        <w:ind w:right="23"/>
        <w:rPr>
          <w:rFonts w:ascii="Arial" w:hAnsi="Arial" w:cs="Arial"/>
          <w:bCs/>
          <w:sz w:val="18"/>
          <w:szCs w:val="18"/>
          <w:lang w:eastAsia="en-AU"/>
        </w:rPr>
      </w:pPr>
    </w:p>
    <w:p w14:paraId="5ADEFA0C" w14:textId="2DC5F666" w:rsidR="002E7775" w:rsidRDefault="002E7775" w:rsidP="001F6F52">
      <w:pPr>
        <w:tabs>
          <w:tab w:val="left" w:pos="7485"/>
        </w:tabs>
        <w:spacing w:after="0" w:line="240" w:lineRule="auto"/>
        <w:ind w:right="23"/>
        <w:rPr>
          <w:rFonts w:ascii="Arial" w:hAnsi="Arial" w:cs="Arial"/>
          <w:bCs/>
          <w:sz w:val="18"/>
          <w:szCs w:val="18"/>
          <w:lang w:eastAsia="en-AU"/>
        </w:rPr>
      </w:pPr>
      <w:r w:rsidRPr="002E7775">
        <w:rPr>
          <w:rFonts w:ascii="Arial" w:hAnsi="Arial" w:cs="Arial"/>
          <w:bCs/>
          <w:noProof/>
          <w:sz w:val="18"/>
          <w:szCs w:val="18"/>
          <w:lang w:eastAsia="en-AU"/>
        </w:rPr>
        <w:drawing>
          <wp:inline distT="0" distB="0" distL="0" distR="0" wp14:anchorId="2FAD04C9" wp14:editId="6CFB1621">
            <wp:extent cx="5539563" cy="3104880"/>
            <wp:effectExtent l="0" t="0" r="4445"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43644" cy="3107167"/>
                    </a:xfrm>
                    <a:prstGeom prst="rect">
                      <a:avLst/>
                    </a:prstGeom>
                  </pic:spPr>
                </pic:pic>
              </a:graphicData>
            </a:graphic>
          </wp:inline>
        </w:drawing>
      </w:r>
    </w:p>
    <w:p w14:paraId="1E8A68FE" w14:textId="79C8BFE8" w:rsidR="002E7775" w:rsidRPr="001F6F52" w:rsidRDefault="002E7775" w:rsidP="001F6F52">
      <w:pPr>
        <w:tabs>
          <w:tab w:val="left" w:pos="7485"/>
        </w:tabs>
        <w:spacing w:after="0" w:line="240" w:lineRule="auto"/>
        <w:ind w:right="23"/>
        <w:rPr>
          <w:rFonts w:ascii="Arial" w:hAnsi="Arial" w:cs="Arial"/>
          <w:bCs/>
          <w:sz w:val="18"/>
          <w:szCs w:val="18"/>
          <w:lang w:eastAsia="en-AU"/>
        </w:rPr>
      </w:pPr>
      <w:r>
        <w:rPr>
          <w:rFonts w:ascii="Arial" w:hAnsi="Arial" w:cs="Arial"/>
          <w:bCs/>
          <w:sz w:val="18"/>
          <w:szCs w:val="18"/>
          <w:lang w:eastAsia="en-AU"/>
        </w:rPr>
        <w:t>Above: Aerial view of site and immediate surrounds</w:t>
      </w:r>
    </w:p>
    <w:p w14:paraId="08E4E9DF" w14:textId="77777777" w:rsidR="00E7233F" w:rsidRPr="00854D01" w:rsidRDefault="00E7233F" w:rsidP="00854D01">
      <w:pPr>
        <w:tabs>
          <w:tab w:val="left" w:pos="7485"/>
        </w:tabs>
        <w:spacing w:after="0" w:line="240" w:lineRule="auto"/>
        <w:ind w:right="23"/>
        <w:rPr>
          <w:rFonts w:ascii="Arial" w:hAnsi="Arial" w:cs="Arial"/>
          <w:b/>
          <w:lang w:eastAsia="en-AU"/>
        </w:rPr>
      </w:pPr>
    </w:p>
    <w:p w14:paraId="6977D279" w14:textId="75E14B89" w:rsidR="000808D5" w:rsidRPr="00BE218C" w:rsidRDefault="000808D5" w:rsidP="009566D3">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THE PROPOSAL</w:t>
      </w:r>
      <w:r w:rsidR="00396E79">
        <w:rPr>
          <w:rFonts w:ascii="Arial" w:hAnsi="Arial" w:cs="Arial"/>
          <w:b/>
          <w:lang w:eastAsia="en-AU"/>
        </w:rPr>
        <w:t xml:space="preserve"> AND BACKGROUND </w:t>
      </w:r>
    </w:p>
    <w:p w14:paraId="64DE58A4" w14:textId="77777777" w:rsidR="004C5024" w:rsidRDefault="004C5024" w:rsidP="004C5024">
      <w:pPr>
        <w:tabs>
          <w:tab w:val="left" w:pos="7485"/>
        </w:tabs>
        <w:spacing w:after="0" w:line="240" w:lineRule="auto"/>
        <w:ind w:right="23"/>
        <w:rPr>
          <w:rFonts w:ascii="Arial" w:hAnsi="Arial" w:cs="Arial"/>
          <w:b/>
          <w:lang w:eastAsia="en-AU"/>
        </w:rPr>
      </w:pPr>
    </w:p>
    <w:p w14:paraId="01A705A0" w14:textId="79D02845" w:rsidR="00396E79" w:rsidRDefault="00396E79" w:rsidP="009566D3">
      <w:pPr>
        <w:pStyle w:val="ListParagraph"/>
        <w:numPr>
          <w:ilvl w:val="1"/>
          <w:numId w:val="1"/>
        </w:numPr>
        <w:tabs>
          <w:tab w:val="left" w:pos="7485"/>
        </w:tabs>
        <w:spacing w:before="120" w:after="0" w:line="240" w:lineRule="auto"/>
        <w:ind w:left="709" w:right="23" w:hanging="709"/>
        <w:rPr>
          <w:rFonts w:ascii="Arial" w:hAnsi="Arial" w:cs="Arial"/>
          <w:b/>
          <w:lang w:eastAsia="en-AU"/>
        </w:rPr>
      </w:pPr>
      <w:r>
        <w:rPr>
          <w:rFonts w:ascii="Arial" w:hAnsi="Arial" w:cs="Arial"/>
          <w:b/>
          <w:lang w:eastAsia="en-AU"/>
        </w:rPr>
        <w:t xml:space="preserve">The Proposal </w:t>
      </w:r>
    </w:p>
    <w:p w14:paraId="02B8ABE4" w14:textId="77777777" w:rsidR="00396E79" w:rsidRPr="00BE218C" w:rsidRDefault="00396E79" w:rsidP="004C5024">
      <w:pPr>
        <w:tabs>
          <w:tab w:val="left" w:pos="7485"/>
        </w:tabs>
        <w:spacing w:after="0" w:line="240" w:lineRule="auto"/>
        <w:ind w:right="23"/>
        <w:rPr>
          <w:rFonts w:ascii="Arial" w:hAnsi="Arial" w:cs="Arial"/>
          <w:b/>
          <w:lang w:eastAsia="en-AU"/>
        </w:rPr>
      </w:pPr>
    </w:p>
    <w:p w14:paraId="48B15B84" w14:textId="48335C03" w:rsidR="008947EE" w:rsidRDefault="00EC7941" w:rsidP="00854D01">
      <w:pPr>
        <w:tabs>
          <w:tab w:val="left" w:pos="7485"/>
        </w:tabs>
        <w:spacing w:after="0" w:line="240" w:lineRule="auto"/>
        <w:ind w:right="23"/>
        <w:rPr>
          <w:rFonts w:ascii="Arial" w:hAnsi="Arial" w:cs="Arial"/>
          <w:bCs/>
          <w:color w:val="FF0000"/>
          <w:lang w:eastAsia="en-AU"/>
        </w:rPr>
      </w:pPr>
      <w:r>
        <w:rPr>
          <w:rFonts w:ascii="Arial" w:hAnsi="Arial" w:cs="Arial"/>
          <w:bCs/>
          <w:lang w:eastAsia="en-AU"/>
        </w:rPr>
        <w:t xml:space="preserve">The proposal seeks consent for </w:t>
      </w:r>
      <w:r w:rsidRPr="00530DF0">
        <w:rPr>
          <w:rFonts w:ascii="Arial" w:hAnsi="Arial" w:cs="Arial"/>
          <w:bCs/>
          <w:lang w:eastAsia="en-AU"/>
        </w:rPr>
        <w:t>the demolit</w:t>
      </w:r>
      <w:r w:rsidRPr="00943225">
        <w:rPr>
          <w:rFonts w:ascii="Arial" w:hAnsi="Arial" w:cs="Arial"/>
          <w:bCs/>
          <w:lang w:eastAsia="en-AU"/>
        </w:rPr>
        <w:t>ion of all structures on site</w:t>
      </w:r>
      <w:r w:rsidR="00FB52BE">
        <w:rPr>
          <w:rFonts w:ascii="Arial" w:hAnsi="Arial" w:cs="Arial"/>
          <w:bCs/>
          <w:lang w:eastAsia="en-AU"/>
        </w:rPr>
        <w:t xml:space="preserve"> and </w:t>
      </w:r>
      <w:r w:rsidRPr="00943225">
        <w:rPr>
          <w:rFonts w:ascii="Arial" w:hAnsi="Arial" w:cs="Arial"/>
          <w:bCs/>
          <w:lang w:eastAsia="en-AU"/>
        </w:rPr>
        <w:t xml:space="preserve">construction of a seniors housing </w:t>
      </w:r>
      <w:r w:rsidRPr="00FB52BE">
        <w:rPr>
          <w:rFonts w:ascii="Arial" w:hAnsi="Arial" w:cs="Arial"/>
          <w:bCs/>
          <w:lang w:eastAsia="en-AU"/>
        </w:rPr>
        <w:t>development</w:t>
      </w:r>
      <w:r w:rsidRPr="00FB52BE">
        <w:rPr>
          <w:rFonts w:ascii="Arial" w:hAnsi="Arial" w:cs="Arial"/>
        </w:rPr>
        <w:t xml:space="preserve"> </w:t>
      </w:r>
      <w:r w:rsidR="00FB52BE" w:rsidRPr="00FB52BE">
        <w:rPr>
          <w:rFonts w:ascii="Arial" w:hAnsi="Arial" w:cs="Arial"/>
        </w:rPr>
        <w:t xml:space="preserve">in stages </w:t>
      </w:r>
      <w:r w:rsidRPr="00FB52BE">
        <w:rPr>
          <w:rFonts w:ascii="Arial" w:hAnsi="Arial" w:cs="Arial"/>
          <w:bCs/>
          <w:lang w:eastAsia="en-AU"/>
        </w:rPr>
        <w:t>comprising</w:t>
      </w:r>
      <w:r w:rsidRPr="00EC7941">
        <w:rPr>
          <w:rFonts w:ascii="Arial" w:hAnsi="Arial" w:cs="Arial"/>
          <w:bCs/>
          <w:lang w:eastAsia="en-AU"/>
        </w:rPr>
        <w:t xml:space="preserve"> demolition works, construction of a residential care facility (RACF) with independent living units (ILU’s) with associated on-site support services and communal facilities, car parking, landscaping, and other ancillary works.</w:t>
      </w:r>
    </w:p>
    <w:p w14:paraId="61579071" w14:textId="77777777" w:rsidR="00EC7941" w:rsidRDefault="00EC7941" w:rsidP="008947EE">
      <w:pPr>
        <w:tabs>
          <w:tab w:val="left" w:pos="7485"/>
        </w:tabs>
        <w:spacing w:after="0" w:line="240" w:lineRule="auto"/>
        <w:ind w:right="23"/>
        <w:jc w:val="both"/>
        <w:rPr>
          <w:rFonts w:ascii="Arial" w:hAnsi="Arial" w:cs="Arial"/>
          <w:bCs/>
          <w:color w:val="FF0000"/>
          <w:lang w:eastAsia="en-AU"/>
        </w:rPr>
      </w:pPr>
    </w:p>
    <w:p w14:paraId="060C82B7" w14:textId="39A4190A" w:rsidR="008947EE" w:rsidRDefault="008947EE" w:rsidP="008947EE">
      <w:pPr>
        <w:tabs>
          <w:tab w:val="left" w:pos="7485"/>
        </w:tabs>
        <w:spacing w:after="0" w:line="240" w:lineRule="auto"/>
        <w:ind w:right="23"/>
        <w:jc w:val="both"/>
        <w:rPr>
          <w:rFonts w:ascii="Arial" w:hAnsi="Arial" w:cs="Arial"/>
          <w:bCs/>
          <w:lang w:eastAsia="en-AU"/>
        </w:rPr>
      </w:pPr>
      <w:r w:rsidRPr="00C32414">
        <w:rPr>
          <w:rFonts w:ascii="Arial" w:hAnsi="Arial" w:cs="Arial"/>
          <w:bCs/>
          <w:lang w:eastAsia="en-AU"/>
        </w:rPr>
        <w:t xml:space="preserve">The proposal </w:t>
      </w:r>
      <w:r w:rsidR="00EC7941">
        <w:rPr>
          <w:rFonts w:ascii="Arial" w:hAnsi="Arial" w:cs="Arial"/>
          <w:bCs/>
          <w:lang w:eastAsia="en-AU"/>
        </w:rPr>
        <w:t xml:space="preserve">specifically </w:t>
      </w:r>
      <w:r w:rsidRPr="004C3CA9">
        <w:rPr>
          <w:rFonts w:ascii="Arial" w:hAnsi="Arial" w:cs="Arial"/>
          <w:bCs/>
          <w:lang w:eastAsia="en-AU"/>
        </w:rPr>
        <w:t>includes:</w:t>
      </w:r>
    </w:p>
    <w:p w14:paraId="676168B3" w14:textId="77777777" w:rsidR="005C3B68" w:rsidRPr="004C3CA9" w:rsidRDefault="005C3B68" w:rsidP="00854D01">
      <w:pPr>
        <w:tabs>
          <w:tab w:val="left" w:pos="7485"/>
        </w:tabs>
        <w:spacing w:after="0" w:line="240" w:lineRule="auto"/>
        <w:ind w:right="23"/>
        <w:rPr>
          <w:rFonts w:ascii="Arial" w:hAnsi="Arial" w:cs="Arial"/>
          <w:bCs/>
          <w:lang w:eastAsia="en-AU"/>
        </w:rPr>
      </w:pPr>
    </w:p>
    <w:p w14:paraId="05B47D9C" w14:textId="52E911E0" w:rsidR="008947EE" w:rsidRDefault="008947EE" w:rsidP="009566D3">
      <w:pPr>
        <w:pStyle w:val="ListParagraph"/>
        <w:numPr>
          <w:ilvl w:val="0"/>
          <w:numId w:val="15"/>
        </w:numPr>
        <w:tabs>
          <w:tab w:val="left" w:pos="7485"/>
        </w:tabs>
        <w:spacing w:after="0" w:line="240" w:lineRule="auto"/>
        <w:ind w:right="23"/>
        <w:rPr>
          <w:rFonts w:ascii="Arial" w:hAnsi="Arial" w:cs="Arial"/>
        </w:rPr>
      </w:pPr>
      <w:r w:rsidRPr="004C3CA9">
        <w:rPr>
          <w:rFonts w:ascii="Arial" w:hAnsi="Arial" w:cs="Arial"/>
        </w:rPr>
        <w:t>Demolition of all existing buildings and structures on the site.</w:t>
      </w:r>
    </w:p>
    <w:p w14:paraId="525FA0AE" w14:textId="77777777" w:rsidR="005C3B68" w:rsidRPr="004C3CA9" w:rsidRDefault="005C3B68" w:rsidP="00854D01">
      <w:pPr>
        <w:pStyle w:val="ListParagraph"/>
        <w:tabs>
          <w:tab w:val="left" w:pos="7485"/>
        </w:tabs>
        <w:spacing w:after="0" w:line="240" w:lineRule="auto"/>
        <w:ind w:right="23"/>
        <w:rPr>
          <w:rFonts w:ascii="Arial" w:hAnsi="Arial" w:cs="Arial"/>
        </w:rPr>
      </w:pPr>
    </w:p>
    <w:p w14:paraId="47D2EE1E" w14:textId="77777777" w:rsidR="00BE5291" w:rsidRPr="004C3CA9" w:rsidRDefault="008947EE" w:rsidP="009566D3">
      <w:pPr>
        <w:pStyle w:val="ListParagraph"/>
        <w:numPr>
          <w:ilvl w:val="0"/>
          <w:numId w:val="15"/>
        </w:numPr>
        <w:tabs>
          <w:tab w:val="left" w:pos="7485"/>
        </w:tabs>
        <w:spacing w:after="0" w:line="240" w:lineRule="auto"/>
        <w:ind w:right="23"/>
        <w:rPr>
          <w:rFonts w:ascii="Arial" w:hAnsi="Arial" w:cs="Arial"/>
          <w:bCs/>
          <w:lang w:eastAsia="en-AU"/>
        </w:rPr>
      </w:pPr>
      <w:r w:rsidRPr="004C3CA9">
        <w:rPr>
          <w:rFonts w:ascii="Arial" w:hAnsi="Arial" w:cs="Arial"/>
        </w:rPr>
        <w:t xml:space="preserve">Staged construction of a </w:t>
      </w:r>
      <w:proofErr w:type="gramStart"/>
      <w:r w:rsidRPr="004C3CA9">
        <w:rPr>
          <w:rFonts w:ascii="Arial" w:hAnsi="Arial" w:cs="Arial"/>
        </w:rPr>
        <w:t>seniors</w:t>
      </w:r>
      <w:proofErr w:type="gramEnd"/>
      <w:r w:rsidRPr="004C3CA9">
        <w:rPr>
          <w:rFonts w:ascii="Arial" w:hAnsi="Arial" w:cs="Arial"/>
        </w:rPr>
        <w:t xml:space="preserve"> living development, comprising</w:t>
      </w:r>
      <w:r w:rsidR="00BE5291" w:rsidRPr="004C3CA9">
        <w:rPr>
          <w:rFonts w:ascii="Arial" w:hAnsi="Arial" w:cs="Arial"/>
        </w:rPr>
        <w:t>:</w:t>
      </w:r>
    </w:p>
    <w:p w14:paraId="0AB93C04" w14:textId="77777777" w:rsidR="00B51EE4" w:rsidRPr="00B51EE4" w:rsidRDefault="008947EE" w:rsidP="009566D3">
      <w:pPr>
        <w:pStyle w:val="ListParagraph"/>
        <w:numPr>
          <w:ilvl w:val="1"/>
          <w:numId w:val="15"/>
        </w:numPr>
        <w:tabs>
          <w:tab w:val="left" w:pos="7485"/>
        </w:tabs>
        <w:spacing w:after="0" w:line="240" w:lineRule="auto"/>
        <w:ind w:right="23"/>
        <w:rPr>
          <w:rFonts w:ascii="Arial" w:hAnsi="Arial" w:cs="Arial"/>
          <w:bCs/>
          <w:lang w:eastAsia="en-AU"/>
        </w:rPr>
      </w:pPr>
      <w:r w:rsidRPr="004C3CA9">
        <w:rPr>
          <w:rFonts w:ascii="Arial" w:hAnsi="Arial" w:cs="Arial"/>
        </w:rPr>
        <w:t xml:space="preserve">a </w:t>
      </w:r>
      <w:r w:rsidR="004C3CA9" w:rsidRPr="004C3CA9">
        <w:rPr>
          <w:rFonts w:ascii="Arial" w:hAnsi="Arial" w:cs="Arial"/>
        </w:rPr>
        <w:t xml:space="preserve">4 storey </w:t>
      </w:r>
      <w:r w:rsidR="00B51EE4">
        <w:rPr>
          <w:rFonts w:ascii="Arial" w:hAnsi="Arial" w:cs="Arial"/>
        </w:rPr>
        <w:t>building with:</w:t>
      </w:r>
    </w:p>
    <w:p w14:paraId="41300697" w14:textId="77777777" w:rsidR="00B51EE4" w:rsidRPr="00B51EE4" w:rsidRDefault="00B51EE4" w:rsidP="009566D3">
      <w:pPr>
        <w:pStyle w:val="ListParagraph"/>
        <w:numPr>
          <w:ilvl w:val="2"/>
          <w:numId w:val="15"/>
        </w:numPr>
        <w:tabs>
          <w:tab w:val="left" w:pos="7485"/>
        </w:tabs>
        <w:spacing w:after="0" w:line="240" w:lineRule="auto"/>
        <w:ind w:right="23"/>
        <w:rPr>
          <w:rFonts w:ascii="Arial" w:hAnsi="Arial" w:cs="Arial"/>
          <w:bCs/>
          <w:lang w:eastAsia="en-AU"/>
        </w:rPr>
      </w:pPr>
      <w:r>
        <w:rPr>
          <w:rFonts w:ascii="Arial" w:hAnsi="Arial" w:cs="Arial"/>
        </w:rPr>
        <w:t xml:space="preserve">a </w:t>
      </w:r>
      <w:r w:rsidR="008947EE" w:rsidRPr="004C3CA9">
        <w:rPr>
          <w:rFonts w:ascii="Arial" w:hAnsi="Arial" w:cs="Arial"/>
        </w:rPr>
        <w:t xml:space="preserve">residential aged care facility (RACF) with </w:t>
      </w:r>
      <w:r w:rsidR="008947EE" w:rsidRPr="00B51EE4">
        <w:rPr>
          <w:rFonts w:ascii="Arial" w:hAnsi="Arial" w:cs="Arial"/>
        </w:rPr>
        <w:t>160 be</w:t>
      </w:r>
      <w:r w:rsidR="008947EE" w:rsidRPr="004C3CA9">
        <w:rPr>
          <w:rFonts w:ascii="Arial" w:hAnsi="Arial" w:cs="Arial"/>
        </w:rPr>
        <w:t>ds</w:t>
      </w:r>
      <w:r w:rsidR="004C3CA9" w:rsidRPr="004C3CA9">
        <w:rPr>
          <w:rFonts w:ascii="Arial" w:hAnsi="Arial" w:cs="Arial"/>
        </w:rPr>
        <w:t xml:space="preserve"> on the first two levels and </w:t>
      </w:r>
    </w:p>
    <w:p w14:paraId="7948DDBF" w14:textId="2AF89BC4" w:rsidR="004C3CA9" w:rsidRPr="008424A3" w:rsidRDefault="00B51EE4" w:rsidP="009566D3">
      <w:pPr>
        <w:pStyle w:val="ListParagraph"/>
        <w:numPr>
          <w:ilvl w:val="2"/>
          <w:numId w:val="15"/>
        </w:numPr>
        <w:tabs>
          <w:tab w:val="left" w:pos="7485"/>
        </w:tabs>
        <w:spacing w:after="0" w:line="240" w:lineRule="auto"/>
        <w:ind w:right="23"/>
        <w:rPr>
          <w:rFonts w:ascii="Arial" w:hAnsi="Arial" w:cs="Arial"/>
          <w:bCs/>
          <w:lang w:eastAsia="en-AU"/>
        </w:rPr>
      </w:pPr>
      <w:r>
        <w:rPr>
          <w:rFonts w:ascii="Arial" w:hAnsi="Arial" w:cs="Arial"/>
        </w:rPr>
        <w:t>40 x Assisted Living Apartments (ALA’s</w:t>
      </w:r>
      <w:r w:rsidR="00DF3F28">
        <w:rPr>
          <w:rFonts w:ascii="Arial" w:hAnsi="Arial" w:cs="Arial"/>
        </w:rPr>
        <w:t>/ILU’s</w:t>
      </w:r>
      <w:r>
        <w:rPr>
          <w:rFonts w:ascii="Arial" w:hAnsi="Arial" w:cs="Arial"/>
        </w:rPr>
        <w:t xml:space="preserve">) </w:t>
      </w:r>
      <w:r w:rsidR="004C3CA9" w:rsidRPr="004C3CA9">
        <w:rPr>
          <w:rFonts w:ascii="Arial" w:hAnsi="Arial" w:cs="Arial"/>
        </w:rPr>
        <w:t>on the top two levels</w:t>
      </w:r>
      <w:r>
        <w:rPr>
          <w:rFonts w:ascii="Arial" w:hAnsi="Arial" w:cs="Arial"/>
        </w:rPr>
        <w:t xml:space="preserve">. The </w:t>
      </w:r>
      <w:proofErr w:type="gramStart"/>
      <w:r>
        <w:rPr>
          <w:rFonts w:ascii="Arial" w:hAnsi="Arial" w:cs="Arial"/>
        </w:rPr>
        <w:t>ALA’s</w:t>
      </w:r>
      <w:proofErr w:type="gramEnd"/>
      <w:r>
        <w:rPr>
          <w:rFonts w:ascii="Arial" w:hAnsi="Arial" w:cs="Arial"/>
        </w:rPr>
        <w:t xml:space="preserve"> comprise 35 x 1 bedroom units, 4 x 2 bedroom units and 1 x 3 bedroom unit.</w:t>
      </w:r>
      <w:r w:rsidR="008947EE" w:rsidRPr="004C3CA9">
        <w:rPr>
          <w:rFonts w:ascii="Arial" w:hAnsi="Arial" w:cs="Arial"/>
        </w:rPr>
        <w:t xml:space="preserve"> </w:t>
      </w:r>
    </w:p>
    <w:p w14:paraId="1E7C8A11" w14:textId="77777777" w:rsidR="008424A3" w:rsidRPr="004C3CA9" w:rsidRDefault="008424A3" w:rsidP="00854D01">
      <w:pPr>
        <w:pStyle w:val="ListParagraph"/>
        <w:tabs>
          <w:tab w:val="left" w:pos="7485"/>
        </w:tabs>
        <w:spacing w:after="0" w:line="240" w:lineRule="auto"/>
        <w:ind w:left="2160" w:right="23"/>
        <w:rPr>
          <w:rFonts w:ascii="Arial" w:hAnsi="Arial" w:cs="Arial"/>
          <w:bCs/>
          <w:lang w:eastAsia="en-AU"/>
        </w:rPr>
      </w:pPr>
    </w:p>
    <w:p w14:paraId="0DE4A9EC" w14:textId="35736D99" w:rsidR="004C3CA9" w:rsidRPr="00DF3F28" w:rsidRDefault="008947EE" w:rsidP="009566D3">
      <w:pPr>
        <w:pStyle w:val="ListParagraph"/>
        <w:numPr>
          <w:ilvl w:val="1"/>
          <w:numId w:val="15"/>
        </w:numPr>
        <w:tabs>
          <w:tab w:val="left" w:pos="7485"/>
        </w:tabs>
        <w:spacing w:after="0" w:line="240" w:lineRule="auto"/>
        <w:ind w:right="23"/>
        <w:rPr>
          <w:rFonts w:ascii="Arial" w:hAnsi="Arial" w:cs="Arial"/>
          <w:bCs/>
          <w:lang w:eastAsia="en-AU"/>
        </w:rPr>
      </w:pPr>
      <w:r w:rsidRPr="00B51EE4">
        <w:rPr>
          <w:rFonts w:ascii="Arial" w:hAnsi="Arial" w:cs="Arial"/>
        </w:rPr>
        <w:t>1</w:t>
      </w:r>
      <w:r w:rsidR="00DF3F28">
        <w:rPr>
          <w:rFonts w:ascii="Arial" w:hAnsi="Arial" w:cs="Arial"/>
        </w:rPr>
        <w:t>4</w:t>
      </w:r>
      <w:r w:rsidRPr="00B51EE4">
        <w:rPr>
          <w:rFonts w:ascii="Arial" w:hAnsi="Arial" w:cs="Arial"/>
        </w:rPr>
        <w:t>0 independent</w:t>
      </w:r>
      <w:r w:rsidRPr="004C3CA9">
        <w:rPr>
          <w:rFonts w:ascii="Arial" w:hAnsi="Arial" w:cs="Arial"/>
        </w:rPr>
        <w:t xml:space="preserve"> living units (ILUs) across five (5) buildings</w:t>
      </w:r>
      <w:r w:rsidR="004C3CA9" w:rsidRPr="004C3CA9">
        <w:rPr>
          <w:rFonts w:ascii="Arial" w:hAnsi="Arial" w:cs="Arial"/>
        </w:rPr>
        <w:t xml:space="preserve"> </w:t>
      </w:r>
      <w:r w:rsidR="00B51EE4">
        <w:rPr>
          <w:rFonts w:ascii="Arial" w:hAnsi="Arial" w:cs="Arial"/>
        </w:rPr>
        <w:t>including</w:t>
      </w:r>
      <w:r w:rsidR="00DF3F28">
        <w:rPr>
          <w:rFonts w:ascii="Arial" w:hAnsi="Arial" w:cs="Arial"/>
        </w:rPr>
        <w:t>:</w:t>
      </w:r>
    </w:p>
    <w:p w14:paraId="397245E8" w14:textId="2F6A2FD2" w:rsidR="00DF3F28" w:rsidRPr="00DF3F28" w:rsidRDefault="00DF3F28" w:rsidP="009566D3">
      <w:pPr>
        <w:pStyle w:val="ListParagraph"/>
        <w:numPr>
          <w:ilvl w:val="2"/>
          <w:numId w:val="15"/>
        </w:numPr>
        <w:tabs>
          <w:tab w:val="left" w:pos="7485"/>
        </w:tabs>
        <w:spacing w:after="0" w:line="240" w:lineRule="auto"/>
        <w:ind w:right="23"/>
        <w:rPr>
          <w:rFonts w:ascii="Arial" w:hAnsi="Arial" w:cs="Arial"/>
          <w:bCs/>
          <w:lang w:eastAsia="en-AU"/>
        </w:rPr>
      </w:pPr>
      <w:r>
        <w:rPr>
          <w:rFonts w:ascii="Arial" w:hAnsi="Arial" w:cs="Arial"/>
        </w:rPr>
        <w:t xml:space="preserve">Block 1 (3 levels &amp; 27 ILU’s) comprising 5 x 1 bedroom, 17 x 2 bedroom &amp; 3 x 3 bedroom units </w:t>
      </w:r>
    </w:p>
    <w:p w14:paraId="34609A4D" w14:textId="6C63BDE9" w:rsidR="00DF3F28" w:rsidRPr="00DF3F28" w:rsidRDefault="00DF3F28" w:rsidP="009566D3">
      <w:pPr>
        <w:pStyle w:val="ListParagraph"/>
        <w:numPr>
          <w:ilvl w:val="2"/>
          <w:numId w:val="15"/>
        </w:numPr>
        <w:rPr>
          <w:rFonts w:ascii="Arial" w:hAnsi="Arial" w:cs="Arial"/>
        </w:rPr>
      </w:pPr>
      <w:r w:rsidRPr="00DF3F28">
        <w:rPr>
          <w:rFonts w:ascii="Arial" w:hAnsi="Arial" w:cs="Arial"/>
        </w:rPr>
        <w:t>Block 2 (3 levels</w:t>
      </w:r>
      <w:r>
        <w:rPr>
          <w:rFonts w:ascii="Arial" w:hAnsi="Arial" w:cs="Arial"/>
        </w:rPr>
        <w:t xml:space="preserve"> &amp; 25 ILU’s</w:t>
      </w:r>
      <w:r w:rsidRPr="00DF3F28">
        <w:rPr>
          <w:rFonts w:ascii="Arial" w:hAnsi="Arial" w:cs="Arial"/>
        </w:rPr>
        <w:t>) comprising 5 x 1 bedroom, 1</w:t>
      </w:r>
      <w:r>
        <w:rPr>
          <w:rFonts w:ascii="Arial" w:hAnsi="Arial" w:cs="Arial"/>
        </w:rPr>
        <w:t>1</w:t>
      </w:r>
      <w:r w:rsidRPr="00DF3F28">
        <w:rPr>
          <w:rFonts w:ascii="Arial" w:hAnsi="Arial" w:cs="Arial"/>
        </w:rPr>
        <w:t xml:space="preserve"> x 2 bedroom &amp; </w:t>
      </w:r>
      <w:r>
        <w:rPr>
          <w:rFonts w:ascii="Arial" w:hAnsi="Arial" w:cs="Arial"/>
        </w:rPr>
        <w:t>9</w:t>
      </w:r>
      <w:r w:rsidRPr="00DF3F28">
        <w:rPr>
          <w:rFonts w:ascii="Arial" w:hAnsi="Arial" w:cs="Arial"/>
        </w:rPr>
        <w:t xml:space="preserve"> x 3 bedroom units </w:t>
      </w:r>
    </w:p>
    <w:p w14:paraId="6813A552" w14:textId="6F88A9B6" w:rsidR="00DF3F28" w:rsidRPr="00DF3F28" w:rsidRDefault="00DF3F28" w:rsidP="009566D3">
      <w:pPr>
        <w:pStyle w:val="ListParagraph"/>
        <w:numPr>
          <w:ilvl w:val="2"/>
          <w:numId w:val="15"/>
        </w:numPr>
        <w:tabs>
          <w:tab w:val="left" w:pos="7485"/>
        </w:tabs>
        <w:spacing w:after="0" w:line="240" w:lineRule="auto"/>
        <w:ind w:right="23"/>
        <w:rPr>
          <w:rFonts w:ascii="Arial" w:hAnsi="Arial" w:cs="Arial"/>
          <w:bCs/>
          <w:lang w:eastAsia="en-AU"/>
        </w:rPr>
      </w:pPr>
      <w:r>
        <w:rPr>
          <w:rFonts w:ascii="Arial" w:hAnsi="Arial" w:cs="Arial"/>
        </w:rPr>
        <w:t xml:space="preserve">Block 3 (4 levels &amp; 39 ILU’s) comprising 6 </w:t>
      </w:r>
      <w:r w:rsidRPr="00DF3F28">
        <w:rPr>
          <w:rFonts w:ascii="Arial" w:hAnsi="Arial" w:cs="Arial"/>
        </w:rPr>
        <w:t xml:space="preserve">x 1 bedroom, </w:t>
      </w:r>
      <w:r>
        <w:rPr>
          <w:rFonts w:ascii="Arial" w:hAnsi="Arial" w:cs="Arial"/>
        </w:rPr>
        <w:t>24</w:t>
      </w:r>
      <w:r w:rsidRPr="00DF3F28">
        <w:rPr>
          <w:rFonts w:ascii="Arial" w:hAnsi="Arial" w:cs="Arial"/>
        </w:rPr>
        <w:t xml:space="preserve"> x 2 bedroom &amp; </w:t>
      </w:r>
      <w:r>
        <w:rPr>
          <w:rFonts w:ascii="Arial" w:hAnsi="Arial" w:cs="Arial"/>
        </w:rPr>
        <w:t>9</w:t>
      </w:r>
      <w:r w:rsidRPr="00DF3F28">
        <w:rPr>
          <w:rFonts w:ascii="Arial" w:hAnsi="Arial" w:cs="Arial"/>
        </w:rPr>
        <w:t xml:space="preserve"> x 3 bedroom units </w:t>
      </w:r>
    </w:p>
    <w:p w14:paraId="24CEA69C" w14:textId="3C9D84A6" w:rsidR="00DF3F28" w:rsidRPr="00DF3F28" w:rsidRDefault="00DF3F28" w:rsidP="009566D3">
      <w:pPr>
        <w:pStyle w:val="ListParagraph"/>
        <w:numPr>
          <w:ilvl w:val="2"/>
          <w:numId w:val="15"/>
        </w:numPr>
        <w:tabs>
          <w:tab w:val="left" w:pos="7485"/>
        </w:tabs>
        <w:spacing w:after="0" w:line="240" w:lineRule="auto"/>
        <w:ind w:right="23"/>
        <w:rPr>
          <w:rFonts w:ascii="Arial" w:hAnsi="Arial" w:cs="Arial"/>
          <w:bCs/>
          <w:lang w:eastAsia="en-AU"/>
        </w:rPr>
      </w:pPr>
      <w:r>
        <w:rPr>
          <w:rFonts w:ascii="Arial" w:hAnsi="Arial" w:cs="Arial"/>
        </w:rPr>
        <w:t xml:space="preserve">Block 5 (3 levels &amp; 25 ILU’s) comprising 4 </w:t>
      </w:r>
      <w:r w:rsidRPr="00DF3F28">
        <w:rPr>
          <w:rFonts w:ascii="Arial" w:hAnsi="Arial" w:cs="Arial"/>
        </w:rPr>
        <w:t xml:space="preserve">x 1 bedroom, </w:t>
      </w:r>
      <w:r>
        <w:rPr>
          <w:rFonts w:ascii="Arial" w:hAnsi="Arial" w:cs="Arial"/>
        </w:rPr>
        <w:t>11</w:t>
      </w:r>
      <w:r w:rsidRPr="00DF3F28">
        <w:rPr>
          <w:rFonts w:ascii="Arial" w:hAnsi="Arial" w:cs="Arial"/>
        </w:rPr>
        <w:t xml:space="preserve"> x 2 bedroom &amp; </w:t>
      </w:r>
      <w:r>
        <w:rPr>
          <w:rFonts w:ascii="Arial" w:hAnsi="Arial" w:cs="Arial"/>
        </w:rPr>
        <w:t>10</w:t>
      </w:r>
      <w:r w:rsidRPr="00DF3F28">
        <w:rPr>
          <w:rFonts w:ascii="Arial" w:hAnsi="Arial" w:cs="Arial"/>
        </w:rPr>
        <w:t xml:space="preserve"> x 3 bedroom units </w:t>
      </w:r>
    </w:p>
    <w:p w14:paraId="6D11564A" w14:textId="0E3A0734" w:rsidR="004C3CA9" w:rsidRPr="003B6B16" w:rsidRDefault="00DF3F28" w:rsidP="009566D3">
      <w:pPr>
        <w:pStyle w:val="ListParagraph"/>
        <w:numPr>
          <w:ilvl w:val="2"/>
          <w:numId w:val="15"/>
        </w:numPr>
        <w:rPr>
          <w:rFonts w:ascii="Arial" w:hAnsi="Arial" w:cs="Arial"/>
        </w:rPr>
      </w:pPr>
      <w:r w:rsidRPr="00DF3F28">
        <w:rPr>
          <w:rFonts w:ascii="Arial" w:hAnsi="Arial" w:cs="Arial"/>
        </w:rPr>
        <w:t>Block 6 (2 levels</w:t>
      </w:r>
      <w:r>
        <w:rPr>
          <w:rFonts w:ascii="Arial" w:hAnsi="Arial" w:cs="Arial"/>
        </w:rPr>
        <w:t xml:space="preserve"> &amp; 24 ILU’s</w:t>
      </w:r>
      <w:r w:rsidRPr="00DF3F28">
        <w:rPr>
          <w:rFonts w:ascii="Arial" w:hAnsi="Arial" w:cs="Arial"/>
        </w:rPr>
        <w:t xml:space="preserve">) comprising </w:t>
      </w:r>
      <w:r>
        <w:rPr>
          <w:rFonts w:ascii="Arial" w:hAnsi="Arial" w:cs="Arial"/>
        </w:rPr>
        <w:t>16</w:t>
      </w:r>
      <w:r w:rsidRPr="00DF3F28">
        <w:rPr>
          <w:rFonts w:ascii="Arial" w:hAnsi="Arial" w:cs="Arial"/>
        </w:rPr>
        <w:t xml:space="preserve"> x 1 bedroom, </w:t>
      </w:r>
      <w:r>
        <w:rPr>
          <w:rFonts w:ascii="Arial" w:hAnsi="Arial" w:cs="Arial"/>
        </w:rPr>
        <w:t>4</w:t>
      </w:r>
      <w:r w:rsidRPr="00DF3F28">
        <w:rPr>
          <w:rFonts w:ascii="Arial" w:hAnsi="Arial" w:cs="Arial"/>
        </w:rPr>
        <w:t xml:space="preserve"> x 2 bedroom &amp; </w:t>
      </w:r>
      <w:r>
        <w:rPr>
          <w:rFonts w:ascii="Arial" w:hAnsi="Arial" w:cs="Arial"/>
        </w:rPr>
        <w:t>4</w:t>
      </w:r>
      <w:r w:rsidRPr="00DF3F28">
        <w:rPr>
          <w:rFonts w:ascii="Arial" w:hAnsi="Arial" w:cs="Arial"/>
        </w:rPr>
        <w:t xml:space="preserve"> x 3 bedroom units </w:t>
      </w:r>
    </w:p>
    <w:p w14:paraId="67E2D566" w14:textId="1E48D6CE" w:rsidR="008947EE" w:rsidRPr="005540C5" w:rsidRDefault="008947EE" w:rsidP="009566D3">
      <w:pPr>
        <w:pStyle w:val="ListParagraph"/>
        <w:numPr>
          <w:ilvl w:val="1"/>
          <w:numId w:val="15"/>
        </w:numPr>
        <w:tabs>
          <w:tab w:val="left" w:pos="7485"/>
        </w:tabs>
        <w:spacing w:after="0" w:line="240" w:lineRule="auto"/>
        <w:ind w:right="23"/>
        <w:rPr>
          <w:rFonts w:ascii="Arial" w:hAnsi="Arial" w:cs="Arial"/>
          <w:bCs/>
          <w:lang w:eastAsia="en-AU"/>
        </w:rPr>
      </w:pPr>
      <w:r w:rsidRPr="004C3CA9">
        <w:rPr>
          <w:rFonts w:ascii="Arial" w:hAnsi="Arial" w:cs="Arial"/>
        </w:rPr>
        <w:t>on-site support and communal facilities, car parking, landscaping, and other associated works.</w:t>
      </w:r>
    </w:p>
    <w:p w14:paraId="6B657074" w14:textId="77777777" w:rsidR="005540C5" w:rsidRPr="004C3CA9" w:rsidRDefault="005540C5" w:rsidP="005540C5">
      <w:pPr>
        <w:pStyle w:val="ListParagraph"/>
        <w:tabs>
          <w:tab w:val="left" w:pos="7485"/>
        </w:tabs>
        <w:spacing w:after="0" w:line="240" w:lineRule="auto"/>
        <w:ind w:left="1440" w:right="23"/>
        <w:rPr>
          <w:rFonts w:ascii="Arial" w:hAnsi="Arial" w:cs="Arial"/>
          <w:bCs/>
          <w:lang w:eastAsia="en-AU"/>
        </w:rPr>
      </w:pPr>
    </w:p>
    <w:p w14:paraId="7D6798F6" w14:textId="2D980741" w:rsidR="001F5A3B" w:rsidRPr="005540C5" w:rsidRDefault="004C3CA9" w:rsidP="009566D3">
      <w:pPr>
        <w:pStyle w:val="ListParagraph"/>
        <w:numPr>
          <w:ilvl w:val="0"/>
          <w:numId w:val="2"/>
        </w:numPr>
        <w:tabs>
          <w:tab w:val="left" w:pos="7485"/>
        </w:tabs>
        <w:spacing w:after="0" w:line="240" w:lineRule="auto"/>
        <w:ind w:right="23"/>
        <w:rPr>
          <w:rFonts w:ascii="Arial" w:hAnsi="Arial" w:cs="Arial"/>
          <w:bCs/>
          <w:lang w:eastAsia="en-AU"/>
        </w:rPr>
      </w:pPr>
      <w:r w:rsidRPr="004C3CA9">
        <w:rPr>
          <w:rFonts w:ascii="Arial" w:hAnsi="Arial" w:cs="Arial"/>
        </w:rPr>
        <w:t>Internal (private) roads and pedestrian pathways providing clearly separable pedestrian and vehicular linkages throughout the development.</w:t>
      </w:r>
    </w:p>
    <w:p w14:paraId="3C5B1EDB" w14:textId="77777777" w:rsidR="005540C5" w:rsidRPr="004C3CA9" w:rsidRDefault="005540C5" w:rsidP="005540C5">
      <w:pPr>
        <w:pStyle w:val="ListParagraph"/>
        <w:tabs>
          <w:tab w:val="left" w:pos="7485"/>
        </w:tabs>
        <w:spacing w:after="0" w:line="240" w:lineRule="auto"/>
        <w:ind w:right="23"/>
        <w:rPr>
          <w:rFonts w:ascii="Arial" w:hAnsi="Arial" w:cs="Arial"/>
          <w:bCs/>
          <w:lang w:eastAsia="en-AU"/>
        </w:rPr>
      </w:pPr>
    </w:p>
    <w:p w14:paraId="3C75962B" w14:textId="0EBB9406" w:rsidR="004C3CA9" w:rsidRPr="005540C5" w:rsidRDefault="004C3CA9" w:rsidP="009566D3">
      <w:pPr>
        <w:pStyle w:val="ListParagraph"/>
        <w:numPr>
          <w:ilvl w:val="0"/>
          <w:numId w:val="2"/>
        </w:numPr>
        <w:tabs>
          <w:tab w:val="left" w:pos="7485"/>
        </w:tabs>
        <w:spacing w:after="0" w:line="240" w:lineRule="auto"/>
        <w:ind w:right="23"/>
        <w:rPr>
          <w:rFonts w:ascii="Arial" w:hAnsi="Arial" w:cs="Arial"/>
          <w:bCs/>
          <w:lang w:eastAsia="en-AU"/>
        </w:rPr>
      </w:pPr>
      <w:r w:rsidRPr="004C3CA9">
        <w:rPr>
          <w:rFonts w:ascii="Arial" w:hAnsi="Arial" w:cs="Arial"/>
        </w:rPr>
        <w:t xml:space="preserve">Parking facilities for residents and staff including a loading dock within the RACF building. </w:t>
      </w:r>
    </w:p>
    <w:p w14:paraId="6E2C7E21" w14:textId="77777777" w:rsidR="005540C5" w:rsidRPr="005540C5" w:rsidRDefault="005540C5" w:rsidP="005540C5">
      <w:pPr>
        <w:pStyle w:val="ListParagraph"/>
        <w:rPr>
          <w:rFonts w:ascii="Arial" w:hAnsi="Arial" w:cs="Arial"/>
          <w:bCs/>
          <w:lang w:eastAsia="en-AU"/>
        </w:rPr>
      </w:pPr>
    </w:p>
    <w:p w14:paraId="72D7A2EA" w14:textId="4BB4401D" w:rsidR="005C3B68" w:rsidRPr="005540C5" w:rsidRDefault="001E1073" w:rsidP="009566D3">
      <w:pPr>
        <w:pStyle w:val="ListParagraph"/>
        <w:numPr>
          <w:ilvl w:val="0"/>
          <w:numId w:val="2"/>
        </w:numPr>
        <w:tabs>
          <w:tab w:val="left" w:pos="7485"/>
        </w:tabs>
        <w:spacing w:after="0" w:line="240" w:lineRule="auto"/>
        <w:ind w:right="23"/>
        <w:rPr>
          <w:rFonts w:ascii="Arial" w:hAnsi="Arial" w:cs="Arial"/>
          <w:bCs/>
          <w:lang w:eastAsia="en-AU"/>
        </w:rPr>
      </w:pPr>
      <w:r>
        <w:rPr>
          <w:rFonts w:ascii="Arial" w:hAnsi="Arial" w:cs="Arial"/>
        </w:rPr>
        <w:t>Bulk earthworks</w:t>
      </w:r>
      <w:r w:rsidR="00B06014">
        <w:rPr>
          <w:rFonts w:ascii="Arial" w:hAnsi="Arial" w:cs="Arial"/>
        </w:rPr>
        <w:t>, and tree removal</w:t>
      </w:r>
      <w:r w:rsidR="005540C5">
        <w:rPr>
          <w:rFonts w:ascii="Arial" w:hAnsi="Arial" w:cs="Arial"/>
        </w:rPr>
        <w:t>.</w:t>
      </w:r>
      <w:r w:rsidR="005C3B68" w:rsidRPr="005C3B68">
        <w:rPr>
          <w:rFonts w:ascii="Arial" w:hAnsi="Arial" w:cs="Arial"/>
        </w:rPr>
        <w:t xml:space="preserve"> </w:t>
      </w:r>
    </w:p>
    <w:p w14:paraId="1B189C17" w14:textId="77777777" w:rsidR="005540C5" w:rsidRPr="005540C5" w:rsidRDefault="005540C5" w:rsidP="005540C5">
      <w:pPr>
        <w:pStyle w:val="ListParagraph"/>
        <w:rPr>
          <w:rFonts w:ascii="Arial" w:hAnsi="Arial" w:cs="Arial"/>
          <w:bCs/>
          <w:lang w:eastAsia="en-AU"/>
        </w:rPr>
      </w:pPr>
    </w:p>
    <w:p w14:paraId="61D932DF" w14:textId="42169857" w:rsidR="001E1073" w:rsidRPr="005540C5" w:rsidRDefault="005C3B68" w:rsidP="009566D3">
      <w:pPr>
        <w:pStyle w:val="ListParagraph"/>
        <w:numPr>
          <w:ilvl w:val="0"/>
          <w:numId w:val="2"/>
        </w:numPr>
        <w:tabs>
          <w:tab w:val="left" w:pos="7485"/>
        </w:tabs>
        <w:spacing w:after="0" w:line="240" w:lineRule="auto"/>
        <w:ind w:right="23"/>
        <w:rPr>
          <w:rFonts w:ascii="Arial" w:hAnsi="Arial" w:cs="Arial"/>
          <w:bCs/>
          <w:lang w:eastAsia="en-AU"/>
        </w:rPr>
      </w:pPr>
      <w:r>
        <w:rPr>
          <w:rFonts w:ascii="Arial" w:hAnsi="Arial" w:cs="Arial"/>
        </w:rPr>
        <w:t>Provision of all necessary utility services</w:t>
      </w:r>
      <w:r w:rsidR="005540C5">
        <w:rPr>
          <w:rFonts w:ascii="Arial" w:hAnsi="Arial" w:cs="Arial"/>
        </w:rPr>
        <w:t>.</w:t>
      </w:r>
    </w:p>
    <w:p w14:paraId="44358135" w14:textId="77777777" w:rsidR="005540C5" w:rsidRPr="005540C5" w:rsidRDefault="005540C5" w:rsidP="005540C5">
      <w:pPr>
        <w:pStyle w:val="ListParagraph"/>
        <w:rPr>
          <w:rFonts w:ascii="Arial" w:hAnsi="Arial" w:cs="Arial"/>
          <w:bCs/>
          <w:lang w:eastAsia="en-AU"/>
        </w:rPr>
      </w:pPr>
    </w:p>
    <w:p w14:paraId="3DA2F924" w14:textId="6FEF2C44" w:rsidR="004C3CA9" w:rsidRPr="005540C5" w:rsidRDefault="005C3B68" w:rsidP="009566D3">
      <w:pPr>
        <w:pStyle w:val="ListParagraph"/>
        <w:numPr>
          <w:ilvl w:val="0"/>
          <w:numId w:val="2"/>
        </w:numPr>
        <w:tabs>
          <w:tab w:val="left" w:pos="7485"/>
        </w:tabs>
        <w:spacing w:after="0" w:line="240" w:lineRule="auto"/>
        <w:ind w:right="23"/>
        <w:rPr>
          <w:rFonts w:ascii="Arial" w:hAnsi="Arial" w:cs="Arial"/>
          <w:bCs/>
          <w:lang w:eastAsia="en-AU"/>
        </w:rPr>
      </w:pPr>
      <w:r>
        <w:rPr>
          <w:rFonts w:ascii="Arial" w:hAnsi="Arial" w:cs="Arial"/>
        </w:rPr>
        <w:t>Comprehensive l</w:t>
      </w:r>
      <w:r w:rsidR="004C3CA9" w:rsidRPr="004C3CA9">
        <w:rPr>
          <w:rFonts w:ascii="Arial" w:hAnsi="Arial" w:cs="Arial"/>
        </w:rPr>
        <w:t xml:space="preserve">andscaping </w:t>
      </w:r>
      <w:r>
        <w:rPr>
          <w:rFonts w:ascii="Arial" w:hAnsi="Arial" w:cs="Arial"/>
        </w:rPr>
        <w:t>of the site including t</w:t>
      </w:r>
      <w:r w:rsidR="004C3CA9" w:rsidRPr="004C3CA9">
        <w:rPr>
          <w:rFonts w:ascii="Arial" w:hAnsi="Arial" w:cs="Arial"/>
        </w:rPr>
        <w:t>ree</w:t>
      </w:r>
      <w:r>
        <w:rPr>
          <w:rFonts w:ascii="Arial" w:hAnsi="Arial" w:cs="Arial"/>
        </w:rPr>
        <w:t xml:space="preserve"> and shrub</w:t>
      </w:r>
      <w:r w:rsidR="004C3CA9" w:rsidRPr="004C3CA9">
        <w:rPr>
          <w:rFonts w:ascii="Arial" w:hAnsi="Arial" w:cs="Arial"/>
        </w:rPr>
        <w:t xml:space="preserve"> planting to offset tree removal</w:t>
      </w:r>
      <w:r w:rsidR="005540C5">
        <w:rPr>
          <w:rFonts w:ascii="Arial" w:hAnsi="Arial" w:cs="Arial"/>
        </w:rPr>
        <w:t>.</w:t>
      </w:r>
    </w:p>
    <w:p w14:paraId="2D1B9C60" w14:textId="77777777" w:rsidR="005540C5" w:rsidRPr="005540C5" w:rsidRDefault="005540C5" w:rsidP="005540C5">
      <w:pPr>
        <w:pStyle w:val="ListParagraph"/>
        <w:rPr>
          <w:rFonts w:ascii="Arial" w:hAnsi="Arial" w:cs="Arial"/>
          <w:bCs/>
          <w:lang w:eastAsia="en-AU"/>
        </w:rPr>
      </w:pPr>
    </w:p>
    <w:p w14:paraId="3EBB9B45" w14:textId="138D4C91" w:rsidR="001F5A3B" w:rsidRPr="004C3CA9" w:rsidRDefault="005C3B68" w:rsidP="009566D3">
      <w:pPr>
        <w:pStyle w:val="ListParagraph"/>
        <w:numPr>
          <w:ilvl w:val="0"/>
          <w:numId w:val="2"/>
        </w:numPr>
        <w:tabs>
          <w:tab w:val="left" w:pos="7485"/>
        </w:tabs>
        <w:spacing w:after="0" w:line="240" w:lineRule="auto"/>
        <w:ind w:right="23"/>
        <w:rPr>
          <w:rFonts w:ascii="Arial" w:hAnsi="Arial" w:cs="Arial"/>
          <w:bCs/>
          <w:lang w:eastAsia="en-AU"/>
        </w:rPr>
      </w:pPr>
      <w:r>
        <w:rPr>
          <w:rFonts w:ascii="Arial" w:hAnsi="Arial" w:cs="Arial"/>
          <w:bCs/>
          <w:lang w:eastAsia="en-AU"/>
        </w:rPr>
        <w:t>Provision of o</w:t>
      </w:r>
      <w:r w:rsidR="004C3CA9" w:rsidRPr="004C3CA9">
        <w:rPr>
          <w:rFonts w:ascii="Arial" w:hAnsi="Arial" w:cs="Arial"/>
          <w:bCs/>
          <w:lang w:eastAsia="en-AU"/>
        </w:rPr>
        <w:t>n-site support services and communal facilities within the RACF including a café, gym, chapel, cinema, pool and clubroom</w:t>
      </w:r>
      <w:r w:rsidR="003B6B16">
        <w:rPr>
          <w:rFonts w:ascii="Arial" w:hAnsi="Arial" w:cs="Arial"/>
          <w:bCs/>
          <w:lang w:eastAsia="en-AU"/>
        </w:rPr>
        <w:t xml:space="preserve">, </w:t>
      </w:r>
      <w:r w:rsidR="003B6B16" w:rsidRPr="003B6B16">
        <w:rPr>
          <w:rFonts w:ascii="Arial" w:hAnsi="Arial" w:cs="Arial"/>
          <w:bCs/>
          <w:lang w:eastAsia="en-AU"/>
        </w:rPr>
        <w:t>hair salon/day spa, consulting/meeting rooms, multi-purpose space and chapel</w:t>
      </w:r>
      <w:r w:rsidR="003B6B16">
        <w:rPr>
          <w:rFonts w:ascii="Arial" w:hAnsi="Arial" w:cs="Arial"/>
          <w:bCs/>
          <w:lang w:eastAsia="en-AU"/>
        </w:rPr>
        <w:t>.</w:t>
      </w:r>
    </w:p>
    <w:p w14:paraId="7EBCA296" w14:textId="0E444DA7" w:rsidR="00FB52BE" w:rsidRDefault="00FB52BE" w:rsidP="00FB52BE">
      <w:pPr>
        <w:tabs>
          <w:tab w:val="left" w:pos="7485"/>
        </w:tabs>
        <w:spacing w:after="0" w:line="240" w:lineRule="auto"/>
        <w:ind w:right="23"/>
        <w:jc w:val="both"/>
        <w:rPr>
          <w:rFonts w:ascii="Arial" w:hAnsi="Arial" w:cs="Arial"/>
          <w:bCs/>
          <w:lang w:eastAsia="en-AU"/>
        </w:rPr>
      </w:pPr>
    </w:p>
    <w:p w14:paraId="6D63B9F6" w14:textId="26850AD2" w:rsidR="00FB52BE" w:rsidRDefault="00FB52BE" w:rsidP="00FB52BE">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The </w:t>
      </w:r>
      <w:r w:rsidR="00EE700A">
        <w:rPr>
          <w:rFonts w:ascii="Arial" w:hAnsi="Arial" w:cs="Arial"/>
          <w:bCs/>
          <w:lang w:eastAsia="en-AU"/>
        </w:rPr>
        <w:t>development is to be carried out in two stages as follows:</w:t>
      </w:r>
    </w:p>
    <w:p w14:paraId="58FCE4B1" w14:textId="77777777" w:rsidR="00EE700A" w:rsidRDefault="00EE700A" w:rsidP="00887E18">
      <w:pPr>
        <w:spacing w:after="0" w:line="240" w:lineRule="auto"/>
        <w:ind w:right="23"/>
        <w:jc w:val="both"/>
        <w:rPr>
          <w:rFonts w:ascii="Arial" w:hAnsi="Arial" w:cs="Arial"/>
          <w:bCs/>
          <w:lang w:eastAsia="en-AU"/>
        </w:rPr>
      </w:pPr>
    </w:p>
    <w:p w14:paraId="0B684A3A" w14:textId="2867DF35" w:rsidR="003963FA" w:rsidRDefault="00887E18" w:rsidP="00887E18">
      <w:pPr>
        <w:spacing w:after="0" w:line="240" w:lineRule="auto"/>
        <w:ind w:right="23"/>
        <w:jc w:val="both"/>
        <w:rPr>
          <w:rFonts w:ascii="Arial" w:hAnsi="Arial" w:cs="Arial"/>
          <w:bCs/>
          <w:lang w:eastAsia="en-AU"/>
        </w:rPr>
      </w:pPr>
      <w:r>
        <w:rPr>
          <w:rFonts w:ascii="Arial" w:hAnsi="Arial" w:cs="Arial"/>
          <w:bCs/>
          <w:lang w:eastAsia="en-AU"/>
        </w:rPr>
        <w:t>Stage 1</w:t>
      </w:r>
    </w:p>
    <w:p w14:paraId="002882DA" w14:textId="33EAB37F" w:rsidR="003963FA" w:rsidRPr="003963FA" w:rsidRDefault="003963FA" w:rsidP="009566D3">
      <w:pPr>
        <w:pStyle w:val="ListParagraph"/>
        <w:numPr>
          <w:ilvl w:val="2"/>
          <w:numId w:val="15"/>
        </w:numPr>
        <w:spacing w:after="0" w:line="240" w:lineRule="auto"/>
        <w:ind w:right="23"/>
        <w:jc w:val="both"/>
        <w:rPr>
          <w:rFonts w:ascii="Arial" w:hAnsi="Arial" w:cs="Arial"/>
          <w:bCs/>
          <w:lang w:eastAsia="en-AU"/>
        </w:rPr>
      </w:pPr>
      <w:r>
        <w:rPr>
          <w:rFonts w:ascii="Arial" w:hAnsi="Arial" w:cs="Arial"/>
          <w:bCs/>
          <w:lang w:eastAsia="en-AU"/>
        </w:rPr>
        <w:t>Demolition of 57 ILU’s plus 1 Harbour Street</w:t>
      </w:r>
    </w:p>
    <w:p w14:paraId="65211DBA" w14:textId="2EBF1983" w:rsidR="003963FA" w:rsidRDefault="00887E18" w:rsidP="009566D3">
      <w:pPr>
        <w:pStyle w:val="ListParagraph"/>
        <w:numPr>
          <w:ilvl w:val="2"/>
          <w:numId w:val="15"/>
        </w:numPr>
        <w:spacing w:after="0" w:line="240" w:lineRule="auto"/>
        <w:ind w:right="23"/>
        <w:jc w:val="both"/>
        <w:rPr>
          <w:rFonts w:ascii="Arial" w:hAnsi="Arial" w:cs="Arial"/>
          <w:bCs/>
          <w:lang w:eastAsia="en-AU"/>
        </w:rPr>
      </w:pPr>
      <w:r w:rsidRPr="003963FA">
        <w:rPr>
          <w:rFonts w:ascii="Arial" w:hAnsi="Arial" w:cs="Arial"/>
          <w:bCs/>
          <w:lang w:eastAsia="en-AU"/>
        </w:rPr>
        <w:t xml:space="preserve">55 ILU’s to remain &amp; 2 ILU’s repurposed </w:t>
      </w:r>
    </w:p>
    <w:p w14:paraId="072B94C3" w14:textId="6D14C8F9" w:rsidR="00695E4B" w:rsidRDefault="00695E4B" w:rsidP="009566D3">
      <w:pPr>
        <w:pStyle w:val="ListParagraph"/>
        <w:numPr>
          <w:ilvl w:val="2"/>
          <w:numId w:val="15"/>
        </w:numPr>
        <w:spacing w:after="0" w:line="240" w:lineRule="auto"/>
        <w:ind w:right="23"/>
        <w:jc w:val="both"/>
        <w:rPr>
          <w:rFonts w:ascii="Arial" w:hAnsi="Arial" w:cs="Arial"/>
          <w:bCs/>
          <w:lang w:eastAsia="en-AU"/>
        </w:rPr>
      </w:pPr>
      <w:r>
        <w:rPr>
          <w:rFonts w:ascii="Arial" w:hAnsi="Arial" w:cs="Arial"/>
          <w:bCs/>
          <w:lang w:eastAsia="en-AU"/>
        </w:rPr>
        <w:t>Provision of an onsite carpark with 36 spaces for workers</w:t>
      </w:r>
    </w:p>
    <w:p w14:paraId="59E7904C" w14:textId="52C94325" w:rsidR="003963FA" w:rsidRDefault="003963FA" w:rsidP="009566D3">
      <w:pPr>
        <w:pStyle w:val="ListParagraph"/>
        <w:numPr>
          <w:ilvl w:val="2"/>
          <w:numId w:val="15"/>
        </w:numPr>
        <w:spacing w:after="0" w:line="240" w:lineRule="auto"/>
        <w:ind w:right="23"/>
        <w:jc w:val="both"/>
        <w:rPr>
          <w:rFonts w:ascii="Arial" w:hAnsi="Arial" w:cs="Arial"/>
          <w:bCs/>
          <w:lang w:eastAsia="en-AU"/>
        </w:rPr>
      </w:pPr>
      <w:r>
        <w:rPr>
          <w:rFonts w:ascii="Arial" w:hAnsi="Arial" w:cs="Arial"/>
          <w:bCs/>
          <w:lang w:eastAsia="en-AU"/>
        </w:rPr>
        <w:t xml:space="preserve">Construction of </w:t>
      </w:r>
      <w:r w:rsidRPr="003963FA">
        <w:rPr>
          <w:rFonts w:ascii="Arial" w:hAnsi="Arial" w:cs="Arial"/>
          <w:bCs/>
          <w:lang w:eastAsia="en-AU"/>
        </w:rPr>
        <w:t>Blocks 2, 5 &amp; 6</w:t>
      </w:r>
      <w:r>
        <w:rPr>
          <w:rFonts w:ascii="Arial" w:hAnsi="Arial" w:cs="Arial"/>
          <w:bCs/>
          <w:lang w:eastAsia="en-AU"/>
        </w:rPr>
        <w:t xml:space="preserve"> containing 74 ILU’s</w:t>
      </w:r>
    </w:p>
    <w:p w14:paraId="01BEC2D0" w14:textId="18898804" w:rsidR="00FB52BE" w:rsidRDefault="00887E18" w:rsidP="009566D3">
      <w:pPr>
        <w:pStyle w:val="ListParagraph"/>
        <w:numPr>
          <w:ilvl w:val="2"/>
          <w:numId w:val="15"/>
        </w:numPr>
        <w:spacing w:after="0" w:line="240" w:lineRule="auto"/>
        <w:ind w:right="23"/>
        <w:jc w:val="both"/>
        <w:rPr>
          <w:rFonts w:ascii="Arial" w:hAnsi="Arial" w:cs="Arial"/>
          <w:bCs/>
          <w:lang w:eastAsia="en-AU"/>
        </w:rPr>
      </w:pPr>
      <w:r w:rsidRPr="003963FA">
        <w:rPr>
          <w:rFonts w:ascii="Arial" w:hAnsi="Arial" w:cs="Arial"/>
          <w:bCs/>
          <w:lang w:eastAsia="en-AU"/>
        </w:rPr>
        <w:t xml:space="preserve">This stage will be further broken down into </w:t>
      </w:r>
      <w:r w:rsidR="003963FA">
        <w:rPr>
          <w:rFonts w:ascii="Arial" w:hAnsi="Arial" w:cs="Arial"/>
          <w:bCs/>
          <w:lang w:eastAsia="en-AU"/>
        </w:rPr>
        <w:t>S</w:t>
      </w:r>
      <w:r w:rsidRPr="003963FA">
        <w:rPr>
          <w:rFonts w:ascii="Arial" w:hAnsi="Arial" w:cs="Arial"/>
          <w:bCs/>
          <w:lang w:eastAsia="en-AU"/>
        </w:rPr>
        <w:t xml:space="preserve">tages 1A (early works) &amp; </w:t>
      </w:r>
      <w:r w:rsidR="003963FA">
        <w:rPr>
          <w:rFonts w:ascii="Arial" w:hAnsi="Arial" w:cs="Arial"/>
          <w:bCs/>
          <w:lang w:eastAsia="en-AU"/>
        </w:rPr>
        <w:t xml:space="preserve">Stage </w:t>
      </w:r>
      <w:r w:rsidRPr="003963FA">
        <w:rPr>
          <w:rFonts w:ascii="Arial" w:hAnsi="Arial" w:cs="Arial"/>
          <w:bCs/>
          <w:lang w:eastAsia="en-AU"/>
        </w:rPr>
        <w:t xml:space="preserve">1B Building works </w:t>
      </w:r>
      <w:r w:rsidR="003963FA" w:rsidRPr="003963FA">
        <w:rPr>
          <w:rFonts w:ascii="Arial" w:hAnsi="Arial" w:cs="Arial"/>
          <w:bCs/>
          <w:lang w:eastAsia="en-AU"/>
        </w:rPr>
        <w:t xml:space="preserve">for 74 ILU’s </w:t>
      </w:r>
      <w:r w:rsidR="003963FA">
        <w:rPr>
          <w:rFonts w:ascii="Arial" w:hAnsi="Arial" w:cs="Arial"/>
          <w:bCs/>
          <w:lang w:eastAsia="en-AU"/>
        </w:rPr>
        <w:t>and Stage 1C Altona Ave connection.</w:t>
      </w:r>
    </w:p>
    <w:p w14:paraId="4B223AD5" w14:textId="1380A723" w:rsidR="003963FA" w:rsidRDefault="003963FA" w:rsidP="003963FA">
      <w:pPr>
        <w:spacing w:after="0" w:line="240" w:lineRule="auto"/>
        <w:ind w:right="23"/>
        <w:jc w:val="both"/>
        <w:rPr>
          <w:rFonts w:ascii="Arial" w:hAnsi="Arial" w:cs="Arial"/>
          <w:bCs/>
          <w:lang w:eastAsia="en-AU"/>
        </w:rPr>
      </w:pPr>
    </w:p>
    <w:p w14:paraId="49989A0B" w14:textId="1A7C6F54" w:rsidR="003963FA" w:rsidRPr="003963FA" w:rsidRDefault="003963FA" w:rsidP="003963FA">
      <w:pPr>
        <w:spacing w:after="0" w:line="240" w:lineRule="auto"/>
        <w:ind w:right="23"/>
        <w:jc w:val="both"/>
        <w:rPr>
          <w:rFonts w:ascii="Arial" w:hAnsi="Arial" w:cs="Arial"/>
          <w:bCs/>
          <w:lang w:eastAsia="en-AU"/>
        </w:rPr>
      </w:pPr>
      <w:r w:rsidRPr="003963FA">
        <w:rPr>
          <w:rFonts w:ascii="Arial" w:hAnsi="Arial" w:cs="Arial"/>
          <w:bCs/>
          <w:lang w:eastAsia="en-AU"/>
        </w:rPr>
        <w:t>Stage 2</w:t>
      </w:r>
    </w:p>
    <w:p w14:paraId="4087DFCB" w14:textId="7531B6D9" w:rsidR="003963FA" w:rsidRDefault="003963FA" w:rsidP="009566D3">
      <w:pPr>
        <w:pStyle w:val="ListParagraph"/>
        <w:numPr>
          <w:ilvl w:val="2"/>
          <w:numId w:val="15"/>
        </w:numPr>
        <w:spacing w:after="0" w:line="240" w:lineRule="auto"/>
        <w:ind w:right="23"/>
        <w:jc w:val="both"/>
        <w:rPr>
          <w:rFonts w:ascii="Arial" w:hAnsi="Arial" w:cs="Arial"/>
          <w:bCs/>
          <w:lang w:eastAsia="en-AU"/>
        </w:rPr>
      </w:pPr>
      <w:r>
        <w:rPr>
          <w:rFonts w:ascii="Arial" w:hAnsi="Arial" w:cs="Arial"/>
          <w:bCs/>
          <w:lang w:eastAsia="en-AU"/>
        </w:rPr>
        <w:t>Demolition of 57 ILU’s plus community hall</w:t>
      </w:r>
    </w:p>
    <w:p w14:paraId="0F409507" w14:textId="0675253E" w:rsidR="003963FA" w:rsidRDefault="003963FA" w:rsidP="009566D3">
      <w:pPr>
        <w:pStyle w:val="ListParagraph"/>
        <w:numPr>
          <w:ilvl w:val="2"/>
          <w:numId w:val="15"/>
        </w:numPr>
        <w:spacing w:after="0" w:line="240" w:lineRule="auto"/>
        <w:ind w:right="23"/>
        <w:jc w:val="both"/>
        <w:rPr>
          <w:rFonts w:ascii="Arial" w:hAnsi="Arial" w:cs="Arial"/>
          <w:bCs/>
          <w:lang w:eastAsia="en-AU"/>
        </w:rPr>
      </w:pPr>
      <w:r>
        <w:rPr>
          <w:rFonts w:ascii="Arial" w:hAnsi="Arial" w:cs="Arial"/>
          <w:bCs/>
          <w:lang w:eastAsia="en-AU"/>
        </w:rPr>
        <w:t xml:space="preserve">Construction of </w:t>
      </w:r>
      <w:r w:rsidRPr="003963FA">
        <w:rPr>
          <w:rFonts w:ascii="Arial" w:hAnsi="Arial" w:cs="Arial"/>
          <w:bCs/>
          <w:lang w:eastAsia="en-AU"/>
        </w:rPr>
        <w:t>Blocks</w:t>
      </w:r>
      <w:r>
        <w:rPr>
          <w:rFonts w:ascii="Arial" w:hAnsi="Arial" w:cs="Arial"/>
          <w:bCs/>
          <w:lang w:eastAsia="en-AU"/>
        </w:rPr>
        <w:t xml:space="preserve"> 1 &amp; 3 and RACF Building</w:t>
      </w:r>
    </w:p>
    <w:p w14:paraId="6556607E" w14:textId="2EB97A8F" w:rsidR="00695E4B" w:rsidRPr="00695E4B" w:rsidRDefault="00695E4B" w:rsidP="009566D3">
      <w:pPr>
        <w:pStyle w:val="ListParagraph"/>
        <w:numPr>
          <w:ilvl w:val="2"/>
          <w:numId w:val="15"/>
        </w:numPr>
        <w:rPr>
          <w:rFonts w:ascii="Arial" w:hAnsi="Arial" w:cs="Arial"/>
          <w:bCs/>
          <w:lang w:eastAsia="en-AU"/>
        </w:rPr>
      </w:pPr>
      <w:r w:rsidRPr="00695E4B">
        <w:rPr>
          <w:rFonts w:ascii="Arial" w:hAnsi="Arial" w:cs="Arial"/>
          <w:bCs/>
          <w:lang w:eastAsia="en-AU"/>
        </w:rPr>
        <w:t>Provision of an onsite carpark with 3</w:t>
      </w:r>
      <w:r>
        <w:rPr>
          <w:rFonts w:ascii="Arial" w:hAnsi="Arial" w:cs="Arial"/>
          <w:bCs/>
          <w:lang w:eastAsia="en-AU"/>
        </w:rPr>
        <w:t>3</w:t>
      </w:r>
      <w:r w:rsidRPr="00695E4B">
        <w:rPr>
          <w:rFonts w:ascii="Arial" w:hAnsi="Arial" w:cs="Arial"/>
          <w:bCs/>
          <w:lang w:eastAsia="en-AU"/>
        </w:rPr>
        <w:t xml:space="preserve"> spaces for workers</w:t>
      </w:r>
    </w:p>
    <w:p w14:paraId="6FB6C5F0" w14:textId="283DC90B" w:rsidR="003963FA" w:rsidRDefault="003963FA" w:rsidP="009566D3">
      <w:pPr>
        <w:pStyle w:val="ListParagraph"/>
        <w:numPr>
          <w:ilvl w:val="2"/>
          <w:numId w:val="15"/>
        </w:numPr>
        <w:spacing w:after="0" w:line="240" w:lineRule="auto"/>
        <w:ind w:right="23"/>
        <w:jc w:val="both"/>
        <w:rPr>
          <w:rFonts w:ascii="Arial" w:hAnsi="Arial" w:cs="Arial"/>
          <w:bCs/>
          <w:lang w:eastAsia="en-AU"/>
        </w:rPr>
      </w:pPr>
      <w:r w:rsidRPr="003963FA">
        <w:rPr>
          <w:rFonts w:ascii="Arial" w:hAnsi="Arial" w:cs="Arial"/>
          <w:bCs/>
          <w:lang w:eastAsia="en-AU"/>
        </w:rPr>
        <w:t xml:space="preserve">This stage will be further broken down into stages </w:t>
      </w:r>
      <w:r>
        <w:rPr>
          <w:rFonts w:ascii="Arial" w:hAnsi="Arial" w:cs="Arial"/>
          <w:bCs/>
          <w:lang w:eastAsia="en-AU"/>
        </w:rPr>
        <w:t xml:space="preserve">2A (early works), </w:t>
      </w:r>
      <w:r w:rsidR="005C7B73">
        <w:rPr>
          <w:rFonts w:ascii="Arial" w:hAnsi="Arial" w:cs="Arial"/>
          <w:bCs/>
          <w:lang w:eastAsia="en-AU"/>
        </w:rPr>
        <w:t>Stage 2B building works for 66 ILU’s and 160 Bed RACF and 40 ALA ILU’s and Stage 2C Bias Avenue connection.</w:t>
      </w:r>
    </w:p>
    <w:p w14:paraId="1AEE5CFC" w14:textId="535D20B2" w:rsidR="005C7B73" w:rsidRDefault="005C7B73" w:rsidP="005C7B73">
      <w:pPr>
        <w:spacing w:after="0" w:line="240" w:lineRule="auto"/>
        <w:ind w:right="23"/>
        <w:jc w:val="both"/>
        <w:rPr>
          <w:rFonts w:ascii="Arial" w:hAnsi="Arial" w:cs="Arial"/>
          <w:bCs/>
          <w:lang w:eastAsia="en-AU"/>
        </w:rPr>
      </w:pPr>
    </w:p>
    <w:p w14:paraId="41E35EB7" w14:textId="77777777" w:rsidR="005C7B73" w:rsidRDefault="005C7B73" w:rsidP="00854D01">
      <w:pPr>
        <w:spacing w:after="0" w:line="240" w:lineRule="auto"/>
        <w:ind w:right="23"/>
        <w:rPr>
          <w:rFonts w:ascii="Arial" w:hAnsi="Arial" w:cs="Arial"/>
          <w:bCs/>
          <w:lang w:eastAsia="en-AU"/>
        </w:rPr>
      </w:pPr>
    </w:p>
    <w:p w14:paraId="0BDCDC07" w14:textId="2AEAC609" w:rsidR="005C7B73" w:rsidRDefault="005C7B73" w:rsidP="00854D01">
      <w:pPr>
        <w:spacing w:after="0" w:line="240" w:lineRule="auto"/>
        <w:ind w:right="23"/>
        <w:rPr>
          <w:rFonts w:ascii="Arial" w:hAnsi="Arial" w:cs="Arial"/>
          <w:bCs/>
          <w:lang w:eastAsia="en-AU"/>
        </w:rPr>
      </w:pPr>
      <w:r>
        <w:rPr>
          <w:rFonts w:ascii="Arial" w:hAnsi="Arial" w:cs="Arial"/>
          <w:bCs/>
          <w:lang w:eastAsia="en-AU"/>
        </w:rPr>
        <w:t xml:space="preserve">The development will include </w:t>
      </w:r>
      <w:r w:rsidRPr="005C7B73">
        <w:rPr>
          <w:rFonts w:ascii="Arial" w:hAnsi="Arial" w:cs="Arial"/>
          <w:bCs/>
          <w:lang w:eastAsia="en-AU"/>
        </w:rPr>
        <w:t>a concierge service that will provide both reception and wayfinding services between</w:t>
      </w:r>
      <w:r>
        <w:rPr>
          <w:rFonts w:ascii="Arial" w:hAnsi="Arial" w:cs="Arial"/>
          <w:bCs/>
          <w:lang w:eastAsia="en-AU"/>
        </w:rPr>
        <w:t xml:space="preserve"> </w:t>
      </w:r>
      <w:r w:rsidRPr="005C7B73">
        <w:rPr>
          <w:rFonts w:ascii="Arial" w:hAnsi="Arial" w:cs="Arial"/>
          <w:bCs/>
          <w:lang w:eastAsia="en-AU"/>
        </w:rPr>
        <w:t xml:space="preserve">the hours of 8am to 6pm daily, 7 days per week, to </w:t>
      </w:r>
      <w:proofErr w:type="gramStart"/>
      <w:r w:rsidRPr="005C7B73">
        <w:rPr>
          <w:rFonts w:ascii="Arial" w:hAnsi="Arial" w:cs="Arial"/>
          <w:bCs/>
          <w:lang w:eastAsia="en-AU"/>
        </w:rPr>
        <w:t>provide assistance to</w:t>
      </w:r>
      <w:proofErr w:type="gramEnd"/>
      <w:r w:rsidRPr="005C7B73">
        <w:rPr>
          <w:rFonts w:ascii="Arial" w:hAnsi="Arial" w:cs="Arial"/>
          <w:bCs/>
          <w:lang w:eastAsia="en-AU"/>
        </w:rPr>
        <w:t xml:space="preserve"> the residential community.</w:t>
      </w:r>
    </w:p>
    <w:p w14:paraId="0BBC1DBE" w14:textId="77777777" w:rsidR="00F75C22" w:rsidRDefault="00F75C22" w:rsidP="00854D01">
      <w:pPr>
        <w:spacing w:after="0" w:line="240" w:lineRule="auto"/>
        <w:ind w:right="23"/>
        <w:rPr>
          <w:rFonts w:ascii="Arial" w:hAnsi="Arial" w:cs="Arial"/>
          <w:bCs/>
          <w:lang w:eastAsia="en-AU"/>
        </w:rPr>
      </w:pPr>
    </w:p>
    <w:p w14:paraId="7D7F1ADE" w14:textId="778CD66A" w:rsidR="005C7B73" w:rsidRDefault="005C7B73" w:rsidP="00854D01">
      <w:pPr>
        <w:spacing w:after="0" w:line="240" w:lineRule="auto"/>
        <w:ind w:right="23"/>
        <w:rPr>
          <w:rFonts w:ascii="Arial" w:hAnsi="Arial" w:cs="Arial"/>
          <w:bCs/>
          <w:lang w:eastAsia="en-AU"/>
        </w:rPr>
      </w:pPr>
      <w:r w:rsidRPr="005C7B73">
        <w:rPr>
          <w:rFonts w:ascii="Arial" w:hAnsi="Arial" w:cs="Arial"/>
          <w:bCs/>
          <w:lang w:eastAsia="en-AU"/>
        </w:rPr>
        <w:t>The RACF will operate 24 hours per day, 7 days per week, with 3 staff shifts per 24-hour period.</w:t>
      </w:r>
      <w:r>
        <w:rPr>
          <w:rFonts w:ascii="Arial" w:hAnsi="Arial" w:cs="Arial"/>
          <w:bCs/>
          <w:lang w:eastAsia="en-AU"/>
        </w:rPr>
        <w:t xml:space="preserve"> The </w:t>
      </w:r>
      <w:r w:rsidR="00F75C22">
        <w:rPr>
          <w:rFonts w:ascii="Arial" w:hAnsi="Arial" w:cs="Arial"/>
          <w:bCs/>
          <w:lang w:eastAsia="en-AU"/>
        </w:rPr>
        <w:t xml:space="preserve">maximum </w:t>
      </w:r>
      <w:r>
        <w:rPr>
          <w:rFonts w:ascii="Arial" w:hAnsi="Arial" w:cs="Arial"/>
          <w:bCs/>
          <w:lang w:eastAsia="en-AU"/>
        </w:rPr>
        <w:t xml:space="preserve">number of staff </w:t>
      </w:r>
      <w:r w:rsidR="00F75C22">
        <w:rPr>
          <w:rFonts w:ascii="Arial" w:hAnsi="Arial" w:cs="Arial"/>
          <w:bCs/>
          <w:lang w:eastAsia="en-AU"/>
        </w:rPr>
        <w:t xml:space="preserve">on site </w:t>
      </w:r>
      <w:r>
        <w:rPr>
          <w:rFonts w:ascii="Arial" w:hAnsi="Arial" w:cs="Arial"/>
          <w:bCs/>
          <w:lang w:eastAsia="en-AU"/>
        </w:rPr>
        <w:t>associated with the development</w:t>
      </w:r>
      <w:r w:rsidR="00F75C22">
        <w:rPr>
          <w:rFonts w:ascii="Arial" w:hAnsi="Arial" w:cs="Arial"/>
          <w:bCs/>
          <w:lang w:eastAsia="en-AU"/>
        </w:rPr>
        <w:t xml:space="preserve"> at any one time is 70. The employees associated with the use are generally as follows</w:t>
      </w:r>
      <w:r>
        <w:rPr>
          <w:rFonts w:ascii="Arial" w:hAnsi="Arial" w:cs="Arial"/>
          <w:bCs/>
          <w:lang w:eastAsia="en-AU"/>
        </w:rPr>
        <w:t xml:space="preserve"> is as follows:</w:t>
      </w:r>
    </w:p>
    <w:p w14:paraId="64540224" w14:textId="2EADF419" w:rsidR="00F75C22" w:rsidRPr="005C7B73" w:rsidRDefault="00F75C22" w:rsidP="005C7B73">
      <w:pPr>
        <w:spacing w:after="0" w:line="240" w:lineRule="auto"/>
        <w:ind w:right="23"/>
        <w:jc w:val="both"/>
        <w:rPr>
          <w:rFonts w:ascii="Arial" w:hAnsi="Arial" w:cs="Arial"/>
          <w:bCs/>
          <w:lang w:eastAsia="en-AU"/>
        </w:rPr>
      </w:pPr>
    </w:p>
    <w:tbl>
      <w:tblPr>
        <w:tblStyle w:val="TableGrid"/>
        <w:tblW w:w="0" w:type="auto"/>
        <w:tblInd w:w="1696" w:type="dxa"/>
        <w:tblLook w:val="04A0" w:firstRow="1" w:lastRow="0" w:firstColumn="1" w:lastColumn="0" w:noHBand="0" w:noVBand="1"/>
      </w:tblPr>
      <w:tblGrid>
        <w:gridCol w:w="3005"/>
        <w:gridCol w:w="3005"/>
      </w:tblGrid>
      <w:tr w:rsidR="00DE2103" w14:paraId="583BDF11" w14:textId="77777777" w:rsidTr="00DE2103">
        <w:tc>
          <w:tcPr>
            <w:tcW w:w="3005" w:type="dxa"/>
          </w:tcPr>
          <w:p w14:paraId="6E160E59" w14:textId="6B429BFF" w:rsidR="00DE2103" w:rsidRDefault="00DE2103" w:rsidP="005C7B73">
            <w:pPr>
              <w:ind w:right="23"/>
              <w:jc w:val="both"/>
              <w:rPr>
                <w:rFonts w:ascii="Arial" w:hAnsi="Arial" w:cs="Arial"/>
                <w:bCs/>
                <w:lang w:eastAsia="en-AU"/>
              </w:rPr>
            </w:pPr>
            <w:r>
              <w:rPr>
                <w:rFonts w:ascii="Arial" w:hAnsi="Arial" w:cs="Arial"/>
                <w:bCs/>
                <w:lang w:eastAsia="en-AU"/>
              </w:rPr>
              <w:t>Use</w:t>
            </w:r>
          </w:p>
        </w:tc>
        <w:tc>
          <w:tcPr>
            <w:tcW w:w="3005" w:type="dxa"/>
          </w:tcPr>
          <w:p w14:paraId="5F314EA3" w14:textId="20D46F32" w:rsidR="00DE2103" w:rsidRDefault="00DE2103" w:rsidP="00DE2103">
            <w:pPr>
              <w:ind w:right="23"/>
              <w:rPr>
                <w:rFonts w:ascii="Arial" w:hAnsi="Arial" w:cs="Arial"/>
                <w:bCs/>
                <w:lang w:eastAsia="en-AU"/>
              </w:rPr>
            </w:pPr>
            <w:r>
              <w:rPr>
                <w:rFonts w:ascii="Arial" w:hAnsi="Arial" w:cs="Arial"/>
                <w:bCs/>
                <w:lang w:eastAsia="en-AU"/>
              </w:rPr>
              <w:t>Staff</w:t>
            </w:r>
          </w:p>
        </w:tc>
      </w:tr>
      <w:tr w:rsidR="00DE2103" w14:paraId="41C0BD45" w14:textId="77777777" w:rsidTr="00DE2103">
        <w:tc>
          <w:tcPr>
            <w:tcW w:w="3005" w:type="dxa"/>
          </w:tcPr>
          <w:p w14:paraId="0BE96160" w14:textId="627A344D" w:rsidR="00DE2103" w:rsidRDefault="00DE2103" w:rsidP="005C7B73">
            <w:pPr>
              <w:ind w:right="23"/>
              <w:jc w:val="both"/>
              <w:rPr>
                <w:rFonts w:ascii="Arial" w:hAnsi="Arial" w:cs="Arial"/>
                <w:bCs/>
                <w:lang w:eastAsia="en-AU"/>
              </w:rPr>
            </w:pPr>
            <w:r>
              <w:rPr>
                <w:rFonts w:ascii="Arial" w:hAnsi="Arial" w:cs="Arial"/>
                <w:bCs/>
                <w:lang w:eastAsia="en-AU"/>
              </w:rPr>
              <w:t>RACF</w:t>
            </w:r>
          </w:p>
        </w:tc>
        <w:tc>
          <w:tcPr>
            <w:tcW w:w="3005" w:type="dxa"/>
          </w:tcPr>
          <w:p w14:paraId="2A42ABBA" w14:textId="3FE1EAA5" w:rsidR="00DE2103" w:rsidRDefault="00DE2103" w:rsidP="005C7B73">
            <w:pPr>
              <w:ind w:right="23"/>
              <w:jc w:val="both"/>
              <w:rPr>
                <w:rFonts w:ascii="Arial" w:hAnsi="Arial" w:cs="Arial"/>
                <w:bCs/>
                <w:lang w:eastAsia="en-AU"/>
              </w:rPr>
            </w:pPr>
            <w:r>
              <w:rPr>
                <w:rFonts w:ascii="Arial" w:hAnsi="Arial" w:cs="Arial"/>
                <w:bCs/>
                <w:lang w:eastAsia="en-AU"/>
              </w:rPr>
              <w:t>55 (mornings Mon-Fri)</w:t>
            </w:r>
          </w:p>
          <w:p w14:paraId="58F39ED8" w14:textId="37D6954F" w:rsidR="00DE2103" w:rsidRDefault="00DE2103" w:rsidP="005C7B73">
            <w:pPr>
              <w:ind w:right="23"/>
              <w:jc w:val="both"/>
              <w:rPr>
                <w:rFonts w:ascii="Arial" w:hAnsi="Arial" w:cs="Arial"/>
                <w:bCs/>
                <w:lang w:eastAsia="en-AU"/>
              </w:rPr>
            </w:pPr>
            <w:r>
              <w:rPr>
                <w:rFonts w:ascii="Arial" w:hAnsi="Arial" w:cs="Arial"/>
                <w:bCs/>
                <w:lang w:eastAsia="en-AU"/>
              </w:rPr>
              <w:t>51 (mornings Sat/Sun)</w:t>
            </w:r>
          </w:p>
          <w:p w14:paraId="57B9812C" w14:textId="25C36BC0" w:rsidR="00DE2103" w:rsidRDefault="00DE2103" w:rsidP="005C7B73">
            <w:pPr>
              <w:ind w:right="23"/>
              <w:jc w:val="both"/>
              <w:rPr>
                <w:rFonts w:ascii="Arial" w:hAnsi="Arial" w:cs="Arial"/>
                <w:bCs/>
                <w:lang w:eastAsia="en-AU"/>
              </w:rPr>
            </w:pPr>
            <w:r>
              <w:rPr>
                <w:rFonts w:ascii="Arial" w:hAnsi="Arial" w:cs="Arial"/>
                <w:bCs/>
                <w:lang w:eastAsia="en-AU"/>
              </w:rPr>
              <w:t>27 (afternoon shift)</w:t>
            </w:r>
          </w:p>
          <w:p w14:paraId="134968C9" w14:textId="6609D078" w:rsidR="00DE2103" w:rsidRDefault="00DE2103" w:rsidP="005C7B73">
            <w:pPr>
              <w:ind w:right="23"/>
              <w:jc w:val="both"/>
              <w:rPr>
                <w:rFonts w:ascii="Arial" w:hAnsi="Arial" w:cs="Arial"/>
                <w:bCs/>
                <w:lang w:eastAsia="en-AU"/>
              </w:rPr>
            </w:pPr>
            <w:r>
              <w:rPr>
                <w:rFonts w:ascii="Arial" w:hAnsi="Arial" w:cs="Arial"/>
                <w:bCs/>
                <w:lang w:eastAsia="en-AU"/>
              </w:rPr>
              <w:t>9 (night shift)</w:t>
            </w:r>
          </w:p>
        </w:tc>
      </w:tr>
      <w:tr w:rsidR="00DE2103" w14:paraId="6716F4A4" w14:textId="77777777" w:rsidTr="00DE2103">
        <w:tc>
          <w:tcPr>
            <w:tcW w:w="3005" w:type="dxa"/>
          </w:tcPr>
          <w:p w14:paraId="1A29C65B" w14:textId="5B2D8D99" w:rsidR="00DE2103" w:rsidRDefault="00DE2103" w:rsidP="005C7B73">
            <w:pPr>
              <w:ind w:right="23"/>
              <w:jc w:val="both"/>
              <w:rPr>
                <w:rFonts w:ascii="Arial" w:hAnsi="Arial" w:cs="Arial"/>
                <w:bCs/>
                <w:lang w:eastAsia="en-AU"/>
              </w:rPr>
            </w:pPr>
            <w:r>
              <w:rPr>
                <w:rFonts w:ascii="Arial" w:hAnsi="Arial" w:cs="Arial"/>
                <w:bCs/>
                <w:lang w:eastAsia="en-AU"/>
              </w:rPr>
              <w:t>Assisted Living &amp; Home Community Care</w:t>
            </w:r>
          </w:p>
        </w:tc>
        <w:tc>
          <w:tcPr>
            <w:tcW w:w="3005" w:type="dxa"/>
          </w:tcPr>
          <w:p w14:paraId="3C3F65DE" w14:textId="08CDDBE4" w:rsidR="00DE2103" w:rsidRDefault="00DE2103" w:rsidP="005C7B73">
            <w:pPr>
              <w:ind w:right="23"/>
              <w:jc w:val="both"/>
              <w:rPr>
                <w:rFonts w:ascii="Arial" w:hAnsi="Arial" w:cs="Arial"/>
                <w:bCs/>
                <w:lang w:eastAsia="en-AU"/>
              </w:rPr>
            </w:pPr>
            <w:r>
              <w:rPr>
                <w:rFonts w:ascii="Arial" w:hAnsi="Arial" w:cs="Arial"/>
                <w:bCs/>
                <w:lang w:eastAsia="en-AU"/>
              </w:rPr>
              <w:t xml:space="preserve">7 </w:t>
            </w:r>
            <w:r w:rsidRPr="00F75C22">
              <w:rPr>
                <w:rFonts w:ascii="Arial" w:hAnsi="Arial" w:cs="Arial"/>
                <w:bCs/>
                <w:lang w:eastAsia="en-AU"/>
              </w:rPr>
              <w:t>(mornings Mon-</w:t>
            </w:r>
            <w:r>
              <w:rPr>
                <w:rFonts w:ascii="Arial" w:hAnsi="Arial" w:cs="Arial"/>
                <w:bCs/>
                <w:lang w:eastAsia="en-AU"/>
              </w:rPr>
              <w:t>Sun</w:t>
            </w:r>
            <w:r w:rsidRPr="00F75C22">
              <w:rPr>
                <w:rFonts w:ascii="Arial" w:hAnsi="Arial" w:cs="Arial"/>
                <w:bCs/>
                <w:lang w:eastAsia="en-AU"/>
              </w:rPr>
              <w:t>)</w:t>
            </w:r>
          </w:p>
          <w:p w14:paraId="3DACB240" w14:textId="14E73B03" w:rsidR="00DE2103" w:rsidRDefault="00DE2103" w:rsidP="005C7B73">
            <w:pPr>
              <w:ind w:right="23"/>
              <w:jc w:val="both"/>
              <w:rPr>
                <w:rFonts w:ascii="Arial" w:hAnsi="Arial" w:cs="Arial"/>
                <w:bCs/>
                <w:lang w:eastAsia="en-AU"/>
              </w:rPr>
            </w:pPr>
            <w:r>
              <w:rPr>
                <w:rFonts w:ascii="Arial" w:hAnsi="Arial" w:cs="Arial"/>
                <w:bCs/>
                <w:lang w:eastAsia="en-AU"/>
              </w:rPr>
              <w:t xml:space="preserve">6 </w:t>
            </w:r>
            <w:r w:rsidRPr="00F75C22">
              <w:rPr>
                <w:rFonts w:ascii="Arial" w:hAnsi="Arial" w:cs="Arial"/>
                <w:bCs/>
                <w:lang w:eastAsia="en-AU"/>
              </w:rPr>
              <w:t>(afternoon shift)</w:t>
            </w:r>
          </w:p>
          <w:p w14:paraId="4FAB43B6" w14:textId="0761EF0F" w:rsidR="00DE2103" w:rsidRDefault="00DE2103" w:rsidP="005C7B73">
            <w:pPr>
              <w:ind w:right="23"/>
              <w:jc w:val="both"/>
              <w:rPr>
                <w:rFonts w:ascii="Arial" w:hAnsi="Arial" w:cs="Arial"/>
                <w:bCs/>
                <w:lang w:eastAsia="en-AU"/>
              </w:rPr>
            </w:pPr>
            <w:r>
              <w:rPr>
                <w:rFonts w:ascii="Arial" w:hAnsi="Arial" w:cs="Arial"/>
                <w:bCs/>
                <w:lang w:eastAsia="en-AU"/>
              </w:rPr>
              <w:t xml:space="preserve">1 </w:t>
            </w:r>
            <w:r w:rsidRPr="00F75C22">
              <w:rPr>
                <w:rFonts w:ascii="Arial" w:hAnsi="Arial" w:cs="Arial"/>
                <w:bCs/>
                <w:lang w:eastAsia="en-AU"/>
              </w:rPr>
              <w:t>(night shift)</w:t>
            </w:r>
          </w:p>
        </w:tc>
      </w:tr>
      <w:tr w:rsidR="00DE2103" w14:paraId="1F232826" w14:textId="77777777" w:rsidTr="00DE2103">
        <w:tc>
          <w:tcPr>
            <w:tcW w:w="3005" w:type="dxa"/>
          </w:tcPr>
          <w:p w14:paraId="76B42831" w14:textId="55C0DB49" w:rsidR="00DE2103" w:rsidRDefault="00DE2103" w:rsidP="005C7B73">
            <w:pPr>
              <w:ind w:right="23"/>
              <w:jc w:val="both"/>
              <w:rPr>
                <w:rFonts w:ascii="Arial" w:hAnsi="Arial" w:cs="Arial"/>
                <w:bCs/>
                <w:lang w:eastAsia="en-AU"/>
              </w:rPr>
            </w:pPr>
            <w:r>
              <w:rPr>
                <w:rFonts w:ascii="Arial" w:hAnsi="Arial" w:cs="Arial"/>
                <w:bCs/>
                <w:lang w:eastAsia="en-AU"/>
              </w:rPr>
              <w:t>Communal Facilities</w:t>
            </w:r>
          </w:p>
        </w:tc>
        <w:tc>
          <w:tcPr>
            <w:tcW w:w="3005" w:type="dxa"/>
          </w:tcPr>
          <w:p w14:paraId="256D2406" w14:textId="4BCF9506" w:rsidR="00DE2103" w:rsidRDefault="00DE2103" w:rsidP="005C7B73">
            <w:pPr>
              <w:ind w:right="23"/>
              <w:jc w:val="both"/>
              <w:rPr>
                <w:rFonts w:ascii="Arial" w:hAnsi="Arial" w:cs="Arial"/>
                <w:bCs/>
                <w:lang w:eastAsia="en-AU"/>
              </w:rPr>
            </w:pPr>
            <w:r>
              <w:rPr>
                <w:rFonts w:ascii="Arial" w:hAnsi="Arial" w:cs="Arial"/>
                <w:bCs/>
                <w:lang w:eastAsia="en-AU"/>
              </w:rPr>
              <w:t xml:space="preserve">6 </w:t>
            </w:r>
            <w:r w:rsidRPr="00185626">
              <w:rPr>
                <w:rFonts w:ascii="Arial" w:hAnsi="Arial" w:cs="Arial"/>
                <w:bCs/>
                <w:lang w:eastAsia="en-AU"/>
              </w:rPr>
              <w:t>(mornings Mon-Fri)</w:t>
            </w:r>
          </w:p>
          <w:p w14:paraId="73B26399" w14:textId="2C98C2B0" w:rsidR="00DE2103" w:rsidRPr="00185626" w:rsidRDefault="00DE2103" w:rsidP="00185626">
            <w:pPr>
              <w:ind w:right="23"/>
              <w:jc w:val="both"/>
              <w:rPr>
                <w:rFonts w:ascii="Arial" w:hAnsi="Arial" w:cs="Arial"/>
                <w:bCs/>
                <w:lang w:eastAsia="en-AU"/>
              </w:rPr>
            </w:pPr>
            <w:r>
              <w:rPr>
                <w:rFonts w:ascii="Arial" w:hAnsi="Arial" w:cs="Arial"/>
                <w:bCs/>
                <w:lang w:eastAsia="en-AU"/>
              </w:rPr>
              <w:t xml:space="preserve">2 </w:t>
            </w:r>
            <w:r w:rsidRPr="00185626">
              <w:rPr>
                <w:rFonts w:ascii="Arial" w:hAnsi="Arial" w:cs="Arial"/>
                <w:bCs/>
                <w:lang w:eastAsia="en-AU"/>
              </w:rPr>
              <w:t>(mornings Sat/Sun)</w:t>
            </w:r>
          </w:p>
          <w:p w14:paraId="1DA3E563" w14:textId="522200F3" w:rsidR="00DE2103" w:rsidRPr="00185626" w:rsidRDefault="00DE2103" w:rsidP="00185626">
            <w:pPr>
              <w:ind w:right="23"/>
              <w:jc w:val="both"/>
              <w:rPr>
                <w:rFonts w:ascii="Arial" w:hAnsi="Arial" w:cs="Arial"/>
                <w:bCs/>
                <w:lang w:eastAsia="en-AU"/>
              </w:rPr>
            </w:pPr>
            <w:r>
              <w:rPr>
                <w:rFonts w:ascii="Arial" w:hAnsi="Arial" w:cs="Arial"/>
                <w:bCs/>
                <w:lang w:eastAsia="en-AU"/>
              </w:rPr>
              <w:t>4</w:t>
            </w:r>
            <w:r w:rsidRPr="00185626">
              <w:rPr>
                <w:rFonts w:ascii="Arial" w:hAnsi="Arial" w:cs="Arial"/>
                <w:bCs/>
                <w:lang w:eastAsia="en-AU"/>
              </w:rPr>
              <w:t xml:space="preserve"> (afternoon shift)</w:t>
            </w:r>
          </w:p>
          <w:p w14:paraId="7876E03A" w14:textId="6430F404" w:rsidR="00DE2103" w:rsidRDefault="00DE2103" w:rsidP="00185626">
            <w:pPr>
              <w:ind w:right="23"/>
              <w:jc w:val="both"/>
              <w:rPr>
                <w:rFonts w:ascii="Arial" w:hAnsi="Arial" w:cs="Arial"/>
                <w:bCs/>
                <w:lang w:eastAsia="en-AU"/>
              </w:rPr>
            </w:pPr>
            <w:r>
              <w:rPr>
                <w:rFonts w:ascii="Arial" w:hAnsi="Arial" w:cs="Arial"/>
                <w:bCs/>
                <w:lang w:eastAsia="en-AU"/>
              </w:rPr>
              <w:t>1</w:t>
            </w:r>
            <w:r w:rsidRPr="00185626">
              <w:rPr>
                <w:rFonts w:ascii="Arial" w:hAnsi="Arial" w:cs="Arial"/>
                <w:bCs/>
                <w:lang w:eastAsia="en-AU"/>
              </w:rPr>
              <w:t xml:space="preserve"> (night shift)</w:t>
            </w:r>
          </w:p>
        </w:tc>
      </w:tr>
      <w:tr w:rsidR="00DE2103" w14:paraId="3AA055FD" w14:textId="77777777" w:rsidTr="00DE2103">
        <w:tc>
          <w:tcPr>
            <w:tcW w:w="3005" w:type="dxa"/>
          </w:tcPr>
          <w:p w14:paraId="22C807E2" w14:textId="1E3FC8CD" w:rsidR="00DE2103" w:rsidRDefault="00DE2103" w:rsidP="005C7B73">
            <w:pPr>
              <w:ind w:right="23"/>
              <w:jc w:val="both"/>
              <w:rPr>
                <w:rFonts w:ascii="Arial" w:hAnsi="Arial" w:cs="Arial"/>
                <w:bCs/>
                <w:lang w:eastAsia="en-AU"/>
              </w:rPr>
            </w:pPr>
            <w:r>
              <w:rPr>
                <w:rFonts w:ascii="Arial" w:hAnsi="Arial" w:cs="Arial"/>
                <w:bCs/>
                <w:lang w:eastAsia="en-AU"/>
              </w:rPr>
              <w:t>Other</w:t>
            </w:r>
          </w:p>
        </w:tc>
        <w:tc>
          <w:tcPr>
            <w:tcW w:w="3005" w:type="dxa"/>
          </w:tcPr>
          <w:p w14:paraId="0B07168B" w14:textId="5DC52A5B" w:rsidR="00DE2103" w:rsidRDefault="00DE2103" w:rsidP="00185626">
            <w:pPr>
              <w:ind w:right="23"/>
              <w:jc w:val="both"/>
              <w:rPr>
                <w:rFonts w:ascii="Arial" w:hAnsi="Arial" w:cs="Arial"/>
                <w:bCs/>
                <w:lang w:eastAsia="en-AU"/>
              </w:rPr>
            </w:pPr>
            <w:r>
              <w:rPr>
                <w:rFonts w:ascii="Arial" w:hAnsi="Arial" w:cs="Arial"/>
                <w:bCs/>
                <w:lang w:eastAsia="en-AU"/>
              </w:rPr>
              <w:t xml:space="preserve">3 </w:t>
            </w:r>
            <w:r w:rsidRPr="00185626">
              <w:rPr>
                <w:rFonts w:ascii="Arial" w:hAnsi="Arial" w:cs="Arial"/>
                <w:bCs/>
                <w:lang w:eastAsia="en-AU"/>
              </w:rPr>
              <w:t>(mornings Mon-Fri)</w:t>
            </w:r>
          </w:p>
          <w:p w14:paraId="7F1F5993" w14:textId="6BB524CE" w:rsidR="00DE2103" w:rsidRPr="00185626" w:rsidRDefault="00DE2103" w:rsidP="00185626">
            <w:pPr>
              <w:ind w:right="23"/>
              <w:jc w:val="both"/>
              <w:rPr>
                <w:rFonts w:ascii="Arial" w:hAnsi="Arial" w:cs="Arial"/>
                <w:bCs/>
                <w:lang w:eastAsia="en-AU"/>
              </w:rPr>
            </w:pPr>
            <w:r>
              <w:rPr>
                <w:rFonts w:ascii="Arial" w:hAnsi="Arial" w:cs="Arial"/>
                <w:bCs/>
                <w:lang w:eastAsia="en-AU"/>
              </w:rPr>
              <w:t xml:space="preserve">3 </w:t>
            </w:r>
            <w:r w:rsidRPr="00185626">
              <w:rPr>
                <w:rFonts w:ascii="Arial" w:hAnsi="Arial" w:cs="Arial"/>
                <w:bCs/>
                <w:lang w:eastAsia="en-AU"/>
              </w:rPr>
              <w:t>(mornings Sat/Sun)</w:t>
            </w:r>
          </w:p>
          <w:p w14:paraId="70BC4B25" w14:textId="2481286B" w:rsidR="00DE2103" w:rsidRPr="00185626" w:rsidRDefault="00DE2103" w:rsidP="00185626">
            <w:pPr>
              <w:ind w:right="23"/>
              <w:jc w:val="both"/>
              <w:rPr>
                <w:rFonts w:ascii="Arial" w:hAnsi="Arial" w:cs="Arial"/>
                <w:bCs/>
                <w:lang w:eastAsia="en-AU"/>
              </w:rPr>
            </w:pPr>
            <w:r>
              <w:rPr>
                <w:rFonts w:ascii="Arial" w:hAnsi="Arial" w:cs="Arial"/>
                <w:bCs/>
                <w:lang w:eastAsia="en-AU"/>
              </w:rPr>
              <w:t>3</w:t>
            </w:r>
            <w:r w:rsidRPr="00185626">
              <w:rPr>
                <w:rFonts w:ascii="Arial" w:hAnsi="Arial" w:cs="Arial"/>
                <w:bCs/>
                <w:lang w:eastAsia="en-AU"/>
              </w:rPr>
              <w:t xml:space="preserve"> (afternoon shift)</w:t>
            </w:r>
          </w:p>
          <w:p w14:paraId="6EE326EA" w14:textId="17345B8C" w:rsidR="00DE2103" w:rsidRDefault="00DE2103" w:rsidP="00185626">
            <w:pPr>
              <w:ind w:right="23"/>
              <w:jc w:val="both"/>
              <w:rPr>
                <w:rFonts w:ascii="Arial" w:hAnsi="Arial" w:cs="Arial"/>
                <w:bCs/>
                <w:lang w:eastAsia="en-AU"/>
              </w:rPr>
            </w:pPr>
            <w:r>
              <w:rPr>
                <w:rFonts w:ascii="Arial" w:hAnsi="Arial" w:cs="Arial"/>
                <w:bCs/>
                <w:lang w:eastAsia="en-AU"/>
              </w:rPr>
              <w:t>1</w:t>
            </w:r>
            <w:r w:rsidRPr="00185626">
              <w:rPr>
                <w:rFonts w:ascii="Arial" w:hAnsi="Arial" w:cs="Arial"/>
                <w:bCs/>
                <w:lang w:eastAsia="en-AU"/>
              </w:rPr>
              <w:t xml:space="preserve"> (night shift)</w:t>
            </w:r>
          </w:p>
        </w:tc>
      </w:tr>
    </w:tbl>
    <w:p w14:paraId="7899CA99" w14:textId="77777777" w:rsidR="003963FA" w:rsidRDefault="003963FA" w:rsidP="003963FA">
      <w:pPr>
        <w:spacing w:after="0" w:line="240" w:lineRule="auto"/>
        <w:ind w:right="23"/>
        <w:jc w:val="both"/>
        <w:rPr>
          <w:rFonts w:ascii="Arial" w:hAnsi="Arial" w:cs="Arial"/>
          <w:bCs/>
          <w:lang w:eastAsia="en-AU"/>
        </w:rPr>
      </w:pPr>
    </w:p>
    <w:p w14:paraId="20231F5B" w14:textId="445294BB" w:rsidR="00BB159D" w:rsidRDefault="00BB159D" w:rsidP="009165BF">
      <w:pPr>
        <w:pStyle w:val="ListParagraph"/>
        <w:tabs>
          <w:tab w:val="left" w:pos="7485"/>
        </w:tabs>
        <w:spacing w:before="120" w:after="0" w:line="240" w:lineRule="auto"/>
        <w:ind w:left="0" w:right="23"/>
        <w:rPr>
          <w:rFonts w:ascii="Arial" w:hAnsi="Arial" w:cs="Arial"/>
          <w:b/>
          <w:lang w:eastAsia="en-AU"/>
        </w:rPr>
      </w:pPr>
      <w:r>
        <w:rPr>
          <w:rFonts w:ascii="Arial" w:hAnsi="Arial" w:cs="Arial"/>
          <w:b/>
          <w:lang w:eastAsia="en-AU"/>
        </w:rPr>
        <w:t xml:space="preserve">Summary of amendments </w:t>
      </w:r>
    </w:p>
    <w:p w14:paraId="7799A271" w14:textId="5BF9B3AC" w:rsidR="00BB159D" w:rsidRPr="002E7775" w:rsidRDefault="00BB159D" w:rsidP="000808D5">
      <w:pPr>
        <w:pStyle w:val="ListParagraph"/>
        <w:tabs>
          <w:tab w:val="left" w:pos="7485"/>
        </w:tabs>
        <w:spacing w:before="120" w:after="0" w:line="240" w:lineRule="auto"/>
        <w:ind w:right="23"/>
        <w:rPr>
          <w:rFonts w:ascii="Arial" w:hAnsi="Arial" w:cs="Arial"/>
          <w:b/>
          <w:lang w:eastAsia="en-AU"/>
        </w:rPr>
      </w:pPr>
    </w:p>
    <w:p w14:paraId="14BD7EEA" w14:textId="56182014" w:rsidR="009165BF" w:rsidRPr="002E7775" w:rsidRDefault="00BB159D" w:rsidP="009165BF">
      <w:pPr>
        <w:pStyle w:val="ListParagraph"/>
        <w:tabs>
          <w:tab w:val="left" w:pos="7485"/>
        </w:tabs>
        <w:spacing w:before="120" w:after="0" w:line="240" w:lineRule="auto"/>
        <w:ind w:left="0" w:right="23"/>
        <w:rPr>
          <w:rFonts w:ascii="Arial" w:hAnsi="Arial" w:cs="Arial"/>
        </w:rPr>
      </w:pPr>
      <w:r w:rsidRPr="002E7775">
        <w:rPr>
          <w:rFonts w:ascii="Arial" w:hAnsi="Arial" w:cs="Arial"/>
        </w:rPr>
        <w:t>In response to the</w:t>
      </w:r>
      <w:r w:rsidR="00AF23DC">
        <w:rPr>
          <w:rFonts w:ascii="Arial" w:hAnsi="Arial" w:cs="Arial"/>
        </w:rPr>
        <w:t xml:space="preserve"> public</w:t>
      </w:r>
      <w:r w:rsidRPr="002E7775">
        <w:rPr>
          <w:rFonts w:ascii="Arial" w:hAnsi="Arial" w:cs="Arial"/>
        </w:rPr>
        <w:t xml:space="preserve"> submissions</w:t>
      </w:r>
      <w:r w:rsidR="00AF23DC">
        <w:rPr>
          <w:rFonts w:ascii="Arial" w:hAnsi="Arial" w:cs="Arial"/>
        </w:rPr>
        <w:t>,</w:t>
      </w:r>
      <w:r w:rsidRPr="002E7775">
        <w:rPr>
          <w:rFonts w:ascii="Arial" w:hAnsi="Arial" w:cs="Arial"/>
        </w:rPr>
        <w:t xml:space="preserve"> post-lodgement engagement with stakeholders </w:t>
      </w:r>
      <w:r w:rsidR="002E7775">
        <w:rPr>
          <w:rFonts w:ascii="Arial" w:hAnsi="Arial" w:cs="Arial"/>
        </w:rPr>
        <w:t xml:space="preserve">and matters raised in Council correspondence (in Nov 2021) </w:t>
      </w:r>
      <w:r w:rsidRPr="002E7775">
        <w:rPr>
          <w:rFonts w:ascii="Arial" w:hAnsi="Arial" w:cs="Arial"/>
        </w:rPr>
        <w:t xml:space="preserve">the </w:t>
      </w:r>
      <w:r w:rsidR="002E7775">
        <w:rPr>
          <w:rFonts w:ascii="Arial" w:hAnsi="Arial" w:cs="Arial"/>
        </w:rPr>
        <w:t>a</w:t>
      </w:r>
      <w:r w:rsidRPr="002E7775">
        <w:rPr>
          <w:rFonts w:ascii="Arial" w:hAnsi="Arial" w:cs="Arial"/>
        </w:rPr>
        <w:t>pplicant undertook</w:t>
      </w:r>
      <w:r w:rsidR="002E7775">
        <w:rPr>
          <w:rFonts w:ascii="Arial" w:hAnsi="Arial" w:cs="Arial"/>
        </w:rPr>
        <w:t xml:space="preserve"> substantial</w:t>
      </w:r>
      <w:r w:rsidRPr="002E7775">
        <w:rPr>
          <w:rFonts w:ascii="Arial" w:hAnsi="Arial" w:cs="Arial"/>
        </w:rPr>
        <w:t xml:space="preserve"> </w:t>
      </w:r>
      <w:r w:rsidR="00CD43EE" w:rsidRPr="002E7775">
        <w:rPr>
          <w:rFonts w:ascii="Arial" w:hAnsi="Arial" w:cs="Arial"/>
        </w:rPr>
        <w:t>amend</w:t>
      </w:r>
      <w:r w:rsidR="002E7775">
        <w:rPr>
          <w:rFonts w:ascii="Arial" w:hAnsi="Arial" w:cs="Arial"/>
        </w:rPr>
        <w:t>ments to the plans to address the issues raised.</w:t>
      </w:r>
    </w:p>
    <w:p w14:paraId="2E325C14" w14:textId="58B34F93" w:rsidR="00BB159D" w:rsidRPr="002E7775" w:rsidRDefault="00BB159D" w:rsidP="000808D5">
      <w:pPr>
        <w:pStyle w:val="ListParagraph"/>
        <w:tabs>
          <w:tab w:val="left" w:pos="7485"/>
        </w:tabs>
        <w:spacing w:before="120" w:after="0" w:line="240" w:lineRule="auto"/>
        <w:ind w:right="23"/>
        <w:rPr>
          <w:rFonts w:ascii="Arial" w:hAnsi="Arial" w:cs="Arial"/>
        </w:rPr>
      </w:pPr>
      <w:r w:rsidRPr="002E7775">
        <w:rPr>
          <w:rFonts w:ascii="Arial" w:hAnsi="Arial" w:cs="Arial"/>
        </w:rPr>
        <w:t xml:space="preserve"> </w:t>
      </w:r>
    </w:p>
    <w:p w14:paraId="174E190C" w14:textId="4F6DFE28" w:rsidR="009165BF" w:rsidRPr="0034689A" w:rsidRDefault="009165BF" w:rsidP="009832BB">
      <w:pPr>
        <w:rPr>
          <w:rFonts w:ascii="Arial" w:hAnsi="Arial" w:cs="Arial"/>
        </w:rPr>
      </w:pPr>
      <w:r w:rsidRPr="0034689A">
        <w:rPr>
          <w:rFonts w:ascii="Arial" w:hAnsi="Arial" w:cs="Arial"/>
        </w:rPr>
        <w:t xml:space="preserve">Having considered the applicant’s request to amend the development application under the provisions of Clause 55 of the Environmental Planning and Assessment Regulation 2000, Council is of the opinion that the amendments should be accepted as the amending documentation satisfactorily addresses the issues that have been raised in the </w:t>
      </w:r>
      <w:r w:rsidR="00A179E9">
        <w:rPr>
          <w:rFonts w:ascii="Arial" w:hAnsi="Arial" w:cs="Arial"/>
        </w:rPr>
        <w:t>request for information.</w:t>
      </w:r>
      <w:r w:rsidR="005540C5">
        <w:rPr>
          <w:rFonts w:ascii="Arial" w:hAnsi="Arial" w:cs="Arial"/>
        </w:rPr>
        <w:t xml:space="preserve"> </w:t>
      </w:r>
      <w:r w:rsidR="00A179E9">
        <w:rPr>
          <w:rFonts w:ascii="Arial" w:hAnsi="Arial" w:cs="Arial"/>
        </w:rPr>
        <w:t>A summary of the amendments is included below.</w:t>
      </w:r>
    </w:p>
    <w:p w14:paraId="2EB53299" w14:textId="65343632" w:rsidR="00BB159D" w:rsidRPr="0034689A" w:rsidRDefault="00BB159D" w:rsidP="00712F7C">
      <w:pPr>
        <w:pStyle w:val="ListParagraph"/>
        <w:tabs>
          <w:tab w:val="left" w:pos="7485"/>
        </w:tabs>
        <w:spacing w:before="120" w:after="0" w:line="240" w:lineRule="auto"/>
        <w:ind w:left="426" w:right="23" w:hanging="284"/>
        <w:rPr>
          <w:rFonts w:ascii="Arial" w:hAnsi="Arial" w:cs="Arial"/>
        </w:rPr>
      </w:pPr>
      <w:bookmarkStart w:id="17" w:name="_Hlk116909223"/>
      <w:r w:rsidRPr="17E7AC6D">
        <w:rPr>
          <w:rFonts w:ascii="Arial" w:hAnsi="Arial" w:cs="Arial"/>
        </w:rPr>
        <w:t xml:space="preserve">• </w:t>
      </w:r>
      <w:r w:rsidR="00712F7C" w:rsidRPr="17E7AC6D">
        <w:rPr>
          <w:rFonts w:ascii="Arial" w:hAnsi="Arial" w:cs="Arial"/>
        </w:rPr>
        <w:t xml:space="preserve">  </w:t>
      </w:r>
      <w:r w:rsidRPr="17E7AC6D">
        <w:rPr>
          <w:rFonts w:ascii="Arial" w:hAnsi="Arial" w:cs="Arial"/>
        </w:rPr>
        <w:t xml:space="preserve">Removal of block 4 </w:t>
      </w:r>
      <w:r w:rsidR="009832BB" w:rsidRPr="17E7AC6D">
        <w:rPr>
          <w:rFonts w:ascii="Arial" w:hAnsi="Arial" w:cs="Arial"/>
        </w:rPr>
        <w:t xml:space="preserve">in the centre of the site </w:t>
      </w:r>
      <w:r w:rsidRPr="17E7AC6D">
        <w:rPr>
          <w:rFonts w:ascii="Arial" w:hAnsi="Arial" w:cs="Arial"/>
        </w:rPr>
        <w:t xml:space="preserve">(containing </w:t>
      </w:r>
      <w:r w:rsidR="00244026" w:rsidRPr="17E7AC6D">
        <w:rPr>
          <w:rFonts w:ascii="Arial" w:hAnsi="Arial" w:cs="Arial"/>
        </w:rPr>
        <w:t xml:space="preserve">36 parking spaces, </w:t>
      </w:r>
      <w:r w:rsidR="009832BB" w:rsidRPr="17E7AC6D">
        <w:rPr>
          <w:rFonts w:ascii="Arial" w:hAnsi="Arial" w:cs="Arial"/>
        </w:rPr>
        <w:t>36 u</w:t>
      </w:r>
      <w:r w:rsidRPr="17E7AC6D">
        <w:rPr>
          <w:rFonts w:ascii="Arial" w:hAnsi="Arial" w:cs="Arial"/>
        </w:rPr>
        <w:t xml:space="preserve">nits) </w:t>
      </w:r>
    </w:p>
    <w:p w14:paraId="066E8280" w14:textId="48A7F14F" w:rsidR="00BB159D" w:rsidRPr="0034689A" w:rsidRDefault="00BB159D" w:rsidP="00712F7C">
      <w:pPr>
        <w:pStyle w:val="ListParagraph"/>
        <w:tabs>
          <w:tab w:val="left" w:pos="7485"/>
        </w:tabs>
        <w:spacing w:before="120" w:after="0" w:line="240" w:lineRule="auto"/>
        <w:ind w:left="426" w:right="23" w:hanging="284"/>
        <w:rPr>
          <w:rFonts w:ascii="Arial" w:hAnsi="Arial" w:cs="Arial"/>
        </w:rPr>
      </w:pPr>
      <w:r w:rsidRPr="0034689A">
        <w:rPr>
          <w:rFonts w:ascii="Arial" w:hAnsi="Arial" w:cs="Arial"/>
        </w:rPr>
        <w:t xml:space="preserve">• </w:t>
      </w:r>
      <w:r w:rsidR="00712F7C" w:rsidRPr="0034689A">
        <w:rPr>
          <w:rFonts w:ascii="Arial" w:hAnsi="Arial" w:cs="Arial"/>
        </w:rPr>
        <w:t xml:space="preserve">  </w:t>
      </w:r>
      <w:r w:rsidRPr="0034689A">
        <w:rPr>
          <w:rFonts w:ascii="Arial" w:hAnsi="Arial" w:cs="Arial"/>
        </w:rPr>
        <w:t xml:space="preserve">Removal of the top floors of </w:t>
      </w:r>
      <w:r w:rsidR="00A179E9">
        <w:rPr>
          <w:rFonts w:ascii="Arial" w:hAnsi="Arial" w:cs="Arial"/>
        </w:rPr>
        <w:t>B</w:t>
      </w:r>
      <w:r w:rsidRPr="0034689A">
        <w:rPr>
          <w:rFonts w:ascii="Arial" w:hAnsi="Arial" w:cs="Arial"/>
        </w:rPr>
        <w:t xml:space="preserve">locks 1, 2 and 5 </w:t>
      </w:r>
    </w:p>
    <w:p w14:paraId="53AB8351" w14:textId="49BC183A" w:rsidR="00BB159D" w:rsidRPr="0034689A" w:rsidRDefault="00BB159D" w:rsidP="00712F7C">
      <w:pPr>
        <w:pStyle w:val="ListParagraph"/>
        <w:tabs>
          <w:tab w:val="left" w:pos="7485"/>
        </w:tabs>
        <w:spacing w:before="120" w:after="0" w:line="240" w:lineRule="auto"/>
        <w:ind w:left="426" w:right="23" w:hanging="284"/>
        <w:rPr>
          <w:rFonts w:ascii="Arial" w:hAnsi="Arial" w:cs="Arial"/>
        </w:rPr>
      </w:pPr>
      <w:r w:rsidRPr="0034689A">
        <w:rPr>
          <w:rFonts w:ascii="Arial" w:hAnsi="Arial" w:cs="Arial"/>
        </w:rPr>
        <w:t xml:space="preserve">• </w:t>
      </w:r>
      <w:r w:rsidR="00712F7C" w:rsidRPr="0034689A">
        <w:rPr>
          <w:rFonts w:ascii="Arial" w:hAnsi="Arial" w:cs="Arial"/>
        </w:rPr>
        <w:t xml:space="preserve">  </w:t>
      </w:r>
      <w:r w:rsidRPr="0034689A">
        <w:rPr>
          <w:rFonts w:ascii="Arial" w:hAnsi="Arial" w:cs="Arial"/>
        </w:rPr>
        <w:t xml:space="preserve">An increase in setback of </w:t>
      </w:r>
      <w:r w:rsidR="00A179E9">
        <w:rPr>
          <w:rFonts w:ascii="Arial" w:hAnsi="Arial" w:cs="Arial"/>
        </w:rPr>
        <w:t>B</w:t>
      </w:r>
      <w:r w:rsidRPr="0034689A">
        <w:rPr>
          <w:rFonts w:ascii="Arial" w:hAnsi="Arial" w:cs="Arial"/>
        </w:rPr>
        <w:t>locks 2,</w:t>
      </w:r>
      <w:r w:rsidR="00A179E9">
        <w:rPr>
          <w:rFonts w:ascii="Arial" w:hAnsi="Arial" w:cs="Arial"/>
        </w:rPr>
        <w:t xml:space="preserve"> </w:t>
      </w:r>
      <w:r w:rsidRPr="0034689A">
        <w:rPr>
          <w:rFonts w:ascii="Arial" w:hAnsi="Arial" w:cs="Arial"/>
        </w:rPr>
        <w:t xml:space="preserve">5 and 6 from the eastern site boundary and a subsequent increase in the landscape outcome/buffer along the eastern interface </w:t>
      </w:r>
    </w:p>
    <w:p w14:paraId="4D0295E7" w14:textId="1CC4AC19" w:rsidR="00860877" w:rsidRPr="0034689A" w:rsidRDefault="00BB159D" w:rsidP="00712F7C">
      <w:pPr>
        <w:pStyle w:val="ListParagraph"/>
        <w:tabs>
          <w:tab w:val="left" w:pos="7485"/>
        </w:tabs>
        <w:spacing w:before="120" w:after="0" w:line="240" w:lineRule="auto"/>
        <w:ind w:left="426" w:right="23" w:hanging="284"/>
        <w:rPr>
          <w:rFonts w:ascii="Arial" w:hAnsi="Arial" w:cs="Arial"/>
        </w:rPr>
      </w:pPr>
      <w:r w:rsidRPr="0034689A">
        <w:rPr>
          <w:rFonts w:ascii="Arial" w:hAnsi="Arial" w:cs="Arial"/>
        </w:rPr>
        <w:t xml:space="preserve">• </w:t>
      </w:r>
      <w:r w:rsidR="00712F7C" w:rsidRPr="0034689A">
        <w:rPr>
          <w:rFonts w:ascii="Arial" w:hAnsi="Arial" w:cs="Arial"/>
        </w:rPr>
        <w:t xml:space="preserve">  </w:t>
      </w:r>
      <w:r w:rsidR="00860877" w:rsidRPr="0034689A">
        <w:rPr>
          <w:rFonts w:ascii="Arial" w:hAnsi="Arial" w:cs="Arial"/>
        </w:rPr>
        <w:t>Removal of 6 Independent Living Units (ILUs) from the central portions of Blocks 2 and 5 along the eastern interface to create “breaks” in the built form</w:t>
      </w:r>
    </w:p>
    <w:p w14:paraId="386CF71E" w14:textId="5610FEB5" w:rsidR="00BB159D" w:rsidRPr="0034689A" w:rsidRDefault="00860877" w:rsidP="00712F7C">
      <w:pPr>
        <w:pStyle w:val="ListParagraph"/>
        <w:tabs>
          <w:tab w:val="left" w:pos="7485"/>
        </w:tabs>
        <w:spacing w:before="120" w:after="0" w:line="240" w:lineRule="auto"/>
        <w:ind w:left="426" w:right="23" w:hanging="284"/>
        <w:rPr>
          <w:rFonts w:ascii="Arial" w:hAnsi="Arial" w:cs="Arial"/>
        </w:rPr>
      </w:pPr>
      <w:r w:rsidRPr="0034689A">
        <w:rPr>
          <w:rFonts w:ascii="Arial" w:hAnsi="Arial" w:cs="Arial"/>
        </w:rPr>
        <w:t xml:space="preserve">• </w:t>
      </w:r>
      <w:r w:rsidR="00712F7C" w:rsidRPr="0034689A">
        <w:rPr>
          <w:rFonts w:ascii="Arial" w:hAnsi="Arial" w:cs="Arial"/>
        </w:rPr>
        <w:t xml:space="preserve">  </w:t>
      </w:r>
      <w:r w:rsidR="00BB159D" w:rsidRPr="0034689A">
        <w:rPr>
          <w:rFonts w:ascii="Arial" w:hAnsi="Arial" w:cs="Arial"/>
        </w:rPr>
        <w:t>Improvements to the southern interface of the development to Altona Street through the removal of the top floors and setting back of the remaining second floor of Block</w:t>
      </w:r>
      <w:r w:rsidR="00A179E9">
        <w:rPr>
          <w:rFonts w:ascii="Arial" w:hAnsi="Arial" w:cs="Arial"/>
        </w:rPr>
        <w:t>s</w:t>
      </w:r>
      <w:r w:rsidR="00BB159D" w:rsidRPr="0034689A">
        <w:rPr>
          <w:rFonts w:ascii="Arial" w:hAnsi="Arial" w:cs="Arial"/>
        </w:rPr>
        <w:t xml:space="preserve"> 1 and 3 </w:t>
      </w:r>
    </w:p>
    <w:p w14:paraId="087B38DC" w14:textId="0C49EC82" w:rsidR="00BB159D" w:rsidRPr="0034689A" w:rsidRDefault="00BB159D" w:rsidP="00712F7C">
      <w:pPr>
        <w:pStyle w:val="ListParagraph"/>
        <w:tabs>
          <w:tab w:val="left" w:pos="7485"/>
        </w:tabs>
        <w:spacing w:before="120" w:after="0" w:line="240" w:lineRule="auto"/>
        <w:ind w:left="426" w:right="23" w:hanging="284"/>
        <w:rPr>
          <w:rFonts w:ascii="Arial" w:hAnsi="Arial" w:cs="Arial"/>
        </w:rPr>
      </w:pPr>
      <w:r w:rsidRPr="0034689A">
        <w:rPr>
          <w:rFonts w:ascii="Arial" w:hAnsi="Arial" w:cs="Arial"/>
        </w:rPr>
        <w:t xml:space="preserve">• </w:t>
      </w:r>
      <w:r w:rsidR="00712F7C" w:rsidRPr="0034689A">
        <w:rPr>
          <w:rFonts w:ascii="Arial" w:hAnsi="Arial" w:cs="Arial"/>
        </w:rPr>
        <w:t xml:space="preserve">  </w:t>
      </w:r>
      <w:r w:rsidRPr="0034689A">
        <w:rPr>
          <w:rFonts w:ascii="Arial" w:hAnsi="Arial" w:cs="Arial"/>
        </w:rPr>
        <w:t xml:space="preserve">Addition of 36 ground level/courtyard ILUs (inclusive of 10 landscaped terraces along the eastern boundary) across Blocks 1, 2, 3, 5 and 6 </w:t>
      </w:r>
    </w:p>
    <w:p w14:paraId="156EB99C" w14:textId="19C28264" w:rsidR="00BB159D" w:rsidRPr="0034689A" w:rsidRDefault="00BB159D" w:rsidP="00712F7C">
      <w:pPr>
        <w:pStyle w:val="ListParagraph"/>
        <w:tabs>
          <w:tab w:val="left" w:pos="7485"/>
        </w:tabs>
        <w:spacing w:before="120" w:after="0" w:line="240" w:lineRule="auto"/>
        <w:ind w:left="426" w:right="23" w:hanging="284"/>
        <w:rPr>
          <w:rFonts w:ascii="Arial" w:hAnsi="Arial" w:cs="Arial"/>
          <w:b/>
          <w:lang w:eastAsia="en-AU"/>
        </w:rPr>
      </w:pPr>
      <w:r w:rsidRPr="0034689A">
        <w:rPr>
          <w:rFonts w:ascii="Arial" w:hAnsi="Arial" w:cs="Arial"/>
        </w:rPr>
        <w:t xml:space="preserve">• </w:t>
      </w:r>
      <w:r w:rsidR="00712F7C" w:rsidRPr="0034689A">
        <w:rPr>
          <w:rFonts w:ascii="Arial" w:hAnsi="Arial" w:cs="Arial"/>
        </w:rPr>
        <w:t xml:space="preserve">  </w:t>
      </w:r>
      <w:r w:rsidRPr="0034689A">
        <w:rPr>
          <w:rFonts w:ascii="Arial" w:hAnsi="Arial" w:cs="Arial"/>
        </w:rPr>
        <w:t xml:space="preserve">Decrease in </w:t>
      </w:r>
      <w:r w:rsidR="00A179E9">
        <w:rPr>
          <w:rFonts w:ascii="Arial" w:hAnsi="Arial" w:cs="Arial"/>
        </w:rPr>
        <w:t xml:space="preserve">the number of </w:t>
      </w:r>
      <w:r w:rsidRPr="0034689A">
        <w:rPr>
          <w:rFonts w:ascii="Arial" w:hAnsi="Arial" w:cs="Arial"/>
        </w:rPr>
        <w:t>independent living units (ILUs) by 20%</w:t>
      </w:r>
      <w:r w:rsidR="00FB52BE" w:rsidRPr="0034689A">
        <w:rPr>
          <w:rFonts w:ascii="Arial" w:hAnsi="Arial" w:cs="Arial"/>
        </w:rPr>
        <w:t xml:space="preserve"> from 232 to</w:t>
      </w:r>
      <w:r w:rsidRPr="0034689A">
        <w:rPr>
          <w:rFonts w:ascii="Arial" w:hAnsi="Arial" w:cs="Arial"/>
        </w:rPr>
        <w:t xml:space="preserve"> 18</w:t>
      </w:r>
      <w:r w:rsidR="00957B13" w:rsidRPr="0034689A">
        <w:rPr>
          <w:rFonts w:ascii="Arial" w:hAnsi="Arial" w:cs="Arial"/>
        </w:rPr>
        <w:t>0</w:t>
      </w:r>
      <w:r w:rsidR="00FB52BE" w:rsidRPr="0034689A">
        <w:rPr>
          <w:rFonts w:ascii="Arial" w:hAnsi="Arial" w:cs="Arial"/>
        </w:rPr>
        <w:t xml:space="preserve">. </w:t>
      </w:r>
      <w:r w:rsidR="00A179E9">
        <w:rPr>
          <w:rFonts w:ascii="Arial" w:hAnsi="Arial" w:cs="Arial"/>
        </w:rPr>
        <w:t xml:space="preserve">The reduction in the overall number of ILUs </w:t>
      </w:r>
      <w:r w:rsidRPr="0034689A">
        <w:rPr>
          <w:rFonts w:ascii="Arial" w:hAnsi="Arial" w:cs="Arial"/>
        </w:rPr>
        <w:t>increase</w:t>
      </w:r>
      <w:r w:rsidR="00FB52BE" w:rsidRPr="0034689A">
        <w:rPr>
          <w:rFonts w:ascii="Arial" w:hAnsi="Arial" w:cs="Arial"/>
        </w:rPr>
        <w:t>s the</w:t>
      </w:r>
      <w:r w:rsidR="00A179E9">
        <w:rPr>
          <w:rFonts w:ascii="Arial" w:hAnsi="Arial" w:cs="Arial"/>
        </w:rPr>
        <w:t xml:space="preserve"> proportion of</w:t>
      </w:r>
      <w:r w:rsidRPr="0034689A">
        <w:rPr>
          <w:rFonts w:ascii="Arial" w:hAnsi="Arial" w:cs="Arial"/>
        </w:rPr>
        <w:t xml:space="preserve"> affordable ILUs </w:t>
      </w:r>
      <w:r w:rsidR="00A179E9">
        <w:rPr>
          <w:rFonts w:ascii="Arial" w:hAnsi="Arial" w:cs="Arial"/>
        </w:rPr>
        <w:t xml:space="preserve">which is </w:t>
      </w:r>
      <w:r w:rsidRPr="0034689A">
        <w:rPr>
          <w:rFonts w:ascii="Arial" w:hAnsi="Arial" w:cs="Arial"/>
        </w:rPr>
        <w:t>now 12</w:t>
      </w:r>
      <w:r w:rsidR="00DC198E">
        <w:rPr>
          <w:rFonts w:ascii="Arial" w:hAnsi="Arial" w:cs="Arial"/>
        </w:rPr>
        <w:t>.7</w:t>
      </w:r>
      <w:r w:rsidRPr="0034689A">
        <w:rPr>
          <w:rFonts w:ascii="Arial" w:hAnsi="Arial" w:cs="Arial"/>
        </w:rPr>
        <w:t>%</w:t>
      </w:r>
    </w:p>
    <w:p w14:paraId="2A06FEEB" w14:textId="01D5AD0A" w:rsidR="00BB159D" w:rsidRPr="0034689A" w:rsidRDefault="00BB159D" w:rsidP="00712F7C">
      <w:pPr>
        <w:pStyle w:val="ListParagraph"/>
        <w:tabs>
          <w:tab w:val="left" w:pos="7485"/>
        </w:tabs>
        <w:spacing w:before="120" w:after="0" w:line="240" w:lineRule="auto"/>
        <w:ind w:left="426" w:right="23" w:hanging="284"/>
        <w:rPr>
          <w:rFonts w:ascii="Arial" w:hAnsi="Arial" w:cs="Arial"/>
        </w:rPr>
      </w:pPr>
      <w:r w:rsidRPr="0034689A">
        <w:rPr>
          <w:rFonts w:ascii="Arial" w:hAnsi="Arial" w:cs="Arial"/>
        </w:rPr>
        <w:t xml:space="preserve">• </w:t>
      </w:r>
      <w:r w:rsidR="00712F7C" w:rsidRPr="0034689A">
        <w:rPr>
          <w:rFonts w:ascii="Arial" w:hAnsi="Arial" w:cs="Arial"/>
        </w:rPr>
        <w:t xml:space="preserve">  </w:t>
      </w:r>
      <w:r w:rsidRPr="0034689A">
        <w:rPr>
          <w:rFonts w:ascii="Arial" w:hAnsi="Arial" w:cs="Arial"/>
        </w:rPr>
        <w:t xml:space="preserve">Increase in the size of the central Village Green by 48% and retention of the original plans for a children’s playground, barbeque area, </w:t>
      </w:r>
      <w:proofErr w:type="gramStart"/>
      <w:r w:rsidRPr="0034689A">
        <w:rPr>
          <w:rFonts w:ascii="Arial" w:hAnsi="Arial" w:cs="Arial"/>
        </w:rPr>
        <w:t>activities</w:t>
      </w:r>
      <w:proofErr w:type="gramEnd"/>
      <w:r w:rsidRPr="0034689A">
        <w:rPr>
          <w:rFonts w:ascii="Arial" w:hAnsi="Arial" w:cs="Arial"/>
        </w:rPr>
        <w:t xml:space="preserve"> and seated areas. </w:t>
      </w:r>
    </w:p>
    <w:p w14:paraId="03950586" w14:textId="152D4C9C" w:rsidR="00B82123" w:rsidRPr="0034689A" w:rsidRDefault="00BB159D" w:rsidP="00712F7C">
      <w:pPr>
        <w:pStyle w:val="ListParagraph"/>
        <w:tabs>
          <w:tab w:val="left" w:pos="7485"/>
        </w:tabs>
        <w:spacing w:before="120" w:after="0" w:line="240" w:lineRule="auto"/>
        <w:ind w:left="426" w:right="23" w:hanging="284"/>
        <w:rPr>
          <w:rFonts w:ascii="Arial" w:hAnsi="Arial" w:cs="Arial"/>
        </w:rPr>
      </w:pPr>
      <w:r w:rsidRPr="0034689A">
        <w:rPr>
          <w:rFonts w:ascii="Arial" w:hAnsi="Arial" w:cs="Arial"/>
        </w:rPr>
        <w:t xml:space="preserve">• </w:t>
      </w:r>
      <w:r w:rsidR="00712F7C" w:rsidRPr="0034689A">
        <w:rPr>
          <w:rFonts w:ascii="Arial" w:hAnsi="Arial" w:cs="Arial"/>
        </w:rPr>
        <w:t xml:space="preserve">  </w:t>
      </w:r>
      <w:r w:rsidRPr="0034689A">
        <w:rPr>
          <w:rFonts w:ascii="Arial" w:hAnsi="Arial" w:cs="Arial"/>
        </w:rPr>
        <w:t xml:space="preserve">Retention of 60% more trees across the site than the original scheme, including all trees outside of the boundaries of the subject site. </w:t>
      </w:r>
      <w:r w:rsidR="00B82123" w:rsidRPr="0034689A">
        <w:rPr>
          <w:rFonts w:ascii="Arial" w:hAnsi="Arial" w:cs="Arial"/>
        </w:rPr>
        <w:t xml:space="preserve">Provision of </w:t>
      </w:r>
      <w:r w:rsidR="00A9357C">
        <w:rPr>
          <w:rFonts w:ascii="Arial" w:hAnsi="Arial" w:cs="Arial"/>
        </w:rPr>
        <w:t>256</w:t>
      </w:r>
      <w:r w:rsidR="00B82123" w:rsidRPr="0034689A">
        <w:rPr>
          <w:rFonts w:ascii="Arial" w:hAnsi="Arial" w:cs="Arial"/>
        </w:rPr>
        <w:t xml:space="preserve"> new trees within the site and additional landscape planting</w:t>
      </w:r>
    </w:p>
    <w:p w14:paraId="26A059FB" w14:textId="1630492F" w:rsidR="00BB159D" w:rsidRPr="0034689A" w:rsidRDefault="00BB159D" w:rsidP="00712F7C">
      <w:pPr>
        <w:pStyle w:val="ListParagraph"/>
        <w:tabs>
          <w:tab w:val="left" w:pos="7485"/>
        </w:tabs>
        <w:spacing w:before="120" w:after="0" w:line="240" w:lineRule="auto"/>
        <w:ind w:left="426" w:right="23" w:hanging="284"/>
        <w:rPr>
          <w:rFonts w:ascii="Arial" w:hAnsi="Arial" w:cs="Arial"/>
        </w:rPr>
      </w:pPr>
      <w:r w:rsidRPr="0034689A">
        <w:rPr>
          <w:rFonts w:ascii="Arial" w:hAnsi="Arial" w:cs="Arial"/>
        </w:rPr>
        <w:t>•</w:t>
      </w:r>
      <w:r w:rsidR="00B82123" w:rsidRPr="0034689A">
        <w:rPr>
          <w:rFonts w:ascii="Arial" w:hAnsi="Arial" w:cs="Arial"/>
        </w:rPr>
        <w:t xml:space="preserve"> </w:t>
      </w:r>
      <w:r w:rsidR="00712F7C" w:rsidRPr="0034689A">
        <w:rPr>
          <w:rFonts w:ascii="Arial" w:hAnsi="Arial" w:cs="Arial"/>
        </w:rPr>
        <w:t xml:space="preserve">  </w:t>
      </w:r>
      <w:r w:rsidR="00B82123" w:rsidRPr="0034689A">
        <w:rPr>
          <w:rFonts w:ascii="Arial" w:hAnsi="Arial" w:cs="Arial"/>
        </w:rPr>
        <w:t>Removal of proposed signage from the application</w:t>
      </w:r>
    </w:p>
    <w:p w14:paraId="626B7247" w14:textId="21278292" w:rsidR="00BB159D" w:rsidRPr="0034689A" w:rsidRDefault="00BB159D" w:rsidP="00712F7C">
      <w:pPr>
        <w:pStyle w:val="ListParagraph"/>
        <w:tabs>
          <w:tab w:val="left" w:pos="7485"/>
        </w:tabs>
        <w:spacing w:before="120" w:after="0" w:line="240" w:lineRule="auto"/>
        <w:ind w:left="426" w:right="23" w:hanging="284"/>
        <w:rPr>
          <w:rFonts w:ascii="Arial" w:hAnsi="Arial" w:cs="Arial"/>
        </w:rPr>
      </w:pPr>
      <w:r w:rsidRPr="0034689A">
        <w:rPr>
          <w:rFonts w:ascii="Arial" w:hAnsi="Arial" w:cs="Arial"/>
        </w:rPr>
        <w:t xml:space="preserve">• </w:t>
      </w:r>
      <w:r w:rsidR="00712F7C" w:rsidRPr="0034689A">
        <w:rPr>
          <w:rFonts w:ascii="Arial" w:hAnsi="Arial" w:cs="Arial"/>
        </w:rPr>
        <w:t xml:space="preserve">  </w:t>
      </w:r>
      <w:r w:rsidR="00D760B0" w:rsidRPr="0034689A">
        <w:rPr>
          <w:rFonts w:ascii="Arial" w:hAnsi="Arial" w:cs="Arial"/>
        </w:rPr>
        <w:t>The</w:t>
      </w:r>
      <w:r w:rsidRPr="0034689A">
        <w:rPr>
          <w:rFonts w:ascii="Arial" w:hAnsi="Arial" w:cs="Arial"/>
        </w:rPr>
        <w:t xml:space="preserve"> construction staging has been consolidated down from three to two stages. </w:t>
      </w:r>
      <w:r w:rsidR="00D760B0" w:rsidRPr="0034689A">
        <w:rPr>
          <w:rFonts w:ascii="Arial" w:hAnsi="Arial" w:cs="Arial"/>
        </w:rPr>
        <w:t xml:space="preserve">This </w:t>
      </w:r>
      <w:r w:rsidR="00854D01" w:rsidRPr="0034689A">
        <w:rPr>
          <w:rFonts w:ascii="Arial" w:hAnsi="Arial" w:cs="Arial"/>
        </w:rPr>
        <w:t>will result</w:t>
      </w:r>
      <w:r w:rsidRPr="0034689A">
        <w:rPr>
          <w:rFonts w:ascii="Arial" w:hAnsi="Arial" w:cs="Arial"/>
        </w:rPr>
        <w:t xml:space="preserve"> in a reduced length of construction and associated impact to the broader locality.</w:t>
      </w:r>
    </w:p>
    <w:p w14:paraId="4E83C9AA" w14:textId="68F8542F" w:rsidR="00FB52BE" w:rsidRPr="0034689A" w:rsidRDefault="00FB52BE" w:rsidP="00712F7C">
      <w:pPr>
        <w:pStyle w:val="ListParagraph"/>
        <w:tabs>
          <w:tab w:val="left" w:pos="7485"/>
        </w:tabs>
        <w:spacing w:before="120" w:after="0" w:line="240" w:lineRule="auto"/>
        <w:ind w:left="426" w:right="23" w:hanging="284"/>
        <w:rPr>
          <w:rFonts w:ascii="Arial" w:hAnsi="Arial" w:cs="Arial"/>
        </w:rPr>
      </w:pPr>
      <w:r w:rsidRPr="17E7AC6D">
        <w:rPr>
          <w:rFonts w:ascii="Arial" w:hAnsi="Arial" w:cs="Arial"/>
        </w:rPr>
        <w:t xml:space="preserve">• </w:t>
      </w:r>
      <w:r w:rsidR="00712F7C" w:rsidRPr="17E7AC6D">
        <w:rPr>
          <w:rFonts w:ascii="Arial" w:hAnsi="Arial" w:cs="Arial"/>
        </w:rPr>
        <w:t xml:space="preserve">  </w:t>
      </w:r>
      <w:r>
        <w:t>•</w:t>
      </w:r>
      <w:r w:rsidR="00712F7C">
        <w:t xml:space="preserve">   </w:t>
      </w:r>
      <w:r w:rsidRPr="0034689A">
        <w:rPr>
          <w:rFonts w:ascii="Arial" w:hAnsi="Arial" w:cs="Arial"/>
        </w:rPr>
        <w:t xml:space="preserve">Additional landscaping at the frontage (and northern interface) of the RACF, as well as along the eastern site boundary, to further screen the RACF, </w:t>
      </w:r>
      <w:proofErr w:type="gramStart"/>
      <w:r w:rsidRPr="0034689A">
        <w:rPr>
          <w:rFonts w:ascii="Arial" w:hAnsi="Arial" w:cs="Arial"/>
        </w:rPr>
        <w:t>Block</w:t>
      </w:r>
      <w:r w:rsidR="00A179E9">
        <w:rPr>
          <w:rFonts w:ascii="Arial" w:hAnsi="Arial" w:cs="Arial"/>
        </w:rPr>
        <w:t>s</w:t>
      </w:r>
      <w:proofErr w:type="gramEnd"/>
      <w:r w:rsidRPr="0034689A">
        <w:rPr>
          <w:rFonts w:ascii="Arial" w:hAnsi="Arial" w:cs="Arial"/>
        </w:rPr>
        <w:t xml:space="preserve"> 2 and 5</w:t>
      </w:r>
      <w:r w:rsidR="00A179E9">
        <w:rPr>
          <w:rFonts w:ascii="Arial" w:hAnsi="Arial" w:cs="Arial"/>
        </w:rPr>
        <w:t xml:space="preserve"> to</w:t>
      </w:r>
      <w:r w:rsidRPr="0034689A">
        <w:rPr>
          <w:rFonts w:ascii="Arial" w:hAnsi="Arial" w:cs="Arial"/>
        </w:rPr>
        <w:t xml:space="preserve"> further enhance the landscape setting of the site</w:t>
      </w:r>
    </w:p>
    <w:p w14:paraId="4C3E0AB9" w14:textId="6508516D" w:rsidR="00C04AEE" w:rsidRDefault="00FB52BE" w:rsidP="003B6807">
      <w:pPr>
        <w:pStyle w:val="ListParagraph"/>
        <w:tabs>
          <w:tab w:val="left" w:pos="7485"/>
        </w:tabs>
        <w:spacing w:before="120" w:after="0" w:line="240" w:lineRule="auto"/>
        <w:ind w:left="426" w:right="23" w:hanging="284"/>
        <w:rPr>
          <w:rFonts w:ascii="Arial" w:hAnsi="Arial" w:cs="Arial"/>
        </w:rPr>
      </w:pPr>
      <w:r w:rsidRPr="0034689A">
        <w:rPr>
          <w:rFonts w:ascii="Arial" w:hAnsi="Arial" w:cs="Arial"/>
        </w:rPr>
        <w:t>•</w:t>
      </w:r>
      <w:r w:rsidR="00712F7C" w:rsidRPr="0034689A">
        <w:rPr>
          <w:rFonts w:ascii="Arial" w:hAnsi="Arial" w:cs="Arial"/>
        </w:rPr>
        <w:t xml:space="preserve">   </w:t>
      </w:r>
      <w:r w:rsidRPr="0034689A">
        <w:rPr>
          <w:rFonts w:ascii="Arial" w:hAnsi="Arial" w:cs="Arial"/>
        </w:rPr>
        <w:t>Block</w:t>
      </w:r>
      <w:r w:rsidR="00A179E9">
        <w:rPr>
          <w:rFonts w:ascii="Arial" w:hAnsi="Arial" w:cs="Arial"/>
        </w:rPr>
        <w:t>s</w:t>
      </w:r>
      <w:r w:rsidRPr="0034689A">
        <w:rPr>
          <w:rFonts w:ascii="Arial" w:hAnsi="Arial" w:cs="Arial"/>
        </w:rPr>
        <w:t xml:space="preserve"> 2, 5 and 6 have been lowered in overall building height by 300mm, 300mm and 200mm respectively through a reduction of the structural floor to ceiling levels</w:t>
      </w:r>
      <w:r w:rsidR="00A179E9">
        <w:rPr>
          <w:rFonts w:ascii="Arial" w:hAnsi="Arial" w:cs="Arial"/>
        </w:rPr>
        <w:t>. C</w:t>
      </w:r>
      <w:r w:rsidR="00C04AEE" w:rsidRPr="00C04AEE">
        <w:rPr>
          <w:rFonts w:ascii="Arial" w:hAnsi="Arial" w:cs="Arial"/>
        </w:rPr>
        <w:t>eiling heights to remain at 2700mm in line with the Apartment Design Guideline requirements.</w:t>
      </w:r>
      <w:r w:rsidR="00C04AEE" w:rsidRPr="00C04AEE">
        <w:t xml:space="preserve"> </w:t>
      </w:r>
      <w:r w:rsidR="00C04AEE" w:rsidRPr="005540C5">
        <w:rPr>
          <w:rFonts w:ascii="Arial" w:hAnsi="Arial" w:cs="Arial"/>
        </w:rPr>
        <w:t xml:space="preserve">The car park levels of Block 2, Block 5 and Block 6 are </w:t>
      </w:r>
      <w:r w:rsidR="005540C5">
        <w:rPr>
          <w:rFonts w:ascii="Arial" w:hAnsi="Arial" w:cs="Arial"/>
        </w:rPr>
        <w:t xml:space="preserve">not </w:t>
      </w:r>
      <w:r w:rsidR="00C04AEE" w:rsidRPr="005540C5">
        <w:rPr>
          <w:rFonts w:ascii="Arial" w:hAnsi="Arial" w:cs="Arial"/>
        </w:rPr>
        <w:t>able to be reduced any further due to: − the Probable Maximum Flood</w:t>
      </w:r>
      <w:r w:rsidR="000D710E" w:rsidRPr="005540C5">
        <w:rPr>
          <w:rFonts w:ascii="Arial" w:hAnsi="Arial" w:cs="Arial"/>
        </w:rPr>
        <w:t xml:space="preserve"> (PMF)</w:t>
      </w:r>
      <w:r w:rsidR="00C04AEE" w:rsidRPr="005540C5">
        <w:rPr>
          <w:rFonts w:ascii="Arial" w:hAnsi="Arial" w:cs="Arial"/>
        </w:rPr>
        <w:t xml:space="preserve"> level</w:t>
      </w:r>
      <w:r w:rsidR="00DB7234" w:rsidRPr="005540C5">
        <w:rPr>
          <w:rFonts w:ascii="Arial" w:hAnsi="Arial" w:cs="Arial"/>
        </w:rPr>
        <w:t>; Interaction with the water table and acid sulphate soils</w:t>
      </w:r>
      <w:r w:rsidR="000D710E" w:rsidRPr="005540C5">
        <w:rPr>
          <w:rFonts w:ascii="Arial" w:hAnsi="Arial" w:cs="Arial"/>
        </w:rPr>
        <w:t>. Further l</w:t>
      </w:r>
      <w:r w:rsidR="00DB7234" w:rsidRPr="005540C5">
        <w:rPr>
          <w:rFonts w:ascii="Arial" w:hAnsi="Arial" w:cs="Arial"/>
        </w:rPr>
        <w:t>owering of the car park will inhibit the current natural ventilation; will require redesign of the internal boulevard and road network to support an access ramp that meets accessibility standards.</w:t>
      </w:r>
    </w:p>
    <w:p w14:paraId="1C38ECED" w14:textId="77777777" w:rsidR="003B6807" w:rsidRPr="003B6807" w:rsidRDefault="003B6807" w:rsidP="003B6807">
      <w:pPr>
        <w:pStyle w:val="ListParagraph"/>
        <w:tabs>
          <w:tab w:val="left" w:pos="7485"/>
        </w:tabs>
        <w:spacing w:before="120" w:after="0" w:line="240" w:lineRule="auto"/>
        <w:ind w:left="426" w:right="23" w:hanging="284"/>
        <w:rPr>
          <w:rFonts w:ascii="Arial" w:hAnsi="Arial" w:cs="Arial"/>
        </w:rPr>
      </w:pPr>
    </w:p>
    <w:bookmarkEnd w:id="17"/>
    <w:p w14:paraId="3F356B15" w14:textId="77777777" w:rsidR="00712F7C" w:rsidRDefault="00712F7C" w:rsidP="005671BB">
      <w:pPr>
        <w:pStyle w:val="ListParagraph"/>
        <w:tabs>
          <w:tab w:val="left" w:pos="7485"/>
        </w:tabs>
        <w:spacing w:before="120" w:after="0" w:line="240" w:lineRule="auto"/>
        <w:ind w:left="0" w:right="23"/>
        <w:rPr>
          <w:rFonts w:ascii="Arial" w:hAnsi="Arial" w:cs="Arial"/>
          <w:bCs/>
          <w:lang w:eastAsia="en-AU"/>
        </w:rPr>
      </w:pPr>
      <w:r w:rsidRPr="00C85A68">
        <w:rPr>
          <w:rFonts w:ascii="Arial" w:hAnsi="Arial" w:cs="Arial"/>
          <w:bCs/>
          <w:noProof/>
          <w:lang w:eastAsia="en-AU"/>
        </w:rPr>
        <w:drawing>
          <wp:inline distT="0" distB="0" distL="0" distR="0" wp14:anchorId="337F4CE0" wp14:editId="7C96A240">
            <wp:extent cx="5624623" cy="3522088"/>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56446" cy="3542015"/>
                    </a:xfrm>
                    <a:prstGeom prst="rect">
                      <a:avLst/>
                    </a:prstGeom>
                  </pic:spPr>
                </pic:pic>
              </a:graphicData>
            </a:graphic>
          </wp:inline>
        </w:drawing>
      </w:r>
    </w:p>
    <w:p w14:paraId="1B960BEA" w14:textId="71E19F79" w:rsidR="00BB159D" w:rsidRPr="00854D01" w:rsidRDefault="00712F7C" w:rsidP="00854D01">
      <w:pPr>
        <w:tabs>
          <w:tab w:val="left" w:pos="7485"/>
        </w:tabs>
        <w:spacing w:before="120" w:after="0" w:line="240" w:lineRule="auto"/>
        <w:ind w:right="23"/>
        <w:rPr>
          <w:rFonts w:ascii="Arial" w:hAnsi="Arial" w:cs="Arial"/>
          <w:bCs/>
          <w:sz w:val="18"/>
          <w:szCs w:val="18"/>
          <w:lang w:eastAsia="en-AU"/>
        </w:rPr>
      </w:pPr>
      <w:r w:rsidRPr="00DC198E">
        <w:rPr>
          <w:rFonts w:ascii="Arial" w:hAnsi="Arial" w:cs="Arial"/>
          <w:bCs/>
          <w:sz w:val="18"/>
          <w:szCs w:val="18"/>
          <w:lang w:eastAsia="en-AU"/>
        </w:rPr>
        <w:t>Above: Site plan for proposal</w:t>
      </w:r>
    </w:p>
    <w:p w14:paraId="7B9FC2E8" w14:textId="50E02255" w:rsidR="00FB52BE" w:rsidRDefault="00FB52BE" w:rsidP="005671BB">
      <w:pPr>
        <w:pStyle w:val="ListParagraph"/>
        <w:spacing w:before="120" w:after="0" w:line="240" w:lineRule="auto"/>
        <w:ind w:left="0" w:right="23"/>
        <w:rPr>
          <w:rFonts w:ascii="Arial" w:hAnsi="Arial" w:cs="Arial"/>
          <w:b/>
          <w:lang w:eastAsia="en-AU"/>
        </w:rPr>
      </w:pPr>
      <w:r w:rsidRPr="00FB52BE">
        <w:rPr>
          <w:rFonts w:ascii="Arial" w:hAnsi="Arial" w:cs="Arial"/>
          <w:b/>
          <w:noProof/>
          <w:lang w:eastAsia="en-AU"/>
        </w:rPr>
        <w:drawing>
          <wp:inline distT="0" distB="0" distL="0" distR="0" wp14:anchorId="41920819" wp14:editId="095019CB">
            <wp:extent cx="5528930" cy="322143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34200" cy="3224502"/>
                    </a:xfrm>
                    <a:prstGeom prst="rect">
                      <a:avLst/>
                    </a:prstGeom>
                  </pic:spPr>
                </pic:pic>
              </a:graphicData>
            </a:graphic>
          </wp:inline>
        </w:drawing>
      </w:r>
    </w:p>
    <w:p w14:paraId="50EAC76F" w14:textId="59F1D2A0" w:rsidR="00FB52BE" w:rsidRDefault="00FB52BE" w:rsidP="000808D5">
      <w:pPr>
        <w:pStyle w:val="ListParagraph"/>
        <w:tabs>
          <w:tab w:val="left" w:pos="7485"/>
        </w:tabs>
        <w:spacing w:before="120" w:after="0" w:line="240" w:lineRule="auto"/>
        <w:ind w:right="23"/>
        <w:rPr>
          <w:rFonts w:ascii="Arial" w:hAnsi="Arial" w:cs="Arial"/>
          <w:b/>
          <w:lang w:eastAsia="en-AU"/>
        </w:rPr>
      </w:pPr>
    </w:p>
    <w:p w14:paraId="2D2A3425" w14:textId="70007B3F" w:rsidR="00FB52BE" w:rsidRPr="00DF4DD6" w:rsidRDefault="00FB52BE" w:rsidP="005671BB">
      <w:pPr>
        <w:pStyle w:val="ListParagraph"/>
        <w:tabs>
          <w:tab w:val="left" w:pos="7485"/>
        </w:tabs>
        <w:spacing w:before="120" w:after="0" w:line="240" w:lineRule="auto"/>
        <w:ind w:left="0" w:right="23"/>
        <w:rPr>
          <w:rFonts w:ascii="Arial" w:hAnsi="Arial" w:cs="Arial"/>
          <w:bCs/>
          <w:sz w:val="18"/>
          <w:szCs w:val="18"/>
          <w:lang w:eastAsia="en-AU"/>
        </w:rPr>
      </w:pPr>
      <w:r w:rsidRPr="00DF4DD6">
        <w:rPr>
          <w:rFonts w:ascii="Arial" w:hAnsi="Arial" w:cs="Arial"/>
          <w:bCs/>
          <w:sz w:val="18"/>
          <w:szCs w:val="18"/>
          <w:lang w:eastAsia="en-AU"/>
        </w:rPr>
        <w:t xml:space="preserve">Above: </w:t>
      </w:r>
      <w:r w:rsidR="00DF4DD6" w:rsidRPr="00DF4DD6">
        <w:rPr>
          <w:rFonts w:ascii="Arial" w:hAnsi="Arial" w:cs="Arial"/>
          <w:bCs/>
          <w:sz w:val="18"/>
          <w:szCs w:val="18"/>
          <w:lang w:eastAsia="en-AU"/>
        </w:rPr>
        <w:t>Recent amendments to the development</w:t>
      </w:r>
      <w:r w:rsidR="00DF4DD6">
        <w:rPr>
          <w:rFonts w:ascii="Arial" w:hAnsi="Arial" w:cs="Arial"/>
          <w:bCs/>
          <w:sz w:val="18"/>
          <w:szCs w:val="18"/>
          <w:lang w:eastAsia="en-AU"/>
        </w:rPr>
        <w:t xml:space="preserve"> </w:t>
      </w:r>
    </w:p>
    <w:p w14:paraId="26ADE6E5" w14:textId="0B6A4745" w:rsidR="002A3D89" w:rsidRDefault="009C4DBE" w:rsidP="005671BB">
      <w:pPr>
        <w:pStyle w:val="ListParagraph"/>
        <w:tabs>
          <w:tab w:val="left" w:pos="7485"/>
        </w:tabs>
        <w:spacing w:before="120" w:after="0" w:line="240" w:lineRule="auto"/>
        <w:ind w:left="0" w:right="23"/>
        <w:rPr>
          <w:rFonts w:ascii="Arial" w:hAnsi="Arial" w:cs="Arial"/>
          <w:b/>
          <w:lang w:eastAsia="en-AU"/>
        </w:rPr>
      </w:pPr>
      <w:r w:rsidRPr="009C4DBE">
        <w:rPr>
          <w:rFonts w:ascii="Arial" w:hAnsi="Arial" w:cs="Arial"/>
          <w:b/>
          <w:noProof/>
          <w:lang w:eastAsia="en-AU"/>
        </w:rPr>
        <w:drawing>
          <wp:inline distT="0" distB="0" distL="0" distR="0" wp14:anchorId="073CD5D8" wp14:editId="4CA7F9FA">
            <wp:extent cx="5263116" cy="3382016"/>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6422" cy="3390566"/>
                    </a:xfrm>
                    <a:prstGeom prst="rect">
                      <a:avLst/>
                    </a:prstGeom>
                  </pic:spPr>
                </pic:pic>
              </a:graphicData>
            </a:graphic>
          </wp:inline>
        </w:drawing>
      </w:r>
    </w:p>
    <w:p w14:paraId="1D8E4DEB" w14:textId="49B4AA89" w:rsidR="00E0340A" w:rsidRPr="00854D01" w:rsidRDefault="009C4DBE" w:rsidP="00854D01">
      <w:pPr>
        <w:pStyle w:val="ListParagraph"/>
        <w:tabs>
          <w:tab w:val="left" w:pos="7485"/>
        </w:tabs>
        <w:spacing w:before="120" w:after="0" w:line="240" w:lineRule="auto"/>
        <w:ind w:left="142" w:right="23"/>
        <w:rPr>
          <w:rFonts w:ascii="Arial" w:hAnsi="Arial" w:cs="Arial"/>
          <w:bCs/>
          <w:sz w:val="20"/>
          <w:szCs w:val="20"/>
          <w:lang w:eastAsia="en-AU"/>
        </w:rPr>
      </w:pPr>
      <w:r w:rsidRPr="005671BB">
        <w:rPr>
          <w:rFonts w:ascii="Arial" w:hAnsi="Arial" w:cs="Arial"/>
          <w:bCs/>
          <w:sz w:val="18"/>
          <w:szCs w:val="18"/>
          <w:lang w:eastAsia="en-AU"/>
        </w:rPr>
        <w:t xml:space="preserve">Above: </w:t>
      </w:r>
      <w:r w:rsidR="00E0340A" w:rsidRPr="005671BB">
        <w:rPr>
          <w:rFonts w:ascii="Arial" w:hAnsi="Arial" w:cs="Arial"/>
          <w:bCs/>
          <w:sz w:val="18"/>
          <w:szCs w:val="18"/>
          <w:lang w:eastAsia="en-AU"/>
        </w:rPr>
        <w:t>Revised massing model with reductions in red</w:t>
      </w:r>
      <w:r w:rsidR="00E0340A" w:rsidRPr="00E0340A">
        <w:rPr>
          <w:rFonts w:ascii="Arial" w:hAnsi="Arial" w:cs="Arial"/>
          <w:bCs/>
          <w:sz w:val="20"/>
          <w:szCs w:val="20"/>
          <w:lang w:eastAsia="en-AU"/>
        </w:rPr>
        <w:t>.</w:t>
      </w:r>
    </w:p>
    <w:p w14:paraId="3E18ECB5" w14:textId="1DFD5BF5" w:rsidR="00E0340A" w:rsidRDefault="00E0340A" w:rsidP="00E0340A">
      <w:pPr>
        <w:pStyle w:val="ListParagraph"/>
        <w:tabs>
          <w:tab w:val="left" w:pos="7485"/>
        </w:tabs>
        <w:spacing w:before="120" w:after="0" w:line="240" w:lineRule="auto"/>
        <w:ind w:right="23"/>
        <w:rPr>
          <w:rFonts w:ascii="Arial" w:hAnsi="Arial" w:cs="Arial"/>
          <w:bCs/>
          <w:lang w:eastAsia="en-AU"/>
        </w:rPr>
      </w:pPr>
    </w:p>
    <w:p w14:paraId="238358DC" w14:textId="110DEAEF" w:rsidR="00E0340A" w:rsidRDefault="00503ED5" w:rsidP="005671BB">
      <w:pPr>
        <w:pStyle w:val="ListParagraph"/>
        <w:tabs>
          <w:tab w:val="left" w:pos="7485"/>
        </w:tabs>
        <w:spacing w:before="120" w:after="0" w:line="240" w:lineRule="auto"/>
        <w:ind w:left="0" w:right="23"/>
        <w:rPr>
          <w:rFonts w:ascii="Arial" w:hAnsi="Arial" w:cs="Arial"/>
          <w:bCs/>
          <w:lang w:eastAsia="en-AU"/>
        </w:rPr>
      </w:pPr>
      <w:r w:rsidRPr="00503ED5">
        <w:rPr>
          <w:rFonts w:ascii="Arial" w:hAnsi="Arial" w:cs="Arial"/>
          <w:bCs/>
          <w:noProof/>
          <w:lang w:eastAsia="en-AU"/>
        </w:rPr>
        <w:drawing>
          <wp:inline distT="0" distB="0" distL="0" distR="0" wp14:anchorId="526837B4" wp14:editId="13BE2634">
            <wp:extent cx="5313887" cy="2898484"/>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32032" cy="2908381"/>
                    </a:xfrm>
                    <a:prstGeom prst="rect">
                      <a:avLst/>
                    </a:prstGeom>
                  </pic:spPr>
                </pic:pic>
              </a:graphicData>
            </a:graphic>
          </wp:inline>
        </w:drawing>
      </w:r>
    </w:p>
    <w:p w14:paraId="5DFA8F24" w14:textId="50F14F2E" w:rsidR="00503ED5" w:rsidRPr="00503ED5" w:rsidRDefault="00503ED5" w:rsidP="005671BB">
      <w:pPr>
        <w:pStyle w:val="ListParagraph"/>
        <w:tabs>
          <w:tab w:val="left" w:pos="7485"/>
        </w:tabs>
        <w:spacing w:before="120" w:after="0" w:line="240" w:lineRule="auto"/>
        <w:ind w:left="0" w:right="23"/>
        <w:rPr>
          <w:rFonts w:ascii="Arial" w:hAnsi="Arial" w:cs="Arial"/>
          <w:bCs/>
          <w:sz w:val="18"/>
          <w:szCs w:val="18"/>
          <w:lang w:eastAsia="en-AU"/>
        </w:rPr>
      </w:pPr>
      <w:r w:rsidRPr="00503ED5">
        <w:rPr>
          <w:rFonts w:ascii="Arial" w:hAnsi="Arial" w:cs="Arial"/>
          <w:bCs/>
          <w:sz w:val="18"/>
          <w:szCs w:val="18"/>
          <w:lang w:eastAsia="en-AU"/>
        </w:rPr>
        <w:t>Above: Photomontage of development</w:t>
      </w:r>
    </w:p>
    <w:p w14:paraId="21091FBA" w14:textId="7F9D933A" w:rsidR="00503ED5" w:rsidRDefault="00503ED5" w:rsidP="005671BB">
      <w:pPr>
        <w:pStyle w:val="ListParagraph"/>
        <w:tabs>
          <w:tab w:val="left" w:pos="7485"/>
        </w:tabs>
        <w:spacing w:before="120" w:after="0" w:line="240" w:lineRule="auto"/>
        <w:ind w:left="0" w:right="23"/>
        <w:rPr>
          <w:rFonts w:ascii="Arial" w:hAnsi="Arial" w:cs="Arial"/>
          <w:bCs/>
          <w:lang w:eastAsia="en-AU"/>
        </w:rPr>
      </w:pPr>
      <w:r w:rsidRPr="00503ED5">
        <w:rPr>
          <w:rFonts w:ascii="Arial" w:hAnsi="Arial" w:cs="Arial"/>
          <w:bCs/>
          <w:noProof/>
          <w:lang w:eastAsia="en-AU"/>
        </w:rPr>
        <w:drawing>
          <wp:inline distT="0" distB="0" distL="0" distR="0" wp14:anchorId="5B2614AD" wp14:editId="7D86EAD8">
            <wp:extent cx="5369809" cy="295786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83221" cy="2965248"/>
                    </a:xfrm>
                    <a:prstGeom prst="rect">
                      <a:avLst/>
                    </a:prstGeom>
                  </pic:spPr>
                </pic:pic>
              </a:graphicData>
            </a:graphic>
          </wp:inline>
        </w:drawing>
      </w:r>
    </w:p>
    <w:p w14:paraId="62EBFE6D" w14:textId="61F9898C" w:rsidR="00503ED5" w:rsidRPr="005671BB" w:rsidRDefault="00503ED5" w:rsidP="005671BB">
      <w:pPr>
        <w:pStyle w:val="ListParagraph"/>
        <w:tabs>
          <w:tab w:val="left" w:pos="7485"/>
        </w:tabs>
        <w:spacing w:before="120" w:after="0" w:line="240" w:lineRule="auto"/>
        <w:ind w:left="0" w:right="23"/>
        <w:rPr>
          <w:rFonts w:ascii="Arial" w:hAnsi="Arial" w:cs="Arial"/>
          <w:bCs/>
          <w:sz w:val="18"/>
          <w:szCs w:val="18"/>
          <w:lang w:eastAsia="en-AU"/>
        </w:rPr>
      </w:pPr>
      <w:r w:rsidRPr="00503ED5">
        <w:rPr>
          <w:rFonts w:ascii="Arial" w:hAnsi="Arial" w:cs="Arial"/>
          <w:bCs/>
          <w:sz w:val="18"/>
          <w:szCs w:val="18"/>
          <w:lang w:eastAsia="en-AU"/>
        </w:rPr>
        <w:t xml:space="preserve">Above: Photomontage </w:t>
      </w:r>
      <w:r>
        <w:rPr>
          <w:rFonts w:ascii="Arial" w:hAnsi="Arial" w:cs="Arial"/>
          <w:bCs/>
          <w:sz w:val="18"/>
          <w:szCs w:val="18"/>
          <w:lang w:eastAsia="en-AU"/>
        </w:rPr>
        <w:t>from site entry</w:t>
      </w:r>
    </w:p>
    <w:p w14:paraId="35AF6B40" w14:textId="71C968AD" w:rsidR="00503ED5" w:rsidRDefault="00503ED5" w:rsidP="005671BB">
      <w:pPr>
        <w:pStyle w:val="ListParagraph"/>
        <w:tabs>
          <w:tab w:val="left" w:pos="7485"/>
        </w:tabs>
        <w:spacing w:before="120" w:after="0" w:line="240" w:lineRule="auto"/>
        <w:ind w:left="0" w:right="23"/>
        <w:rPr>
          <w:rFonts w:ascii="Arial" w:hAnsi="Arial" w:cs="Arial"/>
          <w:bCs/>
          <w:sz w:val="18"/>
          <w:szCs w:val="18"/>
          <w:lang w:eastAsia="en-AU"/>
        </w:rPr>
      </w:pPr>
      <w:r w:rsidRPr="00503ED5">
        <w:rPr>
          <w:rFonts w:ascii="Arial" w:hAnsi="Arial" w:cs="Arial"/>
          <w:bCs/>
          <w:noProof/>
          <w:sz w:val="18"/>
          <w:szCs w:val="18"/>
          <w:lang w:eastAsia="en-AU"/>
        </w:rPr>
        <w:drawing>
          <wp:inline distT="0" distB="0" distL="0" distR="0" wp14:anchorId="56C19B0C" wp14:editId="6E402BAF">
            <wp:extent cx="5369560" cy="1207052"/>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27208" cy="1220011"/>
                    </a:xfrm>
                    <a:prstGeom prst="rect">
                      <a:avLst/>
                    </a:prstGeom>
                  </pic:spPr>
                </pic:pic>
              </a:graphicData>
            </a:graphic>
          </wp:inline>
        </w:drawing>
      </w:r>
    </w:p>
    <w:p w14:paraId="265C26E4" w14:textId="0230735C" w:rsidR="00503ED5" w:rsidRDefault="00503ED5" w:rsidP="005671BB">
      <w:pPr>
        <w:pStyle w:val="ListParagraph"/>
        <w:tabs>
          <w:tab w:val="left" w:pos="7485"/>
        </w:tabs>
        <w:spacing w:before="120" w:after="0" w:line="240" w:lineRule="auto"/>
        <w:ind w:left="0" w:right="23"/>
        <w:rPr>
          <w:rFonts w:ascii="Arial" w:hAnsi="Arial" w:cs="Arial"/>
          <w:bCs/>
          <w:sz w:val="18"/>
          <w:szCs w:val="18"/>
          <w:lang w:eastAsia="en-AU"/>
        </w:rPr>
      </w:pPr>
      <w:r>
        <w:rPr>
          <w:rFonts w:ascii="Arial" w:hAnsi="Arial" w:cs="Arial"/>
          <w:bCs/>
          <w:sz w:val="18"/>
          <w:szCs w:val="18"/>
          <w:lang w:eastAsia="en-AU"/>
        </w:rPr>
        <w:t>Above: View of Independent Living Units (ILU’s) external finishes</w:t>
      </w:r>
    </w:p>
    <w:p w14:paraId="727AA6FC" w14:textId="66650CA7" w:rsidR="00503ED5" w:rsidRDefault="00503ED5" w:rsidP="00503ED5">
      <w:pPr>
        <w:pStyle w:val="ListParagraph"/>
        <w:tabs>
          <w:tab w:val="left" w:pos="7485"/>
        </w:tabs>
        <w:spacing w:before="120" w:after="0" w:line="240" w:lineRule="auto"/>
        <w:ind w:right="23"/>
        <w:rPr>
          <w:rFonts w:ascii="Arial" w:hAnsi="Arial" w:cs="Arial"/>
          <w:bCs/>
          <w:sz w:val="18"/>
          <w:szCs w:val="18"/>
          <w:lang w:eastAsia="en-AU"/>
        </w:rPr>
      </w:pPr>
    </w:p>
    <w:p w14:paraId="4DA34D4A" w14:textId="0811CB0A" w:rsidR="00503ED5" w:rsidRDefault="00503ED5" w:rsidP="005671BB">
      <w:pPr>
        <w:pStyle w:val="ListParagraph"/>
        <w:tabs>
          <w:tab w:val="left" w:pos="7485"/>
        </w:tabs>
        <w:spacing w:before="120" w:after="0" w:line="240" w:lineRule="auto"/>
        <w:ind w:left="0" w:right="23"/>
        <w:rPr>
          <w:rFonts w:ascii="Arial" w:hAnsi="Arial" w:cs="Arial"/>
          <w:bCs/>
          <w:sz w:val="18"/>
          <w:szCs w:val="18"/>
          <w:lang w:eastAsia="en-AU"/>
        </w:rPr>
      </w:pPr>
      <w:r w:rsidRPr="00503ED5">
        <w:rPr>
          <w:rFonts w:ascii="Arial" w:hAnsi="Arial" w:cs="Arial"/>
          <w:bCs/>
          <w:noProof/>
          <w:sz w:val="18"/>
          <w:szCs w:val="18"/>
          <w:lang w:eastAsia="en-AU"/>
        </w:rPr>
        <w:drawing>
          <wp:inline distT="0" distB="0" distL="0" distR="0" wp14:anchorId="51E730C8" wp14:editId="37D06F46">
            <wp:extent cx="5295014" cy="1121070"/>
            <wp:effectExtent l="0" t="0" r="127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27589" cy="1127967"/>
                    </a:xfrm>
                    <a:prstGeom prst="rect">
                      <a:avLst/>
                    </a:prstGeom>
                  </pic:spPr>
                </pic:pic>
              </a:graphicData>
            </a:graphic>
          </wp:inline>
        </w:drawing>
      </w:r>
    </w:p>
    <w:p w14:paraId="6E1446B7" w14:textId="2B693DFA" w:rsidR="00B234CA" w:rsidRPr="00330CAE" w:rsidRDefault="00503ED5" w:rsidP="005671BB">
      <w:pPr>
        <w:pStyle w:val="ListParagraph"/>
        <w:tabs>
          <w:tab w:val="left" w:pos="7485"/>
        </w:tabs>
        <w:spacing w:before="120" w:after="0" w:line="240" w:lineRule="auto"/>
        <w:ind w:left="0" w:right="23"/>
        <w:rPr>
          <w:rFonts w:ascii="Arial" w:hAnsi="Arial" w:cs="Arial"/>
          <w:bCs/>
          <w:sz w:val="18"/>
          <w:szCs w:val="18"/>
          <w:lang w:eastAsia="en-AU"/>
        </w:rPr>
      </w:pPr>
      <w:r>
        <w:rPr>
          <w:rFonts w:ascii="Arial" w:hAnsi="Arial" w:cs="Arial"/>
          <w:bCs/>
          <w:sz w:val="18"/>
          <w:szCs w:val="18"/>
          <w:lang w:eastAsia="en-AU"/>
        </w:rPr>
        <w:t>Above: View of Residential Aged Care Facility (RACF) external appearance</w:t>
      </w:r>
    </w:p>
    <w:p w14:paraId="168313D4" w14:textId="77777777" w:rsidR="00B234CA" w:rsidRDefault="00B234CA" w:rsidP="005671BB">
      <w:pPr>
        <w:pStyle w:val="ListParagraph"/>
        <w:tabs>
          <w:tab w:val="left" w:pos="7485"/>
        </w:tabs>
        <w:spacing w:before="120" w:after="0" w:line="240" w:lineRule="auto"/>
        <w:ind w:left="0" w:right="23"/>
        <w:rPr>
          <w:rFonts w:ascii="Arial" w:hAnsi="Arial" w:cs="Arial"/>
          <w:bCs/>
          <w:sz w:val="18"/>
          <w:szCs w:val="18"/>
          <w:lang w:eastAsia="en-AU"/>
        </w:rPr>
      </w:pPr>
    </w:p>
    <w:p w14:paraId="610FACC1" w14:textId="717667D0" w:rsidR="00931A88" w:rsidRDefault="00931A88" w:rsidP="005671BB">
      <w:pPr>
        <w:pStyle w:val="ListParagraph"/>
        <w:tabs>
          <w:tab w:val="left" w:pos="7485"/>
        </w:tabs>
        <w:spacing w:before="120" w:after="0" w:line="240" w:lineRule="auto"/>
        <w:ind w:left="0" w:right="23"/>
        <w:rPr>
          <w:rFonts w:ascii="Arial" w:hAnsi="Arial" w:cs="Arial"/>
          <w:bCs/>
          <w:sz w:val="18"/>
          <w:szCs w:val="18"/>
          <w:lang w:eastAsia="en-AU"/>
        </w:rPr>
      </w:pPr>
      <w:r w:rsidRPr="00931A88">
        <w:rPr>
          <w:rFonts w:ascii="Arial" w:hAnsi="Arial" w:cs="Arial"/>
          <w:bCs/>
          <w:noProof/>
          <w:sz w:val="18"/>
          <w:szCs w:val="18"/>
          <w:lang w:eastAsia="en-AU"/>
        </w:rPr>
        <w:drawing>
          <wp:inline distT="0" distB="0" distL="0" distR="0" wp14:anchorId="66798574" wp14:editId="7B9CDBB9">
            <wp:extent cx="5294630" cy="1028892"/>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28806" cy="1035533"/>
                    </a:xfrm>
                    <a:prstGeom prst="rect">
                      <a:avLst/>
                    </a:prstGeom>
                  </pic:spPr>
                </pic:pic>
              </a:graphicData>
            </a:graphic>
          </wp:inline>
        </w:drawing>
      </w:r>
    </w:p>
    <w:p w14:paraId="4ABA5EB9" w14:textId="4793305F" w:rsidR="00931A88" w:rsidRDefault="00931A88" w:rsidP="005671BB">
      <w:pPr>
        <w:pStyle w:val="ListParagraph"/>
        <w:tabs>
          <w:tab w:val="left" w:pos="7485"/>
        </w:tabs>
        <w:spacing w:before="120" w:after="0" w:line="240" w:lineRule="auto"/>
        <w:ind w:left="0" w:right="23"/>
        <w:rPr>
          <w:rFonts w:ascii="Arial" w:hAnsi="Arial" w:cs="Arial"/>
          <w:bCs/>
          <w:sz w:val="18"/>
          <w:szCs w:val="18"/>
          <w:lang w:eastAsia="en-AU"/>
        </w:rPr>
      </w:pPr>
      <w:r>
        <w:rPr>
          <w:rFonts w:ascii="Arial" w:hAnsi="Arial" w:cs="Arial"/>
          <w:bCs/>
          <w:sz w:val="18"/>
          <w:szCs w:val="18"/>
          <w:lang w:eastAsia="en-AU"/>
        </w:rPr>
        <w:t>Above: Altona Avenue elevation and landscaping</w:t>
      </w:r>
    </w:p>
    <w:p w14:paraId="74B39389" w14:textId="77777777" w:rsidR="00931A88" w:rsidRDefault="00931A88" w:rsidP="005671BB">
      <w:pPr>
        <w:pStyle w:val="ListParagraph"/>
        <w:tabs>
          <w:tab w:val="left" w:pos="7485"/>
        </w:tabs>
        <w:spacing w:before="120" w:after="0" w:line="240" w:lineRule="auto"/>
        <w:ind w:left="0" w:right="23"/>
        <w:rPr>
          <w:rFonts w:ascii="Arial" w:hAnsi="Arial" w:cs="Arial"/>
          <w:bCs/>
          <w:sz w:val="18"/>
          <w:szCs w:val="18"/>
          <w:lang w:eastAsia="en-AU"/>
        </w:rPr>
      </w:pPr>
    </w:p>
    <w:p w14:paraId="63DF1876" w14:textId="1B5A1C0B" w:rsidR="00931A88" w:rsidRDefault="00931A88" w:rsidP="005671BB">
      <w:pPr>
        <w:pStyle w:val="ListParagraph"/>
        <w:tabs>
          <w:tab w:val="left" w:pos="7485"/>
        </w:tabs>
        <w:spacing w:before="120" w:after="0" w:line="240" w:lineRule="auto"/>
        <w:ind w:left="0" w:right="23"/>
        <w:rPr>
          <w:rFonts w:ascii="Arial" w:hAnsi="Arial" w:cs="Arial"/>
          <w:bCs/>
          <w:sz w:val="18"/>
          <w:szCs w:val="18"/>
          <w:lang w:eastAsia="en-AU"/>
        </w:rPr>
      </w:pPr>
    </w:p>
    <w:p w14:paraId="417FDAF8" w14:textId="77777777" w:rsidR="00415F4B" w:rsidRDefault="00415F4B" w:rsidP="005671BB">
      <w:pPr>
        <w:pStyle w:val="ListParagraph"/>
        <w:tabs>
          <w:tab w:val="left" w:pos="7485"/>
        </w:tabs>
        <w:spacing w:before="120" w:after="0" w:line="240" w:lineRule="auto"/>
        <w:ind w:left="0" w:right="23"/>
        <w:rPr>
          <w:rFonts w:ascii="Arial" w:hAnsi="Arial" w:cs="Arial"/>
          <w:bCs/>
          <w:sz w:val="18"/>
          <w:szCs w:val="18"/>
          <w:lang w:eastAsia="en-AU"/>
        </w:rPr>
        <w:sectPr w:rsidR="00415F4B">
          <w:footerReference w:type="default" r:id="rId27"/>
          <w:pgSz w:w="11906" w:h="16838"/>
          <w:pgMar w:top="1440" w:right="1440" w:bottom="1440" w:left="1440" w:header="708" w:footer="708" w:gutter="0"/>
          <w:cols w:space="708"/>
          <w:docGrid w:linePitch="360"/>
        </w:sectPr>
      </w:pPr>
    </w:p>
    <w:p w14:paraId="75E8FD3A" w14:textId="431CB840" w:rsidR="00B31D9F" w:rsidRDefault="00415F4B" w:rsidP="005671BB">
      <w:pPr>
        <w:pStyle w:val="ListParagraph"/>
        <w:tabs>
          <w:tab w:val="left" w:pos="7485"/>
        </w:tabs>
        <w:spacing w:before="120" w:after="0" w:line="240" w:lineRule="auto"/>
        <w:ind w:left="0" w:right="-23"/>
        <w:rPr>
          <w:rFonts w:ascii="Arial" w:hAnsi="Arial" w:cs="Arial"/>
          <w:bCs/>
          <w:sz w:val="18"/>
          <w:szCs w:val="18"/>
          <w:lang w:eastAsia="en-AU"/>
        </w:rPr>
      </w:pPr>
      <w:r w:rsidRPr="00415F4B">
        <w:rPr>
          <w:rFonts w:ascii="Arial" w:hAnsi="Arial" w:cs="Arial"/>
          <w:bCs/>
          <w:noProof/>
          <w:sz w:val="18"/>
          <w:szCs w:val="18"/>
          <w:lang w:eastAsia="en-AU"/>
        </w:rPr>
        <w:drawing>
          <wp:inline distT="0" distB="0" distL="0" distR="0" wp14:anchorId="3FD546D7" wp14:editId="7EDF2737">
            <wp:extent cx="2457450" cy="12985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78202" cy="1362383"/>
                    </a:xfrm>
                    <a:prstGeom prst="rect">
                      <a:avLst/>
                    </a:prstGeom>
                  </pic:spPr>
                </pic:pic>
              </a:graphicData>
            </a:graphic>
          </wp:inline>
        </w:drawing>
      </w:r>
    </w:p>
    <w:p w14:paraId="064784C6" w14:textId="653DECFB" w:rsidR="00B31D9F" w:rsidRDefault="00B31D9F" w:rsidP="005671BB">
      <w:pPr>
        <w:pStyle w:val="ListParagraph"/>
        <w:tabs>
          <w:tab w:val="left" w:pos="7485"/>
        </w:tabs>
        <w:spacing w:before="120" w:after="0" w:line="240" w:lineRule="auto"/>
        <w:ind w:left="0" w:right="23"/>
        <w:rPr>
          <w:rFonts w:ascii="Arial" w:hAnsi="Arial" w:cs="Arial"/>
          <w:bCs/>
          <w:sz w:val="18"/>
          <w:szCs w:val="18"/>
          <w:lang w:eastAsia="en-AU"/>
        </w:rPr>
      </w:pPr>
      <w:r>
        <w:rPr>
          <w:rFonts w:ascii="Arial" w:hAnsi="Arial" w:cs="Arial"/>
          <w:bCs/>
          <w:sz w:val="18"/>
          <w:szCs w:val="18"/>
          <w:lang w:eastAsia="en-AU"/>
        </w:rPr>
        <w:t>Southern elevation perspective Block 2 (Altona Ave)</w:t>
      </w:r>
      <w:r w:rsidR="00415F4B">
        <w:rPr>
          <w:rFonts w:ascii="Arial" w:hAnsi="Arial" w:cs="Arial"/>
          <w:bCs/>
          <w:sz w:val="18"/>
          <w:szCs w:val="18"/>
          <w:lang w:eastAsia="en-AU"/>
        </w:rPr>
        <w:t xml:space="preserve"> without landscaping shown</w:t>
      </w:r>
    </w:p>
    <w:p w14:paraId="07311052" w14:textId="77777777" w:rsidR="00931A88" w:rsidRDefault="00931A88" w:rsidP="005671BB">
      <w:pPr>
        <w:pStyle w:val="ListParagraph"/>
        <w:tabs>
          <w:tab w:val="left" w:pos="7485"/>
        </w:tabs>
        <w:spacing w:before="120" w:after="0" w:line="240" w:lineRule="auto"/>
        <w:ind w:left="0" w:right="23"/>
        <w:rPr>
          <w:rFonts w:ascii="Arial" w:hAnsi="Arial" w:cs="Arial"/>
          <w:bCs/>
          <w:sz w:val="18"/>
          <w:szCs w:val="18"/>
          <w:lang w:eastAsia="en-AU"/>
        </w:rPr>
      </w:pPr>
    </w:p>
    <w:p w14:paraId="09E67877" w14:textId="569DCECC" w:rsidR="00503ED5" w:rsidRDefault="00503ED5" w:rsidP="005671BB">
      <w:pPr>
        <w:pStyle w:val="ListParagraph"/>
        <w:tabs>
          <w:tab w:val="left" w:pos="7485"/>
        </w:tabs>
        <w:spacing w:before="120" w:after="0" w:line="240" w:lineRule="auto"/>
        <w:ind w:left="0" w:right="-306"/>
        <w:rPr>
          <w:rFonts w:ascii="Arial" w:hAnsi="Arial" w:cs="Arial"/>
          <w:bCs/>
          <w:sz w:val="18"/>
          <w:szCs w:val="18"/>
          <w:lang w:eastAsia="en-AU"/>
        </w:rPr>
      </w:pPr>
      <w:r w:rsidRPr="00503ED5">
        <w:rPr>
          <w:rFonts w:ascii="Arial" w:hAnsi="Arial" w:cs="Arial"/>
          <w:bCs/>
          <w:noProof/>
          <w:sz w:val="18"/>
          <w:szCs w:val="18"/>
          <w:lang w:eastAsia="en-AU"/>
        </w:rPr>
        <w:drawing>
          <wp:inline distT="0" distB="0" distL="0" distR="0" wp14:anchorId="4B01BA19" wp14:editId="31DDCDDF">
            <wp:extent cx="2646680" cy="1219774"/>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97957" cy="1243406"/>
                    </a:xfrm>
                    <a:prstGeom prst="rect">
                      <a:avLst/>
                    </a:prstGeom>
                  </pic:spPr>
                </pic:pic>
              </a:graphicData>
            </a:graphic>
          </wp:inline>
        </w:drawing>
      </w:r>
      <w:r w:rsidR="00931A88">
        <w:rPr>
          <w:rFonts w:ascii="Arial" w:hAnsi="Arial" w:cs="Arial"/>
          <w:bCs/>
          <w:sz w:val="18"/>
          <w:szCs w:val="18"/>
          <w:lang w:eastAsia="en-AU"/>
        </w:rPr>
        <w:t xml:space="preserve">   </w:t>
      </w:r>
    </w:p>
    <w:p w14:paraId="72D327B9" w14:textId="22331BD8" w:rsidR="00503ED5" w:rsidRDefault="00503ED5" w:rsidP="005671BB">
      <w:pPr>
        <w:pStyle w:val="ListParagraph"/>
        <w:tabs>
          <w:tab w:val="left" w:pos="7485"/>
        </w:tabs>
        <w:spacing w:before="120" w:after="0" w:line="240" w:lineRule="auto"/>
        <w:ind w:left="0" w:right="23"/>
        <w:rPr>
          <w:rFonts w:ascii="Arial" w:hAnsi="Arial" w:cs="Arial"/>
          <w:bCs/>
          <w:sz w:val="18"/>
          <w:szCs w:val="18"/>
          <w:lang w:eastAsia="en-AU"/>
        </w:rPr>
      </w:pPr>
      <w:r>
        <w:rPr>
          <w:rFonts w:ascii="Arial" w:hAnsi="Arial" w:cs="Arial"/>
          <w:bCs/>
          <w:sz w:val="18"/>
          <w:szCs w:val="18"/>
          <w:lang w:eastAsia="en-AU"/>
        </w:rPr>
        <w:t>Above: North Elevation perspective Block 6 (Bias Avenue) without landscaping shown</w:t>
      </w:r>
    </w:p>
    <w:p w14:paraId="610042AB" w14:textId="77777777" w:rsidR="00415F4B" w:rsidRDefault="00415F4B" w:rsidP="005671BB">
      <w:pPr>
        <w:pStyle w:val="ListParagraph"/>
        <w:tabs>
          <w:tab w:val="left" w:pos="7485"/>
        </w:tabs>
        <w:spacing w:before="120" w:after="0" w:line="240" w:lineRule="auto"/>
        <w:ind w:left="0" w:right="23"/>
        <w:rPr>
          <w:rFonts w:ascii="Arial" w:hAnsi="Arial" w:cs="Arial"/>
          <w:bCs/>
          <w:sz w:val="18"/>
          <w:szCs w:val="18"/>
          <w:lang w:eastAsia="en-AU"/>
        </w:rPr>
        <w:sectPr w:rsidR="00415F4B" w:rsidSect="00415F4B">
          <w:type w:val="continuous"/>
          <w:pgSz w:w="11906" w:h="16838"/>
          <w:pgMar w:top="1440" w:right="1440" w:bottom="1440" w:left="1440" w:header="708" w:footer="708" w:gutter="0"/>
          <w:cols w:num="2" w:space="282"/>
          <w:docGrid w:linePitch="360"/>
        </w:sectPr>
      </w:pPr>
    </w:p>
    <w:p w14:paraId="288DC658" w14:textId="5ABBCBA4" w:rsidR="00503ED5" w:rsidRDefault="00503ED5" w:rsidP="005671BB">
      <w:pPr>
        <w:pStyle w:val="ListParagraph"/>
        <w:tabs>
          <w:tab w:val="left" w:pos="7485"/>
        </w:tabs>
        <w:spacing w:before="120" w:after="0" w:line="240" w:lineRule="auto"/>
        <w:ind w:left="0" w:right="23"/>
        <w:rPr>
          <w:rFonts w:ascii="Arial" w:hAnsi="Arial" w:cs="Arial"/>
          <w:bCs/>
          <w:sz w:val="18"/>
          <w:szCs w:val="18"/>
          <w:lang w:eastAsia="en-AU"/>
        </w:rPr>
      </w:pPr>
    </w:p>
    <w:p w14:paraId="338E05B2" w14:textId="5DA49C98" w:rsidR="00B31D9F" w:rsidRDefault="00B31D9F" w:rsidP="005671BB">
      <w:pPr>
        <w:pStyle w:val="ListParagraph"/>
        <w:tabs>
          <w:tab w:val="left" w:pos="7485"/>
        </w:tabs>
        <w:spacing w:before="120" w:after="0" w:line="240" w:lineRule="auto"/>
        <w:ind w:left="0" w:right="23"/>
        <w:rPr>
          <w:rFonts w:ascii="Arial" w:hAnsi="Arial" w:cs="Arial"/>
          <w:bCs/>
          <w:sz w:val="18"/>
          <w:szCs w:val="18"/>
          <w:lang w:eastAsia="en-AU"/>
        </w:rPr>
      </w:pPr>
      <w:r w:rsidRPr="00B31D9F">
        <w:rPr>
          <w:rFonts w:ascii="Arial" w:hAnsi="Arial" w:cs="Arial"/>
          <w:bCs/>
          <w:noProof/>
          <w:sz w:val="18"/>
          <w:szCs w:val="18"/>
          <w:lang w:eastAsia="en-AU"/>
        </w:rPr>
        <w:drawing>
          <wp:inline distT="0" distB="0" distL="0" distR="0" wp14:anchorId="0F18608B" wp14:editId="5D7642A4">
            <wp:extent cx="5411972" cy="815453"/>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20475" cy="816734"/>
                    </a:xfrm>
                    <a:prstGeom prst="rect">
                      <a:avLst/>
                    </a:prstGeom>
                  </pic:spPr>
                </pic:pic>
              </a:graphicData>
            </a:graphic>
          </wp:inline>
        </w:drawing>
      </w:r>
    </w:p>
    <w:p w14:paraId="61B8CDE4" w14:textId="106F4640" w:rsidR="00B31D9F" w:rsidRDefault="00B31D9F" w:rsidP="005671BB">
      <w:pPr>
        <w:pStyle w:val="ListParagraph"/>
        <w:tabs>
          <w:tab w:val="left" w:pos="7485"/>
        </w:tabs>
        <w:spacing w:before="120" w:after="0" w:line="240" w:lineRule="auto"/>
        <w:ind w:left="0" w:right="23"/>
        <w:rPr>
          <w:rFonts w:ascii="Arial" w:hAnsi="Arial" w:cs="Arial"/>
          <w:bCs/>
          <w:sz w:val="18"/>
          <w:szCs w:val="18"/>
          <w:lang w:eastAsia="en-AU"/>
        </w:rPr>
      </w:pPr>
      <w:r>
        <w:rPr>
          <w:rFonts w:ascii="Arial" w:hAnsi="Arial" w:cs="Arial"/>
          <w:bCs/>
          <w:sz w:val="18"/>
          <w:szCs w:val="18"/>
          <w:lang w:eastAsia="en-AU"/>
        </w:rPr>
        <w:t>Above: Bias Ave (northern) elevation</w:t>
      </w:r>
    </w:p>
    <w:p w14:paraId="17104393" w14:textId="6866FEBD" w:rsidR="00B31D9F" w:rsidRDefault="00B31D9F" w:rsidP="005671BB">
      <w:pPr>
        <w:pStyle w:val="ListParagraph"/>
        <w:tabs>
          <w:tab w:val="left" w:pos="7485"/>
        </w:tabs>
        <w:spacing w:before="120" w:after="0" w:line="240" w:lineRule="auto"/>
        <w:ind w:left="0" w:right="23"/>
        <w:rPr>
          <w:rFonts w:ascii="Arial" w:hAnsi="Arial" w:cs="Arial"/>
          <w:bCs/>
          <w:sz w:val="18"/>
          <w:szCs w:val="18"/>
          <w:lang w:eastAsia="en-AU"/>
        </w:rPr>
      </w:pPr>
    </w:p>
    <w:p w14:paraId="52478C46" w14:textId="20E13075" w:rsidR="001F6F52" w:rsidRDefault="001F6F52" w:rsidP="005671BB">
      <w:pPr>
        <w:pStyle w:val="ListParagraph"/>
        <w:tabs>
          <w:tab w:val="left" w:pos="7485"/>
        </w:tabs>
        <w:spacing w:before="120" w:after="0" w:line="240" w:lineRule="auto"/>
        <w:ind w:left="0" w:right="23"/>
        <w:rPr>
          <w:rFonts w:ascii="Arial" w:hAnsi="Arial" w:cs="Arial"/>
          <w:bCs/>
          <w:sz w:val="18"/>
          <w:szCs w:val="18"/>
          <w:lang w:eastAsia="en-AU"/>
        </w:rPr>
      </w:pPr>
      <w:r w:rsidRPr="001F6F52">
        <w:rPr>
          <w:rFonts w:ascii="Arial" w:hAnsi="Arial" w:cs="Arial"/>
          <w:bCs/>
          <w:noProof/>
          <w:sz w:val="18"/>
          <w:szCs w:val="18"/>
          <w:lang w:eastAsia="en-AU"/>
        </w:rPr>
        <w:drawing>
          <wp:inline distT="0" distB="0" distL="0" distR="0" wp14:anchorId="7A0CBEA2" wp14:editId="76D70487">
            <wp:extent cx="5411470" cy="7464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31052" cy="749131"/>
                    </a:xfrm>
                    <a:prstGeom prst="rect">
                      <a:avLst/>
                    </a:prstGeom>
                  </pic:spPr>
                </pic:pic>
              </a:graphicData>
            </a:graphic>
          </wp:inline>
        </w:drawing>
      </w:r>
    </w:p>
    <w:p w14:paraId="4B943DC3" w14:textId="18030324" w:rsidR="001F6F52" w:rsidRDefault="001F6F52" w:rsidP="005671BB">
      <w:pPr>
        <w:pStyle w:val="ListParagraph"/>
        <w:tabs>
          <w:tab w:val="left" w:pos="7485"/>
        </w:tabs>
        <w:spacing w:before="120" w:after="0" w:line="240" w:lineRule="auto"/>
        <w:ind w:left="0" w:right="23"/>
        <w:rPr>
          <w:rFonts w:ascii="Arial" w:hAnsi="Arial" w:cs="Arial"/>
          <w:bCs/>
          <w:sz w:val="18"/>
          <w:szCs w:val="18"/>
          <w:lang w:eastAsia="en-AU"/>
        </w:rPr>
      </w:pPr>
      <w:r>
        <w:rPr>
          <w:rFonts w:ascii="Arial" w:hAnsi="Arial" w:cs="Arial"/>
          <w:bCs/>
          <w:sz w:val="18"/>
          <w:szCs w:val="18"/>
          <w:lang w:eastAsia="en-AU"/>
        </w:rPr>
        <w:t xml:space="preserve">Above: Internal western elevation blocks 2 &amp; 5 </w:t>
      </w:r>
    </w:p>
    <w:p w14:paraId="7180443E" w14:textId="4D4308BF" w:rsidR="00503ED5" w:rsidRDefault="00503ED5" w:rsidP="005671BB">
      <w:pPr>
        <w:pStyle w:val="ListParagraph"/>
        <w:tabs>
          <w:tab w:val="left" w:pos="7485"/>
        </w:tabs>
        <w:spacing w:before="120" w:after="0" w:line="240" w:lineRule="auto"/>
        <w:ind w:left="0" w:right="23"/>
        <w:rPr>
          <w:rFonts w:ascii="Arial" w:hAnsi="Arial" w:cs="Arial"/>
          <w:bCs/>
          <w:sz w:val="18"/>
          <w:szCs w:val="18"/>
          <w:lang w:eastAsia="en-AU"/>
        </w:rPr>
      </w:pPr>
    </w:p>
    <w:p w14:paraId="794B242A" w14:textId="19AEBE38" w:rsidR="00931A88" w:rsidRDefault="00220FB5" w:rsidP="005671BB">
      <w:pPr>
        <w:pStyle w:val="ListParagraph"/>
        <w:tabs>
          <w:tab w:val="left" w:pos="7485"/>
        </w:tabs>
        <w:spacing w:before="120" w:after="0" w:line="240" w:lineRule="auto"/>
        <w:ind w:left="0" w:right="23"/>
        <w:rPr>
          <w:rFonts w:ascii="Arial" w:hAnsi="Arial" w:cs="Arial"/>
          <w:bCs/>
          <w:lang w:eastAsia="en-AU"/>
        </w:rPr>
      </w:pPr>
      <w:r w:rsidRPr="00220FB5">
        <w:rPr>
          <w:rFonts w:ascii="Arial" w:hAnsi="Arial" w:cs="Arial"/>
          <w:bCs/>
          <w:noProof/>
          <w:lang w:eastAsia="en-AU"/>
        </w:rPr>
        <w:drawing>
          <wp:inline distT="0" distB="0" distL="0" distR="0" wp14:anchorId="5FC43C04" wp14:editId="60012209">
            <wp:extent cx="5411470" cy="87952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16472" cy="880342"/>
                    </a:xfrm>
                    <a:prstGeom prst="rect">
                      <a:avLst/>
                    </a:prstGeom>
                  </pic:spPr>
                </pic:pic>
              </a:graphicData>
            </a:graphic>
          </wp:inline>
        </w:drawing>
      </w:r>
    </w:p>
    <w:p w14:paraId="6EEA8583" w14:textId="3610DFE9" w:rsidR="00220FB5" w:rsidRPr="00DC198E" w:rsidRDefault="00220FB5" w:rsidP="005671BB">
      <w:pPr>
        <w:pStyle w:val="ListParagraph"/>
        <w:tabs>
          <w:tab w:val="left" w:pos="7485"/>
        </w:tabs>
        <w:spacing w:before="120" w:after="0" w:line="240" w:lineRule="auto"/>
        <w:ind w:left="0" w:right="23"/>
        <w:rPr>
          <w:rFonts w:ascii="Arial" w:hAnsi="Arial" w:cs="Arial"/>
          <w:bCs/>
          <w:sz w:val="18"/>
          <w:szCs w:val="18"/>
          <w:lang w:eastAsia="en-AU"/>
        </w:rPr>
      </w:pPr>
      <w:r w:rsidRPr="00DC198E">
        <w:rPr>
          <w:rFonts w:ascii="Arial" w:hAnsi="Arial" w:cs="Arial"/>
          <w:bCs/>
          <w:sz w:val="18"/>
          <w:szCs w:val="18"/>
          <w:lang w:eastAsia="en-AU"/>
        </w:rPr>
        <w:t>Above: East elevation Block 2</w:t>
      </w:r>
    </w:p>
    <w:p w14:paraId="613A7393" w14:textId="280D21A6" w:rsidR="00931A88" w:rsidRDefault="00931A88" w:rsidP="005671BB">
      <w:pPr>
        <w:pStyle w:val="ListParagraph"/>
        <w:tabs>
          <w:tab w:val="left" w:pos="7485"/>
        </w:tabs>
        <w:spacing w:before="120" w:after="0" w:line="240" w:lineRule="auto"/>
        <w:ind w:left="0" w:right="23"/>
        <w:rPr>
          <w:rFonts w:ascii="Arial" w:hAnsi="Arial" w:cs="Arial"/>
          <w:bCs/>
          <w:lang w:eastAsia="en-AU"/>
        </w:rPr>
      </w:pPr>
    </w:p>
    <w:p w14:paraId="44EACC86" w14:textId="57786762" w:rsidR="009D2CE6" w:rsidRDefault="009B2551" w:rsidP="005671BB">
      <w:pPr>
        <w:pStyle w:val="ListParagraph"/>
        <w:tabs>
          <w:tab w:val="left" w:pos="7485"/>
        </w:tabs>
        <w:spacing w:before="120" w:after="0" w:line="240" w:lineRule="auto"/>
        <w:ind w:left="0" w:right="23"/>
        <w:rPr>
          <w:rFonts w:ascii="Arial" w:hAnsi="Arial" w:cs="Arial"/>
          <w:bCs/>
          <w:lang w:eastAsia="en-AU"/>
        </w:rPr>
      </w:pPr>
      <w:r w:rsidRPr="009B2551">
        <w:rPr>
          <w:rFonts w:ascii="Arial" w:hAnsi="Arial" w:cs="Arial"/>
          <w:bCs/>
          <w:noProof/>
          <w:lang w:eastAsia="en-AU"/>
        </w:rPr>
        <w:drawing>
          <wp:inline distT="0" distB="0" distL="0" distR="0" wp14:anchorId="37F22A2E" wp14:editId="4F989605">
            <wp:extent cx="5411470" cy="1540824"/>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13384" cy="1541369"/>
                    </a:xfrm>
                    <a:prstGeom prst="rect">
                      <a:avLst/>
                    </a:prstGeom>
                  </pic:spPr>
                </pic:pic>
              </a:graphicData>
            </a:graphic>
          </wp:inline>
        </w:drawing>
      </w:r>
    </w:p>
    <w:p w14:paraId="41230D04" w14:textId="41E4A5E1" w:rsidR="009B2551" w:rsidRPr="005671BB" w:rsidRDefault="009B2551" w:rsidP="005671BB">
      <w:pPr>
        <w:pStyle w:val="ListParagraph"/>
        <w:tabs>
          <w:tab w:val="left" w:pos="7485"/>
        </w:tabs>
        <w:spacing w:before="120" w:after="0" w:line="240" w:lineRule="auto"/>
        <w:ind w:left="-142" w:right="23"/>
        <w:rPr>
          <w:rFonts w:ascii="Arial" w:hAnsi="Arial" w:cs="Arial"/>
          <w:bCs/>
          <w:sz w:val="18"/>
          <w:szCs w:val="18"/>
          <w:lang w:eastAsia="en-AU"/>
        </w:rPr>
      </w:pPr>
      <w:r w:rsidRPr="005671BB">
        <w:rPr>
          <w:rFonts w:ascii="Arial" w:hAnsi="Arial" w:cs="Arial"/>
          <w:bCs/>
          <w:sz w:val="18"/>
          <w:szCs w:val="18"/>
          <w:lang w:eastAsia="en-AU"/>
        </w:rPr>
        <w:t>Above: Proposed Altona Avenue frontage including landscaping</w:t>
      </w:r>
    </w:p>
    <w:p w14:paraId="7BBC6F8B" w14:textId="040668A1" w:rsidR="004B07FB" w:rsidRPr="005671BB" w:rsidRDefault="005671BB" w:rsidP="005671BB">
      <w:pPr>
        <w:pStyle w:val="ListParagraph"/>
        <w:tabs>
          <w:tab w:val="left" w:pos="7485"/>
        </w:tabs>
        <w:spacing w:before="120" w:after="0" w:line="240" w:lineRule="auto"/>
        <w:ind w:left="-142" w:right="23"/>
        <w:rPr>
          <w:rFonts w:ascii="Arial" w:hAnsi="Arial" w:cs="Arial"/>
          <w:bCs/>
          <w:sz w:val="18"/>
          <w:szCs w:val="18"/>
          <w:lang w:eastAsia="en-AU"/>
        </w:rPr>
      </w:pPr>
      <w:r w:rsidRPr="005671BB">
        <w:rPr>
          <w:rFonts w:ascii="Arial" w:hAnsi="Arial" w:cs="Arial"/>
          <w:bCs/>
          <w:noProof/>
          <w:sz w:val="18"/>
          <w:szCs w:val="18"/>
          <w:lang w:eastAsia="en-AU"/>
        </w:rPr>
        <w:drawing>
          <wp:inline distT="0" distB="0" distL="0" distR="0" wp14:anchorId="1FDCDDCC" wp14:editId="7C25F93B">
            <wp:extent cx="5496530" cy="1212452"/>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36028" cy="1221165"/>
                    </a:xfrm>
                    <a:prstGeom prst="rect">
                      <a:avLst/>
                    </a:prstGeom>
                  </pic:spPr>
                </pic:pic>
              </a:graphicData>
            </a:graphic>
          </wp:inline>
        </w:drawing>
      </w:r>
    </w:p>
    <w:p w14:paraId="04E8887D" w14:textId="07CA9212" w:rsidR="005671BB" w:rsidRPr="005671BB" w:rsidRDefault="005671BB" w:rsidP="005671BB">
      <w:pPr>
        <w:pStyle w:val="ListParagraph"/>
        <w:tabs>
          <w:tab w:val="left" w:pos="7485"/>
        </w:tabs>
        <w:spacing w:before="120" w:after="0" w:line="240" w:lineRule="auto"/>
        <w:ind w:left="-142" w:right="23"/>
        <w:rPr>
          <w:rFonts w:ascii="Arial" w:hAnsi="Arial" w:cs="Arial"/>
          <w:bCs/>
          <w:sz w:val="18"/>
          <w:szCs w:val="18"/>
          <w:lang w:eastAsia="en-AU"/>
        </w:rPr>
      </w:pPr>
      <w:r w:rsidRPr="005671BB">
        <w:rPr>
          <w:rFonts w:ascii="Arial" w:hAnsi="Arial" w:cs="Arial"/>
          <w:bCs/>
          <w:sz w:val="18"/>
          <w:szCs w:val="18"/>
          <w:lang w:eastAsia="en-AU"/>
        </w:rPr>
        <w:t>Above: North face of RACF</w:t>
      </w:r>
    </w:p>
    <w:p w14:paraId="6883B3A8" w14:textId="21A2EFE4" w:rsidR="004B07FB" w:rsidRPr="005671BB" w:rsidRDefault="004B07FB" w:rsidP="005671BB">
      <w:pPr>
        <w:pStyle w:val="ListParagraph"/>
        <w:tabs>
          <w:tab w:val="left" w:pos="7485"/>
        </w:tabs>
        <w:spacing w:before="120" w:after="0" w:line="240" w:lineRule="auto"/>
        <w:ind w:left="-142" w:right="23"/>
        <w:rPr>
          <w:rFonts w:ascii="Arial" w:hAnsi="Arial" w:cs="Arial"/>
          <w:bCs/>
          <w:sz w:val="18"/>
          <w:szCs w:val="18"/>
          <w:lang w:eastAsia="en-AU"/>
        </w:rPr>
      </w:pPr>
      <w:r w:rsidRPr="005671BB">
        <w:rPr>
          <w:rFonts w:ascii="Arial" w:hAnsi="Arial" w:cs="Arial"/>
          <w:bCs/>
          <w:noProof/>
          <w:sz w:val="18"/>
          <w:szCs w:val="18"/>
          <w:lang w:eastAsia="en-AU"/>
        </w:rPr>
        <w:drawing>
          <wp:inline distT="0" distB="0" distL="0" distR="0" wp14:anchorId="790F321E" wp14:editId="0B787A55">
            <wp:extent cx="5497032" cy="1697670"/>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89607" cy="1726260"/>
                    </a:xfrm>
                    <a:prstGeom prst="rect">
                      <a:avLst/>
                    </a:prstGeom>
                    <a:noFill/>
                  </pic:spPr>
                </pic:pic>
              </a:graphicData>
            </a:graphic>
          </wp:inline>
        </w:drawing>
      </w:r>
    </w:p>
    <w:p w14:paraId="73D58BF0" w14:textId="3D354C4F" w:rsidR="00931A88" w:rsidRPr="005671BB" w:rsidRDefault="004B07FB" w:rsidP="005671BB">
      <w:pPr>
        <w:pStyle w:val="ListParagraph"/>
        <w:tabs>
          <w:tab w:val="left" w:pos="7485"/>
        </w:tabs>
        <w:spacing w:before="120" w:after="0" w:line="240" w:lineRule="auto"/>
        <w:ind w:left="-142" w:right="23"/>
        <w:rPr>
          <w:rFonts w:ascii="Arial" w:hAnsi="Arial" w:cs="Arial"/>
          <w:bCs/>
          <w:sz w:val="18"/>
          <w:szCs w:val="18"/>
          <w:lang w:eastAsia="en-AU"/>
        </w:rPr>
      </w:pPr>
      <w:r w:rsidRPr="005671BB">
        <w:rPr>
          <w:rFonts w:ascii="Arial" w:hAnsi="Arial" w:cs="Arial"/>
          <w:bCs/>
          <w:sz w:val="18"/>
          <w:szCs w:val="18"/>
          <w:lang w:eastAsia="en-AU"/>
        </w:rPr>
        <w:t>Above: Photomontage of view down Altona Ave</w:t>
      </w:r>
    </w:p>
    <w:p w14:paraId="0B973D05" w14:textId="46A8149A" w:rsidR="00931A88" w:rsidRPr="005671BB" w:rsidRDefault="005671BB" w:rsidP="005671BB">
      <w:pPr>
        <w:pStyle w:val="ListParagraph"/>
        <w:tabs>
          <w:tab w:val="left" w:pos="7485"/>
        </w:tabs>
        <w:spacing w:before="120" w:after="0" w:line="240" w:lineRule="auto"/>
        <w:ind w:left="-142" w:right="23"/>
        <w:rPr>
          <w:rFonts w:ascii="Arial" w:hAnsi="Arial" w:cs="Arial"/>
          <w:bCs/>
          <w:sz w:val="18"/>
          <w:szCs w:val="18"/>
          <w:lang w:eastAsia="en-AU"/>
        </w:rPr>
      </w:pPr>
      <w:r w:rsidRPr="005671BB">
        <w:rPr>
          <w:rFonts w:ascii="Arial" w:hAnsi="Arial" w:cs="Arial"/>
          <w:bCs/>
          <w:noProof/>
          <w:sz w:val="18"/>
          <w:szCs w:val="18"/>
          <w:lang w:eastAsia="en-AU"/>
        </w:rPr>
        <w:drawing>
          <wp:inline distT="0" distB="0" distL="0" distR="0" wp14:anchorId="601A710A" wp14:editId="09705CE3">
            <wp:extent cx="5496560" cy="2123625"/>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40661" cy="2140663"/>
                    </a:xfrm>
                    <a:prstGeom prst="rect">
                      <a:avLst/>
                    </a:prstGeom>
                    <a:noFill/>
                  </pic:spPr>
                </pic:pic>
              </a:graphicData>
            </a:graphic>
          </wp:inline>
        </w:drawing>
      </w:r>
    </w:p>
    <w:p w14:paraId="392B42CB" w14:textId="3F08A619" w:rsidR="005671BB" w:rsidRPr="005671BB" w:rsidRDefault="005671BB" w:rsidP="005671BB">
      <w:pPr>
        <w:pStyle w:val="ListParagraph"/>
        <w:tabs>
          <w:tab w:val="left" w:pos="7485"/>
        </w:tabs>
        <w:spacing w:before="120" w:after="0" w:line="240" w:lineRule="auto"/>
        <w:ind w:left="-142" w:right="23"/>
        <w:rPr>
          <w:rFonts w:ascii="Arial" w:hAnsi="Arial" w:cs="Arial"/>
          <w:bCs/>
          <w:sz w:val="18"/>
          <w:szCs w:val="18"/>
          <w:lang w:eastAsia="en-AU"/>
        </w:rPr>
      </w:pPr>
      <w:r w:rsidRPr="005671BB">
        <w:rPr>
          <w:rFonts w:ascii="Arial" w:hAnsi="Arial" w:cs="Arial"/>
          <w:bCs/>
          <w:sz w:val="18"/>
          <w:szCs w:val="18"/>
          <w:lang w:eastAsia="en-AU"/>
        </w:rPr>
        <w:t>Above: Photomontage view of Bias Avenue entry</w:t>
      </w:r>
    </w:p>
    <w:p w14:paraId="311CEEB5" w14:textId="77777777" w:rsidR="00931A88" w:rsidRPr="005671BB" w:rsidRDefault="00931A88" w:rsidP="005671BB">
      <w:pPr>
        <w:pStyle w:val="ListParagraph"/>
        <w:tabs>
          <w:tab w:val="left" w:pos="7485"/>
        </w:tabs>
        <w:spacing w:before="120" w:after="0" w:line="240" w:lineRule="auto"/>
        <w:ind w:left="-142" w:right="23"/>
        <w:rPr>
          <w:rFonts w:ascii="Arial" w:hAnsi="Arial" w:cs="Arial"/>
          <w:bCs/>
          <w:sz w:val="18"/>
          <w:szCs w:val="18"/>
          <w:lang w:eastAsia="en-AU"/>
        </w:rPr>
      </w:pPr>
    </w:p>
    <w:p w14:paraId="7ADA5F44" w14:textId="51114246" w:rsidR="00426381" w:rsidRPr="00BE218C" w:rsidRDefault="00426381" w:rsidP="00426381">
      <w:pPr>
        <w:pStyle w:val="Caption"/>
        <w:keepNext/>
        <w:jc w:val="center"/>
        <w:rPr>
          <w:rFonts w:ascii="Arial" w:hAnsi="Arial" w:cs="Arial"/>
          <w:b/>
          <w:bCs/>
          <w:i w:val="0"/>
          <w:iCs w:val="0"/>
          <w:color w:val="auto"/>
          <w:sz w:val="22"/>
          <w:szCs w:val="22"/>
        </w:rPr>
      </w:pPr>
      <w:r w:rsidRPr="00BE218C">
        <w:rPr>
          <w:rFonts w:ascii="Arial" w:hAnsi="Arial" w:cs="Arial"/>
          <w:b/>
          <w:bCs/>
          <w:i w:val="0"/>
          <w:iCs w:val="0"/>
          <w:color w:val="auto"/>
          <w:sz w:val="22"/>
          <w:szCs w:val="22"/>
        </w:rPr>
        <w:t xml:space="preserve">Table </w:t>
      </w:r>
      <w:r w:rsidRPr="00BE218C">
        <w:rPr>
          <w:rFonts w:ascii="Arial" w:hAnsi="Arial" w:cs="Arial"/>
          <w:b/>
          <w:bCs/>
          <w:i w:val="0"/>
          <w:iCs w:val="0"/>
          <w:color w:val="auto"/>
          <w:sz w:val="22"/>
          <w:szCs w:val="22"/>
        </w:rPr>
        <w:fldChar w:fldCharType="begin"/>
      </w:r>
      <w:r w:rsidRPr="00BE218C">
        <w:rPr>
          <w:rFonts w:ascii="Arial" w:hAnsi="Arial" w:cs="Arial"/>
          <w:b/>
          <w:bCs/>
          <w:i w:val="0"/>
          <w:iCs w:val="0"/>
          <w:color w:val="auto"/>
          <w:sz w:val="22"/>
          <w:szCs w:val="22"/>
        </w:rPr>
        <w:instrText xml:space="preserve"> SEQ Table \* ARABIC </w:instrText>
      </w:r>
      <w:r w:rsidRPr="00BE218C">
        <w:rPr>
          <w:rFonts w:ascii="Arial" w:hAnsi="Arial" w:cs="Arial"/>
          <w:b/>
          <w:bCs/>
          <w:i w:val="0"/>
          <w:iCs w:val="0"/>
          <w:color w:val="auto"/>
          <w:sz w:val="22"/>
          <w:szCs w:val="22"/>
        </w:rPr>
        <w:fldChar w:fldCharType="separate"/>
      </w:r>
      <w:r w:rsidR="00BA45E2">
        <w:rPr>
          <w:rFonts w:ascii="Arial" w:hAnsi="Arial" w:cs="Arial"/>
          <w:b/>
          <w:bCs/>
          <w:i w:val="0"/>
          <w:iCs w:val="0"/>
          <w:noProof/>
          <w:color w:val="auto"/>
          <w:sz w:val="22"/>
          <w:szCs w:val="22"/>
        </w:rPr>
        <w:t>1</w:t>
      </w:r>
      <w:r w:rsidRPr="00BE218C">
        <w:rPr>
          <w:rFonts w:ascii="Arial" w:hAnsi="Arial" w:cs="Arial"/>
          <w:b/>
          <w:bCs/>
          <w:i w:val="0"/>
          <w:iCs w:val="0"/>
          <w:color w:val="auto"/>
          <w:sz w:val="22"/>
          <w:szCs w:val="22"/>
        </w:rPr>
        <w:fldChar w:fldCharType="end"/>
      </w:r>
      <w:r w:rsidRPr="00BE218C">
        <w:rPr>
          <w:rFonts w:ascii="Arial" w:hAnsi="Arial" w:cs="Arial"/>
          <w:b/>
          <w:bCs/>
          <w:i w:val="0"/>
          <w:iCs w:val="0"/>
          <w:color w:val="auto"/>
          <w:sz w:val="22"/>
          <w:szCs w:val="22"/>
        </w:rPr>
        <w:t>: Development Data</w:t>
      </w:r>
    </w:p>
    <w:tbl>
      <w:tblPr>
        <w:tblStyle w:val="DPETable"/>
        <w:tblW w:w="793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3761"/>
        <w:gridCol w:w="2268"/>
      </w:tblGrid>
      <w:tr w:rsidR="00F12C35" w:rsidRPr="00BE218C" w14:paraId="3EC90151" w14:textId="05D17169" w:rsidTr="006C7B49">
        <w:trPr>
          <w:cnfStyle w:val="100000000000" w:firstRow="1" w:lastRow="0" w:firstColumn="0" w:lastColumn="0" w:oddVBand="0" w:evenVBand="0" w:oddHBand="0" w:evenHBand="0" w:firstRowFirstColumn="0" w:firstRowLastColumn="0" w:lastRowFirstColumn="0" w:lastRowLastColumn="0"/>
          <w:jc w:val="center"/>
        </w:trPr>
        <w:tc>
          <w:tcPr>
            <w:tcW w:w="1904" w:type="dxa"/>
          </w:tcPr>
          <w:p w14:paraId="74C07647" w14:textId="07751504" w:rsidR="00F12C35" w:rsidRPr="00BE218C" w:rsidRDefault="00F12C35"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 xml:space="preserve">Control </w:t>
            </w:r>
          </w:p>
        </w:tc>
        <w:tc>
          <w:tcPr>
            <w:tcW w:w="3761" w:type="dxa"/>
          </w:tcPr>
          <w:p w14:paraId="168671D0" w14:textId="3289325E" w:rsidR="00F12C35" w:rsidRPr="00BE218C" w:rsidRDefault="00F12C35" w:rsidP="005722FD">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 xml:space="preserve">Amended </w:t>
            </w:r>
            <w:r w:rsidRPr="00BE218C">
              <w:rPr>
                <w:rFonts w:ascii="Arial" w:hAnsi="Arial" w:cs="Arial"/>
                <w:b/>
                <w:bCs/>
                <w:color w:val="auto"/>
                <w:sz w:val="22"/>
                <w:szCs w:val="22"/>
              </w:rPr>
              <w:t>Proposal</w:t>
            </w:r>
          </w:p>
        </w:tc>
        <w:tc>
          <w:tcPr>
            <w:tcW w:w="2268" w:type="dxa"/>
          </w:tcPr>
          <w:p w14:paraId="4EF88D8E" w14:textId="274B0C48" w:rsidR="00F12C35" w:rsidRDefault="00F12C35" w:rsidP="005722FD">
            <w:pPr>
              <w:pStyle w:val="FigureCaption"/>
              <w:spacing w:before="0" w:after="0"/>
              <w:ind w:left="0"/>
              <w:jc w:val="left"/>
              <w:rPr>
                <w:rFonts w:ascii="Arial" w:hAnsi="Arial" w:cs="Arial"/>
                <w:b/>
                <w:bCs/>
                <w:color w:val="auto"/>
                <w:sz w:val="22"/>
                <w:szCs w:val="22"/>
              </w:rPr>
            </w:pPr>
            <w:r>
              <w:rPr>
                <w:rFonts w:ascii="Arial" w:hAnsi="Arial" w:cs="Arial"/>
                <w:b/>
                <w:color w:val="auto"/>
                <w:sz w:val="22"/>
                <w:szCs w:val="22"/>
              </w:rPr>
              <w:t>Original proposal</w:t>
            </w:r>
          </w:p>
        </w:tc>
      </w:tr>
      <w:tr w:rsidR="00F12C35" w:rsidRPr="00BE218C" w14:paraId="4BD53391" w14:textId="305B5435" w:rsidTr="006C7B49">
        <w:trPr>
          <w:jc w:val="center"/>
        </w:trPr>
        <w:tc>
          <w:tcPr>
            <w:tcW w:w="1904" w:type="dxa"/>
          </w:tcPr>
          <w:p w14:paraId="04656003" w14:textId="414CD5AB" w:rsidR="00F12C35" w:rsidRPr="00BE218C" w:rsidRDefault="00F12C35"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Site area</w:t>
            </w:r>
          </w:p>
        </w:tc>
        <w:tc>
          <w:tcPr>
            <w:tcW w:w="3761" w:type="dxa"/>
          </w:tcPr>
          <w:p w14:paraId="66522AAD" w14:textId="4404A707"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38, 2</w:t>
            </w:r>
            <w:r w:rsidR="00D83628">
              <w:rPr>
                <w:rFonts w:ascii="Arial" w:hAnsi="Arial" w:cs="Arial"/>
                <w:b w:val="0"/>
                <w:color w:val="auto"/>
                <w:sz w:val="22"/>
                <w:szCs w:val="22"/>
              </w:rPr>
              <w:t>4</w:t>
            </w:r>
            <w:r>
              <w:rPr>
                <w:rFonts w:ascii="Arial" w:hAnsi="Arial" w:cs="Arial"/>
                <w:b w:val="0"/>
                <w:color w:val="auto"/>
                <w:sz w:val="22"/>
                <w:szCs w:val="22"/>
              </w:rPr>
              <w:t>0m² (total)</w:t>
            </w:r>
          </w:p>
          <w:p w14:paraId="121737BB" w14:textId="3254A536" w:rsidR="00F12C35" w:rsidRDefault="00D83628"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Comprising:</w:t>
            </w:r>
          </w:p>
          <w:p w14:paraId="2692A6F6" w14:textId="01889582" w:rsidR="00F12C35" w:rsidRDefault="00D83628" w:rsidP="00032C63">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w:t>
            </w:r>
            <w:r w:rsidR="00F12C35">
              <w:rPr>
                <w:rFonts w:ascii="Arial" w:hAnsi="Arial" w:cs="Arial"/>
                <w:b w:val="0"/>
                <w:color w:val="auto"/>
                <w:sz w:val="22"/>
                <w:szCs w:val="22"/>
              </w:rPr>
              <w:t>37,000m² 19 Bias Ave (R1 zone)</w:t>
            </w:r>
          </w:p>
          <w:p w14:paraId="4020F7F4" w14:textId="6FDC4728" w:rsidR="00F12C35" w:rsidRPr="00BE218C" w:rsidRDefault="00D83628" w:rsidP="00032C63">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w:t>
            </w:r>
            <w:r w:rsidR="00F12C35">
              <w:rPr>
                <w:rFonts w:ascii="Arial" w:hAnsi="Arial" w:cs="Arial"/>
                <w:b w:val="0"/>
                <w:color w:val="auto"/>
                <w:sz w:val="22"/>
                <w:szCs w:val="22"/>
              </w:rPr>
              <w:t>623m² 1 Harbour Street (R2 zone)</w:t>
            </w:r>
          </w:p>
        </w:tc>
        <w:tc>
          <w:tcPr>
            <w:tcW w:w="2268" w:type="dxa"/>
          </w:tcPr>
          <w:p w14:paraId="3ABA4401" w14:textId="0B6F4C09" w:rsidR="00F12C35" w:rsidRDefault="00ED70E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Unchanged</w:t>
            </w:r>
          </w:p>
        </w:tc>
      </w:tr>
      <w:tr w:rsidR="00F12C35" w:rsidRPr="00BE218C" w14:paraId="3568A162" w14:textId="16CFB089" w:rsidTr="006C7B49">
        <w:trPr>
          <w:jc w:val="center"/>
        </w:trPr>
        <w:tc>
          <w:tcPr>
            <w:tcW w:w="1904" w:type="dxa"/>
          </w:tcPr>
          <w:p w14:paraId="40446894" w14:textId="0FE56342" w:rsidR="00F12C35" w:rsidRPr="00BE218C" w:rsidRDefault="00F12C35"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GFA</w:t>
            </w:r>
          </w:p>
        </w:tc>
        <w:tc>
          <w:tcPr>
            <w:tcW w:w="3761" w:type="dxa"/>
          </w:tcPr>
          <w:p w14:paraId="64F03724" w14:textId="3403F7B4"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33, 265m² (total)               </w:t>
            </w:r>
          </w:p>
          <w:p w14:paraId="4DB94413" w14:textId="77777777" w:rsidR="00ED70E4" w:rsidRDefault="00ED70E4" w:rsidP="005722FD">
            <w:pPr>
              <w:pStyle w:val="FigureCaption"/>
              <w:spacing w:before="0" w:after="0"/>
              <w:ind w:left="0"/>
              <w:jc w:val="both"/>
              <w:rPr>
                <w:rFonts w:ascii="Arial" w:hAnsi="Arial" w:cs="Arial"/>
                <w:b w:val="0"/>
                <w:color w:val="auto"/>
                <w:sz w:val="22"/>
                <w:szCs w:val="22"/>
              </w:rPr>
            </w:pPr>
          </w:p>
          <w:p w14:paraId="34D3FF7E" w14:textId="1B595908"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12, 484m² RACF*</w:t>
            </w:r>
          </w:p>
          <w:p w14:paraId="1B6CBBAD" w14:textId="4D218223" w:rsidR="00F12C35" w:rsidRPr="00BE218C"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20,781m² ILU**</w:t>
            </w:r>
          </w:p>
        </w:tc>
        <w:tc>
          <w:tcPr>
            <w:tcW w:w="2268" w:type="dxa"/>
          </w:tcPr>
          <w:p w14:paraId="241A8078" w14:textId="77777777"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39,504m²</w:t>
            </w:r>
          </w:p>
          <w:p w14:paraId="6D01D142" w14:textId="77777777" w:rsidR="00F12C35" w:rsidRDefault="00F12C35" w:rsidP="005722FD">
            <w:pPr>
              <w:pStyle w:val="FigureCaption"/>
              <w:spacing w:before="0" w:after="0"/>
              <w:ind w:left="0"/>
              <w:jc w:val="both"/>
              <w:rPr>
                <w:rFonts w:ascii="Arial" w:hAnsi="Arial" w:cs="Arial"/>
                <w:b w:val="0"/>
                <w:color w:val="auto"/>
                <w:sz w:val="22"/>
                <w:szCs w:val="22"/>
              </w:rPr>
            </w:pPr>
          </w:p>
          <w:p w14:paraId="2A8FF35C" w14:textId="77777777"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12,171m² RACF</w:t>
            </w:r>
          </w:p>
          <w:p w14:paraId="38B426E6" w14:textId="73BE7CB9"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27,433m² ILU</w:t>
            </w:r>
          </w:p>
        </w:tc>
      </w:tr>
      <w:tr w:rsidR="00F12C35" w:rsidRPr="00BE218C" w14:paraId="31716117" w14:textId="7245290F" w:rsidTr="006C7B49">
        <w:trPr>
          <w:jc w:val="center"/>
        </w:trPr>
        <w:tc>
          <w:tcPr>
            <w:tcW w:w="1904" w:type="dxa"/>
          </w:tcPr>
          <w:p w14:paraId="0A03F5A9" w14:textId="7FA88AB3" w:rsidR="00F12C35" w:rsidRPr="00BE218C" w:rsidRDefault="00F12C35"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FSR (</w:t>
            </w:r>
            <w:r w:rsidR="00D83628">
              <w:rPr>
                <w:rFonts w:ascii="Arial" w:hAnsi="Arial" w:cs="Arial"/>
                <w:b w:val="0"/>
                <w:color w:val="auto"/>
                <w:sz w:val="22"/>
                <w:szCs w:val="22"/>
              </w:rPr>
              <w:t>combined</w:t>
            </w:r>
            <w:r w:rsidRPr="00BE218C">
              <w:rPr>
                <w:rFonts w:ascii="Arial" w:hAnsi="Arial" w:cs="Arial"/>
                <w:b w:val="0"/>
                <w:color w:val="auto"/>
                <w:sz w:val="22"/>
                <w:szCs w:val="22"/>
              </w:rPr>
              <w:t>)</w:t>
            </w:r>
          </w:p>
        </w:tc>
        <w:tc>
          <w:tcPr>
            <w:tcW w:w="3761" w:type="dxa"/>
          </w:tcPr>
          <w:p w14:paraId="54F40BB1" w14:textId="499D5AFF" w:rsidR="00F12C35" w:rsidRPr="00BE218C"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0.87:1                               </w:t>
            </w:r>
          </w:p>
        </w:tc>
        <w:tc>
          <w:tcPr>
            <w:tcW w:w="2268" w:type="dxa"/>
          </w:tcPr>
          <w:p w14:paraId="624506AE" w14:textId="34B8C879"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1.03:1</w:t>
            </w:r>
          </w:p>
        </w:tc>
      </w:tr>
      <w:tr w:rsidR="00F12C35" w:rsidRPr="00BE218C" w14:paraId="5C3DB729" w14:textId="0D1E2026" w:rsidTr="006C7B49">
        <w:trPr>
          <w:jc w:val="center"/>
        </w:trPr>
        <w:tc>
          <w:tcPr>
            <w:tcW w:w="1904" w:type="dxa"/>
          </w:tcPr>
          <w:p w14:paraId="26500011" w14:textId="4794A1E7" w:rsidR="00F12C35" w:rsidRPr="00BE218C" w:rsidRDefault="00F12C35" w:rsidP="008565C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Clause 4.6 Requests</w:t>
            </w:r>
          </w:p>
        </w:tc>
        <w:tc>
          <w:tcPr>
            <w:tcW w:w="3761" w:type="dxa"/>
          </w:tcPr>
          <w:p w14:paraId="661F5CF3" w14:textId="53F8C820" w:rsidR="00F12C35" w:rsidRPr="00BE218C" w:rsidRDefault="00D83628"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Yes, Parking dimension under SEPP HSPD Schedule</w:t>
            </w:r>
            <w:r w:rsidR="00F12C35">
              <w:rPr>
                <w:rFonts w:ascii="Arial" w:hAnsi="Arial" w:cs="Arial"/>
                <w:b w:val="0"/>
                <w:color w:val="auto"/>
                <w:sz w:val="22"/>
                <w:szCs w:val="22"/>
              </w:rPr>
              <w:t xml:space="preserve"> </w:t>
            </w:r>
          </w:p>
        </w:tc>
        <w:tc>
          <w:tcPr>
            <w:tcW w:w="2268" w:type="dxa"/>
          </w:tcPr>
          <w:p w14:paraId="57C40A99" w14:textId="7B1CA512" w:rsidR="00F12C35" w:rsidRDefault="00DF4DD6"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N/A</w:t>
            </w:r>
          </w:p>
        </w:tc>
      </w:tr>
      <w:tr w:rsidR="00F12C35" w:rsidRPr="00BE218C" w14:paraId="1174B2D7" w14:textId="16D783A6" w:rsidTr="006C7B49">
        <w:trPr>
          <w:jc w:val="center"/>
        </w:trPr>
        <w:tc>
          <w:tcPr>
            <w:tcW w:w="1904" w:type="dxa"/>
          </w:tcPr>
          <w:p w14:paraId="0B575AD2" w14:textId="74563A45" w:rsidR="00F12C35" w:rsidRPr="00BE218C" w:rsidRDefault="00F12C35"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No of apartments</w:t>
            </w:r>
          </w:p>
        </w:tc>
        <w:tc>
          <w:tcPr>
            <w:tcW w:w="3761" w:type="dxa"/>
          </w:tcPr>
          <w:p w14:paraId="3143CF4E" w14:textId="0B44DF73" w:rsidR="00F12C35" w:rsidRPr="00BE218C"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180 apartments</w:t>
            </w:r>
          </w:p>
        </w:tc>
        <w:tc>
          <w:tcPr>
            <w:tcW w:w="2268" w:type="dxa"/>
          </w:tcPr>
          <w:p w14:paraId="64E238A4" w14:textId="0614B359" w:rsidR="00F12C35" w:rsidRPr="00BE218C" w:rsidRDefault="00DF4DD6"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232 apartments</w:t>
            </w:r>
          </w:p>
        </w:tc>
      </w:tr>
      <w:tr w:rsidR="004B29AA" w:rsidRPr="00BE218C" w14:paraId="144A018B" w14:textId="77777777" w:rsidTr="006C7B49">
        <w:trPr>
          <w:jc w:val="center"/>
        </w:trPr>
        <w:tc>
          <w:tcPr>
            <w:tcW w:w="1904" w:type="dxa"/>
          </w:tcPr>
          <w:p w14:paraId="448E0A2D" w14:textId="4BC90435" w:rsidR="004B29AA" w:rsidRPr="00BE218C" w:rsidRDefault="004B29AA"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No. of RACF Beds</w:t>
            </w:r>
          </w:p>
        </w:tc>
        <w:tc>
          <w:tcPr>
            <w:tcW w:w="3761" w:type="dxa"/>
          </w:tcPr>
          <w:p w14:paraId="18292FED" w14:textId="7A4AA599" w:rsidR="004B29AA" w:rsidRDefault="004B29AA"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160 Beds (no change)</w:t>
            </w:r>
          </w:p>
        </w:tc>
        <w:tc>
          <w:tcPr>
            <w:tcW w:w="2268" w:type="dxa"/>
          </w:tcPr>
          <w:p w14:paraId="7F2046D3" w14:textId="64C529BA" w:rsidR="004B29AA" w:rsidRDefault="004B29AA"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160 Beds</w:t>
            </w:r>
          </w:p>
        </w:tc>
      </w:tr>
      <w:tr w:rsidR="00F12C35" w:rsidRPr="00BE218C" w14:paraId="50245C93" w14:textId="55A3D467" w:rsidTr="006C7B49">
        <w:trPr>
          <w:jc w:val="center"/>
        </w:trPr>
        <w:tc>
          <w:tcPr>
            <w:tcW w:w="1904" w:type="dxa"/>
          </w:tcPr>
          <w:p w14:paraId="6F4A053E" w14:textId="77777777" w:rsidR="00F12C35" w:rsidRDefault="00F12C35"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Max Height</w:t>
            </w:r>
          </w:p>
          <w:p w14:paraId="65A67663" w14:textId="6331244A" w:rsidR="00DF4DD6" w:rsidRPr="00BE218C" w:rsidRDefault="00DF4DD6" w:rsidP="00C00DF1">
            <w:pPr>
              <w:pStyle w:val="FigureCaption"/>
              <w:spacing w:before="0" w:after="0"/>
              <w:ind w:left="0"/>
              <w:rPr>
                <w:rFonts w:ascii="Arial" w:hAnsi="Arial" w:cs="Arial"/>
                <w:b w:val="0"/>
                <w:color w:val="auto"/>
                <w:sz w:val="22"/>
                <w:szCs w:val="22"/>
              </w:rPr>
            </w:pPr>
          </w:p>
        </w:tc>
        <w:tc>
          <w:tcPr>
            <w:tcW w:w="3761" w:type="dxa"/>
          </w:tcPr>
          <w:p w14:paraId="00D79DDC" w14:textId="5E374FB9" w:rsidR="00DF4DD6" w:rsidRDefault="00DF4DD6"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16.4m (RACF)</w:t>
            </w:r>
            <w:r w:rsidR="004B29AA">
              <w:rPr>
                <w:rFonts w:ascii="Arial" w:hAnsi="Arial" w:cs="Arial"/>
                <w:b w:val="0"/>
                <w:color w:val="auto"/>
                <w:sz w:val="22"/>
                <w:szCs w:val="22"/>
              </w:rPr>
              <w:t xml:space="preserve"> (unchanged)</w:t>
            </w:r>
          </w:p>
          <w:p w14:paraId="6C55D313" w14:textId="65F06508" w:rsidR="004B29AA" w:rsidRDefault="004B29AA" w:rsidP="004B29AA">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12.33m </w:t>
            </w:r>
            <w:r>
              <w:rPr>
                <w:rFonts w:ascii="Arial" w:hAnsi="Arial" w:cs="Arial"/>
                <w:b w:val="0"/>
                <w:color w:val="auto"/>
                <w:sz w:val="22"/>
                <w:szCs w:val="22"/>
                <w:lang w:val="en-AU"/>
              </w:rPr>
              <w:t>(</w:t>
            </w:r>
            <w:r w:rsidRPr="00DF4DD6">
              <w:rPr>
                <w:rFonts w:ascii="Arial" w:hAnsi="Arial" w:cs="Arial"/>
                <w:b w:val="0"/>
                <w:color w:val="auto"/>
                <w:sz w:val="22"/>
                <w:szCs w:val="22"/>
                <w:lang w:val="en-AU"/>
              </w:rPr>
              <w:t>Block 1</w:t>
            </w:r>
            <w:r>
              <w:rPr>
                <w:rFonts w:ascii="Arial" w:hAnsi="Arial" w:cs="Arial"/>
                <w:b w:val="0"/>
                <w:color w:val="auto"/>
                <w:sz w:val="22"/>
                <w:szCs w:val="22"/>
                <w:lang w:val="en-AU"/>
              </w:rPr>
              <w:t>)</w:t>
            </w:r>
            <w:r w:rsidRPr="00DF4DD6">
              <w:rPr>
                <w:rFonts w:ascii="Arial" w:hAnsi="Arial" w:cs="Arial"/>
                <w:b w:val="0"/>
                <w:color w:val="auto"/>
                <w:sz w:val="22"/>
                <w:szCs w:val="22"/>
                <w:lang w:val="en-AU"/>
              </w:rPr>
              <w:t xml:space="preserve"> </w:t>
            </w:r>
            <w:r>
              <w:rPr>
                <w:rFonts w:ascii="Arial" w:hAnsi="Arial" w:cs="Arial"/>
                <w:b w:val="0"/>
                <w:color w:val="auto"/>
                <w:sz w:val="22"/>
                <w:szCs w:val="22"/>
                <w:lang w:val="en-AU"/>
              </w:rPr>
              <w:t>(reduced)</w:t>
            </w:r>
          </w:p>
          <w:p w14:paraId="65BDAA26" w14:textId="2A954C18" w:rsidR="004B29AA" w:rsidRDefault="004B29AA" w:rsidP="004B29AA">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11.85m </w:t>
            </w:r>
            <w:r>
              <w:rPr>
                <w:rFonts w:ascii="Arial" w:hAnsi="Arial" w:cs="Arial"/>
                <w:b w:val="0"/>
                <w:color w:val="auto"/>
                <w:sz w:val="22"/>
                <w:szCs w:val="22"/>
                <w:lang w:val="en-AU"/>
              </w:rPr>
              <w:t>(</w:t>
            </w:r>
            <w:r w:rsidRPr="00DF4DD6">
              <w:rPr>
                <w:rFonts w:ascii="Arial" w:hAnsi="Arial" w:cs="Arial"/>
                <w:b w:val="0"/>
                <w:color w:val="auto"/>
                <w:sz w:val="22"/>
                <w:szCs w:val="22"/>
                <w:lang w:val="en-AU"/>
              </w:rPr>
              <w:t>Block 2</w:t>
            </w:r>
            <w:r>
              <w:rPr>
                <w:rFonts w:ascii="Arial" w:hAnsi="Arial" w:cs="Arial"/>
                <w:b w:val="0"/>
                <w:color w:val="auto"/>
                <w:sz w:val="22"/>
                <w:szCs w:val="22"/>
                <w:lang w:val="en-AU"/>
              </w:rPr>
              <w:t>)</w:t>
            </w:r>
            <w:r w:rsidRPr="00DF4DD6">
              <w:rPr>
                <w:rFonts w:ascii="Arial" w:hAnsi="Arial" w:cs="Arial"/>
                <w:b w:val="0"/>
                <w:color w:val="auto"/>
                <w:sz w:val="22"/>
                <w:szCs w:val="22"/>
                <w:lang w:val="en-AU"/>
              </w:rPr>
              <w:t xml:space="preserve"> </w:t>
            </w:r>
            <w:r>
              <w:rPr>
                <w:rFonts w:ascii="Arial" w:hAnsi="Arial" w:cs="Arial"/>
                <w:b w:val="0"/>
                <w:color w:val="auto"/>
                <w:sz w:val="22"/>
                <w:szCs w:val="22"/>
                <w:lang w:val="en-AU"/>
              </w:rPr>
              <w:t>(reduced)</w:t>
            </w:r>
          </w:p>
          <w:p w14:paraId="7C4E8B04" w14:textId="279C19C4" w:rsidR="004B29AA" w:rsidRDefault="004B29AA" w:rsidP="004B29AA">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15.19m </w:t>
            </w:r>
            <w:r>
              <w:rPr>
                <w:rFonts w:ascii="Arial" w:hAnsi="Arial" w:cs="Arial"/>
                <w:b w:val="0"/>
                <w:color w:val="auto"/>
                <w:sz w:val="22"/>
                <w:szCs w:val="22"/>
                <w:lang w:val="en-AU"/>
              </w:rPr>
              <w:t>(</w:t>
            </w:r>
            <w:r w:rsidRPr="00DF4DD6">
              <w:rPr>
                <w:rFonts w:ascii="Arial" w:hAnsi="Arial" w:cs="Arial"/>
                <w:b w:val="0"/>
                <w:color w:val="auto"/>
                <w:sz w:val="22"/>
                <w:szCs w:val="22"/>
                <w:lang w:val="en-AU"/>
              </w:rPr>
              <w:t>Block 3</w:t>
            </w:r>
            <w:r>
              <w:rPr>
                <w:rFonts w:ascii="Arial" w:hAnsi="Arial" w:cs="Arial"/>
                <w:b w:val="0"/>
                <w:color w:val="auto"/>
                <w:sz w:val="22"/>
                <w:szCs w:val="22"/>
                <w:lang w:val="en-AU"/>
              </w:rPr>
              <w:t>)</w:t>
            </w:r>
            <w:r w:rsidRPr="00DF4DD6">
              <w:rPr>
                <w:rFonts w:ascii="Arial" w:hAnsi="Arial" w:cs="Arial"/>
                <w:b w:val="0"/>
                <w:color w:val="auto"/>
                <w:sz w:val="22"/>
                <w:szCs w:val="22"/>
                <w:lang w:val="en-AU"/>
              </w:rPr>
              <w:t xml:space="preserve"> </w:t>
            </w:r>
            <w:r>
              <w:rPr>
                <w:rFonts w:ascii="Arial" w:hAnsi="Arial" w:cs="Arial"/>
                <w:b w:val="0"/>
                <w:color w:val="auto"/>
                <w:sz w:val="22"/>
                <w:szCs w:val="22"/>
                <w:lang w:val="en-AU"/>
              </w:rPr>
              <w:t>(unchanged)</w:t>
            </w:r>
          </w:p>
          <w:p w14:paraId="569FC027" w14:textId="77777777" w:rsidR="004B29AA" w:rsidRDefault="004B29AA" w:rsidP="004B29AA">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Block 4: (removed) </w:t>
            </w:r>
          </w:p>
          <w:p w14:paraId="23DA3B21" w14:textId="6AA027D1" w:rsidR="004B29AA" w:rsidRDefault="004B29AA" w:rsidP="004B29AA">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11.02m </w:t>
            </w:r>
            <w:r>
              <w:rPr>
                <w:rFonts w:ascii="Arial" w:hAnsi="Arial" w:cs="Arial"/>
                <w:b w:val="0"/>
                <w:color w:val="auto"/>
                <w:sz w:val="22"/>
                <w:szCs w:val="22"/>
                <w:lang w:val="en-AU"/>
              </w:rPr>
              <w:t>(</w:t>
            </w:r>
            <w:r w:rsidRPr="00DF4DD6">
              <w:rPr>
                <w:rFonts w:ascii="Arial" w:hAnsi="Arial" w:cs="Arial"/>
                <w:b w:val="0"/>
                <w:color w:val="auto"/>
                <w:sz w:val="22"/>
                <w:szCs w:val="22"/>
                <w:lang w:val="en-AU"/>
              </w:rPr>
              <w:t>Block 5</w:t>
            </w:r>
            <w:r>
              <w:rPr>
                <w:rFonts w:ascii="Arial" w:hAnsi="Arial" w:cs="Arial"/>
                <w:b w:val="0"/>
                <w:color w:val="auto"/>
                <w:sz w:val="22"/>
                <w:szCs w:val="22"/>
                <w:lang w:val="en-AU"/>
              </w:rPr>
              <w:t>) (reduced)</w:t>
            </w:r>
          </w:p>
          <w:p w14:paraId="3E18954C" w14:textId="6FA448E5" w:rsidR="00F12C35" w:rsidRPr="004B29AA" w:rsidRDefault="004B29AA" w:rsidP="005722FD">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9.75m </w:t>
            </w:r>
            <w:r>
              <w:rPr>
                <w:rFonts w:ascii="Arial" w:hAnsi="Arial" w:cs="Arial"/>
                <w:b w:val="0"/>
                <w:color w:val="auto"/>
                <w:sz w:val="22"/>
                <w:szCs w:val="22"/>
                <w:lang w:val="en-AU"/>
              </w:rPr>
              <w:t>(</w:t>
            </w:r>
            <w:r w:rsidRPr="00DF4DD6">
              <w:rPr>
                <w:rFonts w:ascii="Arial" w:hAnsi="Arial" w:cs="Arial"/>
                <w:b w:val="0"/>
                <w:color w:val="auto"/>
                <w:sz w:val="22"/>
                <w:szCs w:val="22"/>
                <w:lang w:val="en-AU"/>
              </w:rPr>
              <w:t>Block 6</w:t>
            </w:r>
            <w:r>
              <w:rPr>
                <w:rFonts w:ascii="Arial" w:hAnsi="Arial" w:cs="Arial"/>
                <w:b w:val="0"/>
                <w:color w:val="auto"/>
                <w:sz w:val="22"/>
                <w:szCs w:val="22"/>
                <w:lang w:val="en-AU"/>
              </w:rPr>
              <w:t xml:space="preserve">) </w:t>
            </w:r>
            <w:r w:rsidRPr="00DF4DD6">
              <w:rPr>
                <w:rFonts w:ascii="Arial" w:hAnsi="Arial" w:cs="Arial"/>
                <w:b w:val="0"/>
                <w:color w:val="auto"/>
                <w:sz w:val="22"/>
                <w:szCs w:val="22"/>
                <w:lang w:val="en-AU"/>
              </w:rPr>
              <w:t>(floor to ceiling height is 7.87m) (reduced)</w:t>
            </w:r>
          </w:p>
        </w:tc>
        <w:tc>
          <w:tcPr>
            <w:tcW w:w="2268" w:type="dxa"/>
          </w:tcPr>
          <w:p w14:paraId="425699C7" w14:textId="05A038CB" w:rsidR="00F12C35" w:rsidRDefault="004B29AA"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16.4m </w:t>
            </w:r>
            <w:r w:rsidR="00383570">
              <w:rPr>
                <w:rFonts w:ascii="Arial" w:hAnsi="Arial" w:cs="Arial"/>
                <w:b w:val="0"/>
                <w:color w:val="auto"/>
                <w:sz w:val="22"/>
                <w:szCs w:val="22"/>
              </w:rPr>
              <w:t>RACF</w:t>
            </w:r>
          </w:p>
          <w:p w14:paraId="22C64E02" w14:textId="77777777" w:rsidR="004B29AA" w:rsidRDefault="004B29AA" w:rsidP="004B29AA">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14.26m </w:t>
            </w:r>
            <w:r>
              <w:rPr>
                <w:rFonts w:ascii="Arial" w:hAnsi="Arial" w:cs="Arial"/>
                <w:b w:val="0"/>
                <w:color w:val="auto"/>
                <w:sz w:val="22"/>
                <w:szCs w:val="22"/>
                <w:lang w:val="en-AU"/>
              </w:rPr>
              <w:t>(</w:t>
            </w:r>
            <w:r w:rsidRPr="00DF4DD6">
              <w:rPr>
                <w:rFonts w:ascii="Arial" w:hAnsi="Arial" w:cs="Arial"/>
                <w:b w:val="0"/>
                <w:color w:val="auto"/>
                <w:sz w:val="22"/>
                <w:szCs w:val="22"/>
                <w:lang w:val="en-AU"/>
              </w:rPr>
              <w:t>Block 1</w:t>
            </w:r>
            <w:r>
              <w:rPr>
                <w:rFonts w:ascii="Arial" w:hAnsi="Arial" w:cs="Arial"/>
                <w:b w:val="0"/>
                <w:color w:val="auto"/>
                <w:sz w:val="22"/>
                <w:szCs w:val="22"/>
                <w:lang w:val="en-AU"/>
              </w:rPr>
              <w:t>)</w:t>
            </w:r>
          </w:p>
          <w:p w14:paraId="2CAB69E9" w14:textId="77777777" w:rsidR="004B29AA" w:rsidRDefault="004B29AA" w:rsidP="004B29AA">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13.27m </w:t>
            </w:r>
            <w:r>
              <w:rPr>
                <w:rFonts w:ascii="Arial" w:hAnsi="Arial" w:cs="Arial"/>
                <w:b w:val="0"/>
                <w:color w:val="auto"/>
                <w:sz w:val="22"/>
                <w:szCs w:val="22"/>
                <w:lang w:val="en-AU"/>
              </w:rPr>
              <w:t>(</w:t>
            </w:r>
            <w:r w:rsidRPr="00DF4DD6">
              <w:rPr>
                <w:rFonts w:ascii="Arial" w:hAnsi="Arial" w:cs="Arial"/>
                <w:b w:val="0"/>
                <w:color w:val="auto"/>
                <w:sz w:val="22"/>
                <w:szCs w:val="22"/>
                <w:lang w:val="en-AU"/>
              </w:rPr>
              <w:t>Block 2</w:t>
            </w:r>
            <w:r>
              <w:rPr>
                <w:rFonts w:ascii="Arial" w:hAnsi="Arial" w:cs="Arial"/>
                <w:b w:val="0"/>
                <w:color w:val="auto"/>
                <w:sz w:val="22"/>
                <w:szCs w:val="22"/>
                <w:lang w:val="en-AU"/>
              </w:rPr>
              <w:t>)</w:t>
            </w:r>
            <w:r w:rsidRPr="00DF4DD6">
              <w:rPr>
                <w:rFonts w:ascii="Arial" w:hAnsi="Arial" w:cs="Arial"/>
                <w:b w:val="0"/>
                <w:color w:val="auto"/>
                <w:sz w:val="22"/>
                <w:szCs w:val="22"/>
                <w:lang w:val="en-AU"/>
              </w:rPr>
              <w:t xml:space="preserve"> </w:t>
            </w:r>
          </w:p>
          <w:p w14:paraId="470AD88D" w14:textId="77777777" w:rsidR="004B29AA" w:rsidRDefault="004B29AA" w:rsidP="004B29AA">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15.19m </w:t>
            </w:r>
            <w:r>
              <w:rPr>
                <w:rFonts w:ascii="Arial" w:hAnsi="Arial" w:cs="Arial"/>
                <w:b w:val="0"/>
                <w:color w:val="auto"/>
                <w:sz w:val="22"/>
                <w:szCs w:val="22"/>
                <w:lang w:val="en-AU"/>
              </w:rPr>
              <w:t>(</w:t>
            </w:r>
            <w:r w:rsidRPr="00DF4DD6">
              <w:rPr>
                <w:rFonts w:ascii="Arial" w:hAnsi="Arial" w:cs="Arial"/>
                <w:b w:val="0"/>
                <w:color w:val="auto"/>
                <w:sz w:val="22"/>
                <w:szCs w:val="22"/>
                <w:lang w:val="en-AU"/>
              </w:rPr>
              <w:t>Block 3</w:t>
            </w:r>
            <w:r>
              <w:rPr>
                <w:rFonts w:ascii="Arial" w:hAnsi="Arial" w:cs="Arial"/>
                <w:b w:val="0"/>
                <w:color w:val="auto"/>
                <w:sz w:val="22"/>
                <w:szCs w:val="22"/>
                <w:lang w:val="en-AU"/>
              </w:rPr>
              <w:t>)</w:t>
            </w:r>
            <w:r w:rsidRPr="00DF4DD6">
              <w:rPr>
                <w:rFonts w:ascii="Arial" w:hAnsi="Arial" w:cs="Arial"/>
                <w:b w:val="0"/>
                <w:color w:val="auto"/>
                <w:sz w:val="22"/>
                <w:szCs w:val="22"/>
                <w:lang w:val="en-AU"/>
              </w:rPr>
              <w:t xml:space="preserve"> </w:t>
            </w:r>
          </w:p>
          <w:p w14:paraId="062268F3" w14:textId="77777777" w:rsidR="004B29AA" w:rsidRDefault="004B29AA" w:rsidP="004B29AA">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13.88m </w:t>
            </w:r>
            <w:r>
              <w:rPr>
                <w:rFonts w:ascii="Arial" w:hAnsi="Arial" w:cs="Arial"/>
                <w:b w:val="0"/>
                <w:color w:val="auto"/>
                <w:sz w:val="22"/>
                <w:szCs w:val="22"/>
                <w:lang w:val="en-AU"/>
              </w:rPr>
              <w:t>(</w:t>
            </w:r>
            <w:r w:rsidRPr="00DF4DD6">
              <w:rPr>
                <w:rFonts w:ascii="Arial" w:hAnsi="Arial" w:cs="Arial"/>
                <w:b w:val="0"/>
                <w:color w:val="auto"/>
                <w:sz w:val="22"/>
                <w:szCs w:val="22"/>
                <w:lang w:val="en-AU"/>
              </w:rPr>
              <w:t>Block 4</w:t>
            </w:r>
            <w:r>
              <w:rPr>
                <w:rFonts w:ascii="Arial" w:hAnsi="Arial" w:cs="Arial"/>
                <w:b w:val="0"/>
                <w:color w:val="auto"/>
                <w:sz w:val="22"/>
                <w:szCs w:val="22"/>
                <w:lang w:val="en-AU"/>
              </w:rPr>
              <w:t>)</w:t>
            </w:r>
            <w:r w:rsidRPr="00DF4DD6">
              <w:rPr>
                <w:rFonts w:ascii="Arial" w:hAnsi="Arial" w:cs="Arial"/>
                <w:b w:val="0"/>
                <w:color w:val="auto"/>
                <w:sz w:val="22"/>
                <w:szCs w:val="22"/>
                <w:lang w:val="en-AU"/>
              </w:rPr>
              <w:t xml:space="preserve"> </w:t>
            </w:r>
          </w:p>
          <w:p w14:paraId="7120EFF1" w14:textId="77777777" w:rsidR="004B29AA" w:rsidRDefault="004B29AA" w:rsidP="004B29AA">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13.01m </w:t>
            </w:r>
            <w:r>
              <w:rPr>
                <w:rFonts w:ascii="Arial" w:hAnsi="Arial" w:cs="Arial"/>
                <w:b w:val="0"/>
                <w:color w:val="auto"/>
                <w:sz w:val="22"/>
                <w:szCs w:val="22"/>
                <w:lang w:val="en-AU"/>
              </w:rPr>
              <w:t>(</w:t>
            </w:r>
            <w:r w:rsidRPr="00DF4DD6">
              <w:rPr>
                <w:rFonts w:ascii="Arial" w:hAnsi="Arial" w:cs="Arial"/>
                <w:b w:val="0"/>
                <w:color w:val="auto"/>
                <w:sz w:val="22"/>
                <w:szCs w:val="22"/>
                <w:lang w:val="en-AU"/>
              </w:rPr>
              <w:t>Block 5</w:t>
            </w:r>
            <w:r>
              <w:rPr>
                <w:rFonts w:ascii="Arial" w:hAnsi="Arial" w:cs="Arial"/>
                <w:b w:val="0"/>
                <w:color w:val="auto"/>
                <w:sz w:val="22"/>
                <w:szCs w:val="22"/>
                <w:lang w:val="en-AU"/>
              </w:rPr>
              <w:t>)</w:t>
            </w:r>
            <w:r w:rsidRPr="00DF4DD6">
              <w:rPr>
                <w:rFonts w:ascii="Arial" w:hAnsi="Arial" w:cs="Arial"/>
                <w:b w:val="0"/>
                <w:color w:val="auto"/>
                <w:sz w:val="22"/>
                <w:szCs w:val="22"/>
                <w:lang w:val="en-AU"/>
              </w:rPr>
              <w:t xml:space="preserve"> </w:t>
            </w:r>
          </w:p>
          <w:p w14:paraId="091851AE" w14:textId="792A87AF" w:rsidR="00DF4DD6" w:rsidRPr="004B29AA" w:rsidRDefault="004B29AA" w:rsidP="005722FD">
            <w:pPr>
              <w:pStyle w:val="FigureCaption"/>
              <w:spacing w:before="0" w:after="0"/>
              <w:ind w:left="0"/>
              <w:jc w:val="both"/>
              <w:rPr>
                <w:rFonts w:ascii="Arial" w:hAnsi="Arial" w:cs="Arial"/>
                <w:b w:val="0"/>
                <w:color w:val="auto"/>
                <w:sz w:val="22"/>
                <w:szCs w:val="22"/>
                <w:lang w:val="en-AU"/>
              </w:rPr>
            </w:pPr>
            <w:r w:rsidRPr="00DF4DD6">
              <w:rPr>
                <w:rFonts w:ascii="Arial" w:hAnsi="Arial" w:cs="Arial"/>
                <w:b w:val="0"/>
                <w:color w:val="auto"/>
                <w:sz w:val="22"/>
                <w:szCs w:val="22"/>
                <w:lang w:val="en-AU"/>
              </w:rPr>
              <w:t xml:space="preserve">8.91m </w:t>
            </w:r>
            <w:r>
              <w:rPr>
                <w:rFonts w:ascii="Arial" w:hAnsi="Arial" w:cs="Arial"/>
                <w:b w:val="0"/>
                <w:color w:val="auto"/>
                <w:sz w:val="22"/>
                <w:szCs w:val="22"/>
                <w:lang w:val="en-AU"/>
              </w:rPr>
              <w:t>(</w:t>
            </w:r>
            <w:r w:rsidRPr="00DF4DD6">
              <w:rPr>
                <w:rFonts w:ascii="Arial" w:hAnsi="Arial" w:cs="Arial"/>
                <w:b w:val="0"/>
                <w:color w:val="auto"/>
                <w:sz w:val="22"/>
                <w:szCs w:val="22"/>
                <w:lang w:val="en-AU"/>
              </w:rPr>
              <w:t>Block 6</w:t>
            </w:r>
            <w:r>
              <w:rPr>
                <w:rFonts w:ascii="Arial" w:hAnsi="Arial" w:cs="Arial"/>
                <w:b w:val="0"/>
                <w:color w:val="auto"/>
                <w:sz w:val="22"/>
                <w:szCs w:val="22"/>
                <w:lang w:val="en-AU"/>
              </w:rPr>
              <w:t>)</w:t>
            </w:r>
          </w:p>
        </w:tc>
      </w:tr>
      <w:tr w:rsidR="00F12C35" w:rsidRPr="00BE218C" w14:paraId="3B0216C7" w14:textId="05024706" w:rsidTr="006C7B49">
        <w:trPr>
          <w:jc w:val="center"/>
        </w:trPr>
        <w:tc>
          <w:tcPr>
            <w:tcW w:w="1904" w:type="dxa"/>
          </w:tcPr>
          <w:p w14:paraId="1E0056AF" w14:textId="2F0738FE" w:rsidR="00F12C35" w:rsidRPr="00BE218C" w:rsidRDefault="00F12C35"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Landscaped area</w:t>
            </w:r>
          </w:p>
        </w:tc>
        <w:tc>
          <w:tcPr>
            <w:tcW w:w="3761" w:type="dxa"/>
          </w:tcPr>
          <w:p w14:paraId="30BD539D" w14:textId="689211BD" w:rsidR="00F12C35" w:rsidRDefault="00DA491D"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17</w:t>
            </w:r>
            <w:r w:rsidR="00F425B4">
              <w:rPr>
                <w:rFonts w:ascii="Arial" w:hAnsi="Arial" w:cs="Arial"/>
                <w:b w:val="0"/>
                <w:color w:val="auto"/>
                <w:sz w:val="22"/>
                <w:szCs w:val="22"/>
              </w:rPr>
              <w:t>,</w:t>
            </w:r>
            <w:r>
              <w:rPr>
                <w:rFonts w:ascii="Arial" w:hAnsi="Arial" w:cs="Arial"/>
                <w:b w:val="0"/>
                <w:color w:val="auto"/>
                <w:sz w:val="22"/>
                <w:szCs w:val="22"/>
              </w:rPr>
              <w:t>260m² (soft landscaping)</w:t>
            </w:r>
            <w:r w:rsidR="00F425B4">
              <w:rPr>
                <w:rFonts w:ascii="Arial" w:hAnsi="Arial" w:cs="Arial"/>
                <w:b w:val="0"/>
                <w:color w:val="auto"/>
                <w:sz w:val="22"/>
                <w:szCs w:val="22"/>
              </w:rPr>
              <w:t xml:space="preserve"> 45%</w:t>
            </w:r>
          </w:p>
          <w:p w14:paraId="0E0A44E7" w14:textId="0A224E4B" w:rsidR="00DA491D" w:rsidRPr="00BE218C" w:rsidRDefault="00DA491D" w:rsidP="005722FD">
            <w:pPr>
              <w:pStyle w:val="FigureCaption"/>
              <w:spacing w:before="0" w:after="0"/>
              <w:ind w:left="0"/>
              <w:jc w:val="both"/>
              <w:rPr>
                <w:rFonts w:ascii="Arial" w:hAnsi="Arial" w:cs="Arial"/>
                <w:b w:val="0"/>
                <w:color w:val="auto"/>
                <w:sz w:val="22"/>
                <w:szCs w:val="22"/>
              </w:rPr>
            </w:pPr>
          </w:p>
        </w:tc>
        <w:tc>
          <w:tcPr>
            <w:tcW w:w="2268" w:type="dxa"/>
          </w:tcPr>
          <w:p w14:paraId="2B8D50D4" w14:textId="54F64E10" w:rsidR="00F12C35" w:rsidRDefault="00DA491D"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14,150m² </w:t>
            </w:r>
          </w:p>
          <w:p w14:paraId="436B573E" w14:textId="61223E7A" w:rsidR="00DA491D" w:rsidRPr="00BE218C" w:rsidRDefault="00DA491D" w:rsidP="005722FD">
            <w:pPr>
              <w:pStyle w:val="FigureCaption"/>
              <w:spacing w:before="0" w:after="0"/>
              <w:ind w:left="0"/>
              <w:jc w:val="both"/>
              <w:rPr>
                <w:rFonts w:ascii="Arial" w:hAnsi="Arial" w:cs="Arial"/>
                <w:b w:val="0"/>
                <w:color w:val="auto"/>
                <w:sz w:val="22"/>
                <w:szCs w:val="22"/>
              </w:rPr>
            </w:pPr>
          </w:p>
        </w:tc>
      </w:tr>
      <w:tr w:rsidR="00F12C35" w:rsidRPr="00BE218C" w14:paraId="0AE04C91" w14:textId="07FEC9DB" w:rsidTr="006C7B49">
        <w:trPr>
          <w:jc w:val="center"/>
        </w:trPr>
        <w:tc>
          <w:tcPr>
            <w:tcW w:w="1904" w:type="dxa"/>
          </w:tcPr>
          <w:p w14:paraId="4D95A457" w14:textId="7A0A1797" w:rsidR="00F12C35" w:rsidRPr="00BE218C" w:rsidRDefault="00F12C35"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Car Parking spaces</w:t>
            </w:r>
          </w:p>
        </w:tc>
        <w:tc>
          <w:tcPr>
            <w:tcW w:w="3761" w:type="dxa"/>
          </w:tcPr>
          <w:p w14:paraId="78CA7D6C" w14:textId="77777777"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263 spaces</w:t>
            </w:r>
          </w:p>
          <w:p w14:paraId="5EAF7832" w14:textId="77777777" w:rsidR="00F12C35" w:rsidRDefault="00F12C35" w:rsidP="005722FD">
            <w:pPr>
              <w:pStyle w:val="FigureCaption"/>
              <w:spacing w:before="0" w:after="0"/>
              <w:ind w:left="0"/>
              <w:jc w:val="both"/>
              <w:rPr>
                <w:rFonts w:ascii="Arial" w:hAnsi="Arial" w:cs="Arial"/>
                <w:b w:val="0"/>
                <w:color w:val="auto"/>
                <w:sz w:val="22"/>
                <w:szCs w:val="22"/>
              </w:rPr>
            </w:pPr>
          </w:p>
          <w:p w14:paraId="66DC9601" w14:textId="79C3C71A"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133 spaces - ILU’s</w:t>
            </w:r>
          </w:p>
          <w:p w14:paraId="5F0B427E" w14:textId="41751CB2" w:rsidR="00D83628" w:rsidRDefault="00D83628" w:rsidP="00D83628">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22 spaces ILU/ALA</w:t>
            </w:r>
            <w:r w:rsidR="0034689A">
              <w:rPr>
                <w:rFonts w:ascii="Arial" w:hAnsi="Arial" w:cs="Arial"/>
                <w:b w:val="0"/>
                <w:color w:val="auto"/>
                <w:sz w:val="22"/>
                <w:szCs w:val="22"/>
              </w:rPr>
              <w:t>***</w:t>
            </w:r>
            <w:r>
              <w:rPr>
                <w:rFonts w:ascii="Arial" w:hAnsi="Arial" w:cs="Arial"/>
                <w:b w:val="0"/>
                <w:color w:val="auto"/>
                <w:sz w:val="22"/>
                <w:szCs w:val="22"/>
              </w:rPr>
              <w:t xml:space="preserve"> resident</w:t>
            </w:r>
          </w:p>
          <w:p w14:paraId="66BA2927" w14:textId="77777777" w:rsidR="00D83628" w:rsidRDefault="00D83628" w:rsidP="005722FD">
            <w:pPr>
              <w:pStyle w:val="FigureCaption"/>
              <w:spacing w:before="0" w:after="0"/>
              <w:ind w:left="0"/>
              <w:jc w:val="both"/>
              <w:rPr>
                <w:rFonts w:ascii="Arial" w:hAnsi="Arial" w:cs="Arial"/>
                <w:b w:val="0"/>
                <w:color w:val="auto"/>
                <w:sz w:val="22"/>
                <w:szCs w:val="22"/>
              </w:rPr>
            </w:pPr>
          </w:p>
          <w:p w14:paraId="00B62369" w14:textId="521635A4"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70 spaces - RACF staff</w:t>
            </w:r>
          </w:p>
          <w:p w14:paraId="3914A367" w14:textId="74382278" w:rsidR="00E019E9" w:rsidRDefault="00E019E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20 spaces RACF resident</w:t>
            </w:r>
          </w:p>
          <w:p w14:paraId="0FE84096" w14:textId="58AD2644" w:rsidR="00F12C35" w:rsidRDefault="00E019E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18 </w:t>
            </w:r>
            <w:r w:rsidR="00F12C35">
              <w:rPr>
                <w:rFonts w:ascii="Arial" w:hAnsi="Arial" w:cs="Arial"/>
                <w:b w:val="0"/>
                <w:color w:val="auto"/>
                <w:sz w:val="22"/>
                <w:szCs w:val="22"/>
              </w:rPr>
              <w:t>RACF visitor</w:t>
            </w:r>
          </w:p>
          <w:p w14:paraId="59F54E95" w14:textId="77777777" w:rsidR="00D83628" w:rsidRDefault="00D83628" w:rsidP="005722FD">
            <w:pPr>
              <w:pStyle w:val="FigureCaption"/>
              <w:spacing w:before="0" w:after="0"/>
              <w:ind w:left="0"/>
              <w:jc w:val="both"/>
              <w:rPr>
                <w:rFonts w:ascii="Arial" w:hAnsi="Arial" w:cs="Arial"/>
                <w:b w:val="0"/>
                <w:color w:val="auto"/>
                <w:sz w:val="22"/>
                <w:szCs w:val="22"/>
              </w:rPr>
            </w:pPr>
          </w:p>
          <w:p w14:paraId="7B50AC2A" w14:textId="4E02BC0E"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Minibus – 1 space</w:t>
            </w:r>
          </w:p>
          <w:p w14:paraId="0DA6C123" w14:textId="77777777" w:rsidR="00F12C35"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Ambulance – 5 spaces</w:t>
            </w:r>
          </w:p>
          <w:p w14:paraId="00CE7161" w14:textId="4D721C59" w:rsidR="00F12C35" w:rsidRPr="00BE218C" w:rsidRDefault="00F12C35"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Caravan – 2 spaces</w:t>
            </w:r>
          </w:p>
        </w:tc>
        <w:tc>
          <w:tcPr>
            <w:tcW w:w="2268" w:type="dxa"/>
          </w:tcPr>
          <w:p w14:paraId="738693CC" w14:textId="77777777" w:rsidR="00F12C35" w:rsidRDefault="00E019E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309 spaces</w:t>
            </w:r>
          </w:p>
          <w:p w14:paraId="2C36D5EB" w14:textId="77777777" w:rsidR="00E019E9" w:rsidRDefault="00E019E9" w:rsidP="005722FD">
            <w:pPr>
              <w:pStyle w:val="FigureCaption"/>
              <w:spacing w:before="0" w:after="0"/>
              <w:ind w:left="0"/>
              <w:jc w:val="both"/>
              <w:rPr>
                <w:rFonts w:ascii="Arial" w:hAnsi="Arial" w:cs="Arial"/>
                <w:b w:val="0"/>
                <w:color w:val="auto"/>
                <w:sz w:val="22"/>
                <w:szCs w:val="22"/>
              </w:rPr>
            </w:pPr>
          </w:p>
          <w:p w14:paraId="26FC7BB7" w14:textId="76E4D490" w:rsidR="00E019E9" w:rsidRDefault="00E019E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180 ILU spaces</w:t>
            </w:r>
          </w:p>
          <w:p w14:paraId="7BBCC47E" w14:textId="77777777" w:rsidR="00D83628" w:rsidRDefault="00D83628" w:rsidP="00D83628">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28 ALA residents</w:t>
            </w:r>
          </w:p>
          <w:p w14:paraId="334DDD4F" w14:textId="77777777" w:rsidR="00D83628" w:rsidRDefault="00D83628" w:rsidP="005722FD">
            <w:pPr>
              <w:pStyle w:val="FigureCaption"/>
              <w:spacing w:before="0" w:after="0"/>
              <w:ind w:left="0"/>
              <w:jc w:val="both"/>
              <w:rPr>
                <w:rFonts w:ascii="Arial" w:hAnsi="Arial" w:cs="Arial"/>
                <w:b w:val="0"/>
                <w:color w:val="auto"/>
                <w:sz w:val="22"/>
                <w:szCs w:val="22"/>
              </w:rPr>
            </w:pPr>
          </w:p>
          <w:p w14:paraId="363649F0" w14:textId="5BC5189B" w:rsidR="00E019E9" w:rsidRDefault="00E019E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70 RACF spaces</w:t>
            </w:r>
          </w:p>
          <w:p w14:paraId="53D624F6" w14:textId="77777777" w:rsidR="00E019E9" w:rsidRDefault="00E019E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43 RACF resident</w:t>
            </w:r>
          </w:p>
          <w:p w14:paraId="5CC32CA6" w14:textId="1F244C57" w:rsidR="00E019E9" w:rsidRDefault="00E019E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16 RACF visitor</w:t>
            </w:r>
          </w:p>
          <w:p w14:paraId="72E5B4AB" w14:textId="77777777" w:rsidR="00D83628" w:rsidRDefault="00D83628" w:rsidP="005722FD">
            <w:pPr>
              <w:pStyle w:val="FigureCaption"/>
              <w:spacing w:before="0" w:after="0"/>
              <w:ind w:left="0"/>
              <w:jc w:val="both"/>
              <w:rPr>
                <w:rFonts w:ascii="Arial" w:hAnsi="Arial" w:cs="Arial"/>
                <w:b w:val="0"/>
                <w:color w:val="auto"/>
                <w:sz w:val="22"/>
                <w:szCs w:val="22"/>
              </w:rPr>
            </w:pPr>
          </w:p>
          <w:p w14:paraId="42EA5C2C" w14:textId="13CB220B" w:rsidR="00E019E9" w:rsidRDefault="00E019E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 minibus</w:t>
            </w:r>
          </w:p>
          <w:p w14:paraId="089D3191" w14:textId="7EA9C4F5" w:rsidR="00E019E9" w:rsidRDefault="00E019E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5 ambulance</w:t>
            </w:r>
            <w:r w:rsidR="00854D01">
              <w:rPr>
                <w:rFonts w:ascii="Arial" w:hAnsi="Arial" w:cs="Arial"/>
                <w:b w:val="0"/>
                <w:color w:val="auto"/>
                <w:sz w:val="22"/>
                <w:szCs w:val="22"/>
              </w:rPr>
              <w:t xml:space="preserve"> spaces</w:t>
            </w:r>
          </w:p>
          <w:p w14:paraId="5492925A" w14:textId="7EC6A634" w:rsidR="00E019E9" w:rsidRPr="00BE218C" w:rsidRDefault="00E019E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None provided</w:t>
            </w:r>
          </w:p>
        </w:tc>
      </w:tr>
      <w:tr w:rsidR="00F12C35" w:rsidRPr="00BE218C" w14:paraId="6717D1EF" w14:textId="16055E97" w:rsidTr="006C7B49">
        <w:trPr>
          <w:jc w:val="center"/>
        </w:trPr>
        <w:tc>
          <w:tcPr>
            <w:tcW w:w="1904" w:type="dxa"/>
          </w:tcPr>
          <w:p w14:paraId="4FA1E19D" w14:textId="40A47DDA" w:rsidR="00F12C35" w:rsidRDefault="00F12C35"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Setbacks</w:t>
            </w:r>
          </w:p>
          <w:p w14:paraId="017CE679" w14:textId="1ED11382" w:rsidR="00867D17" w:rsidRDefault="00867D17"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(Min)</w:t>
            </w:r>
          </w:p>
          <w:p w14:paraId="756A8304" w14:textId="77777777" w:rsidR="00BA3E11" w:rsidRDefault="00BA3E11" w:rsidP="00BA3E11">
            <w:pPr>
              <w:pStyle w:val="FigureCaption"/>
              <w:spacing w:before="0" w:after="0"/>
              <w:ind w:left="0"/>
              <w:jc w:val="left"/>
              <w:rPr>
                <w:rFonts w:ascii="Arial" w:hAnsi="Arial" w:cs="Arial"/>
                <w:b w:val="0"/>
                <w:color w:val="auto"/>
                <w:sz w:val="22"/>
                <w:szCs w:val="22"/>
              </w:rPr>
            </w:pPr>
          </w:p>
          <w:p w14:paraId="37755A2A" w14:textId="3B6D9143" w:rsidR="00867D17" w:rsidRDefault="00867D17"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Northern to adjoining RACF</w:t>
            </w:r>
          </w:p>
          <w:p w14:paraId="72A9085B" w14:textId="77777777" w:rsidR="00220FB5" w:rsidRDefault="00220FB5" w:rsidP="00867D17">
            <w:pPr>
              <w:pStyle w:val="FigureCaption"/>
              <w:spacing w:before="0" w:after="0"/>
              <w:ind w:left="0"/>
              <w:rPr>
                <w:rFonts w:ascii="Arial" w:hAnsi="Arial" w:cs="Arial"/>
                <w:b w:val="0"/>
                <w:color w:val="auto"/>
                <w:sz w:val="22"/>
                <w:szCs w:val="22"/>
              </w:rPr>
            </w:pPr>
          </w:p>
          <w:p w14:paraId="32087A67" w14:textId="5B8AB0AF" w:rsidR="00867D17" w:rsidRDefault="00867D17" w:rsidP="00867D1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Eastern (to Lakin Street lots)</w:t>
            </w:r>
          </w:p>
          <w:p w14:paraId="781D5C33" w14:textId="77777777" w:rsidR="00BA3E11" w:rsidRDefault="00BA3E11" w:rsidP="00C00DF1">
            <w:pPr>
              <w:pStyle w:val="FigureCaption"/>
              <w:spacing w:before="0" w:after="0"/>
              <w:ind w:left="0"/>
              <w:rPr>
                <w:rFonts w:ascii="Arial" w:hAnsi="Arial" w:cs="Arial"/>
                <w:b w:val="0"/>
                <w:color w:val="auto"/>
                <w:sz w:val="22"/>
                <w:szCs w:val="22"/>
              </w:rPr>
            </w:pPr>
          </w:p>
          <w:p w14:paraId="1B07C811" w14:textId="3EB31AF1" w:rsidR="00867D17" w:rsidRPr="00BE218C" w:rsidRDefault="00867D17"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 xml:space="preserve">Western (to Saltwater creek) </w:t>
            </w:r>
          </w:p>
        </w:tc>
        <w:tc>
          <w:tcPr>
            <w:tcW w:w="3761" w:type="dxa"/>
          </w:tcPr>
          <w:p w14:paraId="78397518" w14:textId="570E6DA4" w:rsidR="00BA3E11" w:rsidRDefault="00B82123"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Bias Ave</w:t>
            </w:r>
            <w:r w:rsidR="00DF7CEE">
              <w:rPr>
                <w:rFonts w:ascii="Arial" w:hAnsi="Arial" w:cs="Arial"/>
                <w:b w:val="0"/>
                <w:color w:val="auto"/>
                <w:sz w:val="22"/>
                <w:szCs w:val="22"/>
              </w:rPr>
              <w:t xml:space="preserve"> </w:t>
            </w:r>
            <w:r w:rsidR="00BA3E11">
              <w:rPr>
                <w:rFonts w:ascii="Arial" w:hAnsi="Arial" w:cs="Arial"/>
                <w:b w:val="0"/>
                <w:color w:val="auto"/>
                <w:sz w:val="22"/>
                <w:szCs w:val="22"/>
              </w:rPr>
              <w:t>(Block 6)</w:t>
            </w:r>
            <w:r>
              <w:rPr>
                <w:rFonts w:ascii="Arial" w:hAnsi="Arial" w:cs="Arial"/>
                <w:b w:val="0"/>
                <w:color w:val="auto"/>
                <w:sz w:val="22"/>
                <w:szCs w:val="22"/>
              </w:rPr>
              <w:t>:</w:t>
            </w:r>
            <w:r w:rsidR="00BA3E11">
              <w:rPr>
                <w:rFonts w:ascii="Arial" w:hAnsi="Arial" w:cs="Arial"/>
                <w:b w:val="0"/>
                <w:color w:val="auto"/>
                <w:sz w:val="22"/>
                <w:szCs w:val="22"/>
              </w:rPr>
              <w:t>8.1</w:t>
            </w:r>
            <w:r w:rsidR="0042661D">
              <w:rPr>
                <w:rFonts w:ascii="Arial" w:hAnsi="Arial" w:cs="Arial"/>
                <w:b w:val="0"/>
                <w:color w:val="auto"/>
                <w:sz w:val="22"/>
                <w:szCs w:val="22"/>
              </w:rPr>
              <w:t>7</w:t>
            </w:r>
            <w:r w:rsidR="00867D17">
              <w:rPr>
                <w:rFonts w:ascii="Arial" w:hAnsi="Arial" w:cs="Arial"/>
                <w:b w:val="0"/>
                <w:color w:val="auto"/>
                <w:sz w:val="22"/>
                <w:szCs w:val="22"/>
              </w:rPr>
              <w:t>m</w:t>
            </w:r>
          </w:p>
          <w:p w14:paraId="00432FCE" w14:textId="060C8636" w:rsidR="00B82123" w:rsidRDefault="00B82123"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Altona Ave </w:t>
            </w:r>
            <w:r w:rsidR="00BA3E11">
              <w:rPr>
                <w:rFonts w:ascii="Arial" w:hAnsi="Arial" w:cs="Arial"/>
                <w:b w:val="0"/>
                <w:color w:val="auto"/>
                <w:sz w:val="22"/>
                <w:szCs w:val="22"/>
              </w:rPr>
              <w:t xml:space="preserve">(Block </w:t>
            </w:r>
            <w:r w:rsidR="00931A88">
              <w:rPr>
                <w:rFonts w:ascii="Arial" w:hAnsi="Arial" w:cs="Arial"/>
                <w:b w:val="0"/>
                <w:color w:val="auto"/>
                <w:sz w:val="22"/>
                <w:szCs w:val="22"/>
              </w:rPr>
              <w:t>2</w:t>
            </w:r>
            <w:r w:rsidR="00BA3E11">
              <w:rPr>
                <w:rFonts w:ascii="Arial" w:hAnsi="Arial" w:cs="Arial"/>
                <w:b w:val="0"/>
                <w:color w:val="auto"/>
                <w:sz w:val="22"/>
                <w:szCs w:val="22"/>
              </w:rPr>
              <w:t xml:space="preserve"> &amp; 1)</w:t>
            </w:r>
            <w:r w:rsidR="00867D17">
              <w:rPr>
                <w:rFonts w:ascii="Arial" w:hAnsi="Arial" w:cs="Arial"/>
                <w:b w:val="0"/>
                <w:color w:val="auto"/>
                <w:sz w:val="22"/>
                <w:szCs w:val="22"/>
              </w:rPr>
              <w:t>:</w:t>
            </w:r>
            <w:r w:rsidR="00867D17" w:rsidRPr="00263361">
              <w:rPr>
                <w:rFonts w:ascii="Arial" w:hAnsi="Arial" w:cs="Arial"/>
                <w:b w:val="0"/>
                <w:color w:val="auto"/>
                <w:sz w:val="22"/>
                <w:szCs w:val="22"/>
              </w:rPr>
              <w:t>6</w:t>
            </w:r>
            <w:r w:rsidR="00BA3E11" w:rsidRPr="00263361">
              <w:rPr>
                <w:rFonts w:ascii="Arial" w:hAnsi="Arial" w:cs="Arial"/>
                <w:b w:val="0"/>
                <w:color w:val="auto"/>
                <w:sz w:val="22"/>
                <w:szCs w:val="22"/>
              </w:rPr>
              <w:t>.6</w:t>
            </w:r>
            <w:r w:rsidR="00867D17" w:rsidRPr="00263361">
              <w:rPr>
                <w:rFonts w:ascii="Arial" w:hAnsi="Arial" w:cs="Arial"/>
                <w:b w:val="0"/>
                <w:color w:val="auto"/>
                <w:sz w:val="22"/>
                <w:szCs w:val="22"/>
              </w:rPr>
              <w:t>m</w:t>
            </w:r>
            <w:r w:rsidR="00BA3E11">
              <w:rPr>
                <w:rFonts w:ascii="Arial" w:hAnsi="Arial" w:cs="Arial"/>
                <w:b w:val="0"/>
                <w:color w:val="auto"/>
                <w:sz w:val="22"/>
                <w:szCs w:val="22"/>
              </w:rPr>
              <w:t xml:space="preserve"> &amp; 8m</w:t>
            </w:r>
          </w:p>
          <w:p w14:paraId="37B87BAE" w14:textId="77777777" w:rsidR="00BA3E11" w:rsidRDefault="00BA3E11" w:rsidP="005722FD">
            <w:pPr>
              <w:pStyle w:val="FigureCaption"/>
              <w:spacing w:before="0" w:after="0"/>
              <w:ind w:left="0"/>
              <w:jc w:val="both"/>
              <w:rPr>
                <w:rFonts w:ascii="Arial" w:hAnsi="Arial" w:cs="Arial"/>
                <w:b w:val="0"/>
                <w:color w:val="auto"/>
                <w:sz w:val="22"/>
                <w:szCs w:val="22"/>
              </w:rPr>
            </w:pPr>
          </w:p>
          <w:p w14:paraId="14B13795" w14:textId="3F338D17" w:rsidR="00F12C35" w:rsidRDefault="00BA3E11"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Northern </w:t>
            </w:r>
            <w:r w:rsidR="00B82123">
              <w:rPr>
                <w:rFonts w:ascii="Arial" w:hAnsi="Arial" w:cs="Arial"/>
                <w:b w:val="0"/>
                <w:color w:val="auto"/>
                <w:sz w:val="22"/>
                <w:szCs w:val="22"/>
              </w:rPr>
              <w:t xml:space="preserve">Side (RACF): </w:t>
            </w:r>
            <w:r w:rsidR="00DF7CEE">
              <w:rPr>
                <w:rFonts w:ascii="Arial" w:hAnsi="Arial" w:cs="Arial"/>
                <w:b w:val="0"/>
                <w:color w:val="auto"/>
                <w:sz w:val="22"/>
                <w:szCs w:val="22"/>
              </w:rPr>
              <w:t xml:space="preserve"> </w:t>
            </w:r>
            <w:r w:rsidR="00867D17">
              <w:rPr>
                <w:rFonts w:ascii="Arial" w:hAnsi="Arial" w:cs="Arial"/>
                <w:b w:val="0"/>
                <w:color w:val="auto"/>
                <w:sz w:val="22"/>
                <w:szCs w:val="22"/>
              </w:rPr>
              <w:t>9.85m</w:t>
            </w:r>
            <w:r w:rsidR="00DF7CEE">
              <w:rPr>
                <w:rFonts w:ascii="Arial" w:hAnsi="Arial" w:cs="Arial"/>
                <w:b w:val="0"/>
                <w:color w:val="auto"/>
                <w:sz w:val="22"/>
                <w:szCs w:val="22"/>
              </w:rPr>
              <w:t xml:space="preserve"> </w:t>
            </w:r>
          </w:p>
          <w:p w14:paraId="17528F32" w14:textId="77777777" w:rsidR="00BA3E11" w:rsidRDefault="00BA3E11" w:rsidP="005722FD">
            <w:pPr>
              <w:pStyle w:val="FigureCaption"/>
              <w:spacing w:before="0" w:after="0"/>
              <w:ind w:left="0"/>
              <w:jc w:val="both"/>
              <w:rPr>
                <w:rFonts w:ascii="Arial" w:hAnsi="Arial" w:cs="Arial"/>
                <w:b w:val="0"/>
                <w:color w:val="auto"/>
                <w:sz w:val="22"/>
                <w:szCs w:val="22"/>
              </w:rPr>
            </w:pPr>
          </w:p>
          <w:p w14:paraId="304AC9E3" w14:textId="77777777" w:rsidR="00220FB5" w:rsidRDefault="00220FB5" w:rsidP="005722FD">
            <w:pPr>
              <w:pStyle w:val="FigureCaption"/>
              <w:spacing w:before="0" w:after="0"/>
              <w:ind w:left="0"/>
              <w:jc w:val="both"/>
              <w:rPr>
                <w:rFonts w:ascii="Arial" w:hAnsi="Arial" w:cs="Arial"/>
                <w:b w:val="0"/>
                <w:color w:val="auto"/>
                <w:sz w:val="22"/>
                <w:szCs w:val="22"/>
              </w:rPr>
            </w:pPr>
          </w:p>
          <w:p w14:paraId="0FB6B195" w14:textId="59B282A5" w:rsidR="00B82123" w:rsidRDefault="00867D1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Eastern </w:t>
            </w:r>
            <w:r w:rsidR="00B82123">
              <w:rPr>
                <w:rFonts w:ascii="Arial" w:hAnsi="Arial" w:cs="Arial"/>
                <w:b w:val="0"/>
                <w:color w:val="auto"/>
                <w:sz w:val="22"/>
                <w:szCs w:val="22"/>
              </w:rPr>
              <w:t xml:space="preserve">Side </w:t>
            </w:r>
            <w:r>
              <w:rPr>
                <w:rFonts w:ascii="Arial" w:hAnsi="Arial" w:cs="Arial"/>
                <w:b w:val="0"/>
                <w:color w:val="auto"/>
                <w:sz w:val="22"/>
                <w:szCs w:val="22"/>
              </w:rPr>
              <w:t>(Blocks 2 &amp;</w:t>
            </w:r>
            <w:r w:rsidR="00220FB5">
              <w:rPr>
                <w:rFonts w:ascii="Arial" w:hAnsi="Arial" w:cs="Arial"/>
                <w:b w:val="0"/>
                <w:color w:val="auto"/>
                <w:sz w:val="22"/>
                <w:szCs w:val="22"/>
              </w:rPr>
              <w:t xml:space="preserve"> </w:t>
            </w:r>
            <w:r>
              <w:rPr>
                <w:rFonts w:ascii="Arial" w:hAnsi="Arial" w:cs="Arial"/>
                <w:b w:val="0"/>
                <w:color w:val="auto"/>
                <w:sz w:val="22"/>
                <w:szCs w:val="22"/>
              </w:rPr>
              <w:t>5)</w:t>
            </w:r>
            <w:r w:rsidR="00B82123">
              <w:rPr>
                <w:rFonts w:ascii="Arial" w:hAnsi="Arial" w:cs="Arial"/>
                <w:b w:val="0"/>
                <w:color w:val="auto"/>
                <w:sz w:val="22"/>
                <w:szCs w:val="22"/>
              </w:rPr>
              <w:t>: 9</w:t>
            </w:r>
            <w:r>
              <w:rPr>
                <w:rFonts w:ascii="Arial" w:hAnsi="Arial" w:cs="Arial"/>
                <w:b w:val="0"/>
                <w:color w:val="auto"/>
                <w:sz w:val="22"/>
                <w:szCs w:val="22"/>
              </w:rPr>
              <w:t>m</w:t>
            </w:r>
          </w:p>
          <w:p w14:paraId="2EF9031B" w14:textId="0D9EAC9F" w:rsidR="00867D17" w:rsidRDefault="00867D1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Eastern Side (Block 6): </w:t>
            </w:r>
            <w:r w:rsidR="00235904">
              <w:rPr>
                <w:rFonts w:ascii="Arial" w:hAnsi="Arial" w:cs="Arial"/>
                <w:b w:val="0"/>
                <w:color w:val="auto"/>
                <w:sz w:val="22"/>
                <w:szCs w:val="22"/>
              </w:rPr>
              <w:t>6.2</w:t>
            </w:r>
            <w:r w:rsidR="00BA3E11" w:rsidRPr="00887E18">
              <w:rPr>
                <w:rFonts w:ascii="Arial" w:hAnsi="Arial" w:cs="Arial"/>
                <w:b w:val="0"/>
                <w:color w:val="auto"/>
                <w:sz w:val="22"/>
                <w:szCs w:val="22"/>
              </w:rPr>
              <w:t>m</w:t>
            </w:r>
          </w:p>
          <w:p w14:paraId="5910FB9C" w14:textId="77777777" w:rsidR="00BA3E11" w:rsidRDefault="00BA3E11" w:rsidP="005722FD">
            <w:pPr>
              <w:pStyle w:val="FigureCaption"/>
              <w:spacing w:before="0" w:after="0"/>
              <w:ind w:left="0"/>
              <w:jc w:val="both"/>
              <w:rPr>
                <w:rFonts w:ascii="Arial" w:hAnsi="Arial" w:cs="Arial"/>
                <w:b w:val="0"/>
                <w:color w:val="auto"/>
                <w:sz w:val="22"/>
                <w:szCs w:val="22"/>
              </w:rPr>
            </w:pPr>
          </w:p>
          <w:p w14:paraId="3CE09ABD" w14:textId="4B7938B3" w:rsidR="00867D17" w:rsidRDefault="00867D1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Western </w:t>
            </w:r>
            <w:r w:rsidR="00B82123">
              <w:rPr>
                <w:rFonts w:ascii="Arial" w:hAnsi="Arial" w:cs="Arial"/>
                <w:b w:val="0"/>
                <w:color w:val="auto"/>
                <w:sz w:val="22"/>
                <w:szCs w:val="22"/>
              </w:rPr>
              <w:t>Side</w:t>
            </w:r>
            <w:r w:rsidR="00BA3E11">
              <w:rPr>
                <w:rFonts w:ascii="Arial" w:hAnsi="Arial" w:cs="Arial"/>
                <w:b w:val="0"/>
                <w:color w:val="auto"/>
                <w:sz w:val="22"/>
                <w:szCs w:val="22"/>
              </w:rPr>
              <w:t xml:space="preserve"> (Block 1 &amp; </w:t>
            </w:r>
            <w:r w:rsidR="00931A88">
              <w:rPr>
                <w:rFonts w:ascii="Arial" w:hAnsi="Arial" w:cs="Arial"/>
                <w:b w:val="0"/>
                <w:color w:val="auto"/>
                <w:sz w:val="22"/>
                <w:szCs w:val="22"/>
              </w:rPr>
              <w:t>3</w:t>
            </w:r>
            <w:r w:rsidR="00BA3E11">
              <w:rPr>
                <w:rFonts w:ascii="Arial" w:hAnsi="Arial" w:cs="Arial"/>
                <w:b w:val="0"/>
                <w:color w:val="auto"/>
                <w:sz w:val="22"/>
                <w:szCs w:val="22"/>
              </w:rPr>
              <w:t>)</w:t>
            </w:r>
            <w:r w:rsidR="00B82123">
              <w:rPr>
                <w:rFonts w:ascii="Arial" w:hAnsi="Arial" w:cs="Arial"/>
                <w:b w:val="0"/>
                <w:color w:val="auto"/>
                <w:sz w:val="22"/>
                <w:szCs w:val="22"/>
              </w:rPr>
              <w:t>:</w:t>
            </w:r>
            <w:r>
              <w:rPr>
                <w:rFonts w:ascii="Arial" w:hAnsi="Arial" w:cs="Arial"/>
                <w:b w:val="0"/>
                <w:color w:val="auto"/>
                <w:sz w:val="22"/>
                <w:szCs w:val="22"/>
              </w:rPr>
              <w:t>1</w:t>
            </w:r>
            <w:r w:rsidR="00BA3E11">
              <w:rPr>
                <w:rFonts w:ascii="Arial" w:hAnsi="Arial" w:cs="Arial"/>
                <w:b w:val="0"/>
                <w:color w:val="auto"/>
                <w:sz w:val="22"/>
                <w:szCs w:val="22"/>
              </w:rPr>
              <w:t>6</w:t>
            </w:r>
            <w:r>
              <w:rPr>
                <w:rFonts w:ascii="Arial" w:hAnsi="Arial" w:cs="Arial"/>
                <w:b w:val="0"/>
                <w:color w:val="auto"/>
                <w:sz w:val="22"/>
                <w:szCs w:val="22"/>
              </w:rPr>
              <w:t xml:space="preserve">m </w:t>
            </w:r>
          </w:p>
          <w:p w14:paraId="14930447" w14:textId="3BEBAC25" w:rsidR="009C4665" w:rsidRPr="00BE218C" w:rsidRDefault="00867D1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Western Side RACF:19.8m </w:t>
            </w:r>
          </w:p>
        </w:tc>
        <w:tc>
          <w:tcPr>
            <w:tcW w:w="2268" w:type="dxa"/>
          </w:tcPr>
          <w:p w14:paraId="4180DFB2" w14:textId="0FCD33E0" w:rsidR="00F12C35" w:rsidRDefault="004C4D3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5m</w:t>
            </w:r>
          </w:p>
          <w:p w14:paraId="053E1CCF" w14:textId="5D5ACA74" w:rsidR="00263361" w:rsidRDefault="00263361"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6m</w:t>
            </w:r>
            <w:r w:rsidR="004C4D34">
              <w:rPr>
                <w:rFonts w:ascii="Arial" w:hAnsi="Arial" w:cs="Arial"/>
                <w:b w:val="0"/>
                <w:color w:val="auto"/>
                <w:sz w:val="22"/>
                <w:szCs w:val="22"/>
              </w:rPr>
              <w:t xml:space="preserve"> </w:t>
            </w:r>
          </w:p>
          <w:p w14:paraId="5627173B" w14:textId="77777777" w:rsidR="004C4D34" w:rsidRDefault="004C4D34" w:rsidP="005722FD">
            <w:pPr>
              <w:pStyle w:val="FigureCaption"/>
              <w:spacing w:before="0" w:after="0"/>
              <w:ind w:left="0"/>
              <w:jc w:val="both"/>
              <w:rPr>
                <w:rFonts w:ascii="Arial" w:hAnsi="Arial" w:cs="Arial"/>
                <w:b w:val="0"/>
                <w:color w:val="auto"/>
                <w:sz w:val="22"/>
                <w:szCs w:val="22"/>
              </w:rPr>
            </w:pPr>
          </w:p>
          <w:p w14:paraId="55C4F5C3" w14:textId="001BF4ED" w:rsidR="004C4D34" w:rsidRDefault="004C4D3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8m</w:t>
            </w:r>
          </w:p>
          <w:p w14:paraId="4524DA6C" w14:textId="77777777" w:rsidR="004C4D34" w:rsidRDefault="004C4D34" w:rsidP="005722FD">
            <w:pPr>
              <w:pStyle w:val="FigureCaption"/>
              <w:spacing w:before="0" w:after="0"/>
              <w:ind w:left="0"/>
              <w:jc w:val="both"/>
              <w:rPr>
                <w:rFonts w:ascii="Arial" w:hAnsi="Arial" w:cs="Arial"/>
                <w:b w:val="0"/>
                <w:color w:val="auto"/>
                <w:sz w:val="22"/>
                <w:szCs w:val="22"/>
              </w:rPr>
            </w:pPr>
          </w:p>
          <w:p w14:paraId="6B9EE702" w14:textId="77777777" w:rsidR="004C4D34" w:rsidRDefault="004C4D34" w:rsidP="005722FD">
            <w:pPr>
              <w:pStyle w:val="FigureCaption"/>
              <w:spacing w:before="0" w:after="0"/>
              <w:ind w:left="0"/>
              <w:jc w:val="both"/>
              <w:rPr>
                <w:rFonts w:ascii="Arial" w:hAnsi="Arial" w:cs="Arial"/>
                <w:b w:val="0"/>
                <w:color w:val="auto"/>
                <w:sz w:val="22"/>
                <w:szCs w:val="22"/>
              </w:rPr>
            </w:pPr>
          </w:p>
          <w:p w14:paraId="12ED06D1" w14:textId="77777777" w:rsidR="004C4D34" w:rsidRDefault="004C4D3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6m</w:t>
            </w:r>
          </w:p>
          <w:p w14:paraId="74F5E6EC" w14:textId="77777777" w:rsidR="004C4D34" w:rsidRDefault="004C4D3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4.2m</w:t>
            </w:r>
          </w:p>
          <w:p w14:paraId="246A3CC3" w14:textId="77777777" w:rsidR="004C4D34" w:rsidRDefault="004C4D34" w:rsidP="005722FD">
            <w:pPr>
              <w:pStyle w:val="FigureCaption"/>
              <w:spacing w:before="0" w:after="0"/>
              <w:ind w:left="0"/>
              <w:jc w:val="both"/>
              <w:rPr>
                <w:rFonts w:ascii="Arial" w:hAnsi="Arial" w:cs="Arial"/>
                <w:b w:val="0"/>
                <w:color w:val="auto"/>
                <w:sz w:val="22"/>
                <w:szCs w:val="22"/>
              </w:rPr>
            </w:pPr>
          </w:p>
          <w:p w14:paraId="6FB8A205" w14:textId="35387312" w:rsidR="004C4D34" w:rsidRDefault="004C4D3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18m</w:t>
            </w:r>
          </w:p>
          <w:p w14:paraId="670A7CCD" w14:textId="59C18282" w:rsidR="004C4D34" w:rsidRPr="00BE218C" w:rsidRDefault="004C4D3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19m</w:t>
            </w:r>
          </w:p>
        </w:tc>
      </w:tr>
      <w:tr w:rsidR="00F12C35" w:rsidRPr="00BE218C" w14:paraId="211D128F" w14:textId="1862BC49" w:rsidTr="006C7B49">
        <w:trPr>
          <w:jc w:val="center"/>
        </w:trPr>
        <w:tc>
          <w:tcPr>
            <w:tcW w:w="1904" w:type="dxa"/>
          </w:tcPr>
          <w:p w14:paraId="5BD8FDFE" w14:textId="59B9F36A" w:rsidR="00F12C35" w:rsidRPr="00BE218C" w:rsidRDefault="00B82123" w:rsidP="00EE700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Loading</w:t>
            </w:r>
          </w:p>
        </w:tc>
        <w:tc>
          <w:tcPr>
            <w:tcW w:w="3761" w:type="dxa"/>
          </w:tcPr>
          <w:p w14:paraId="4D28BB8F" w14:textId="5ED13F78" w:rsidR="00235904" w:rsidRDefault="00B82123"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Waste </w:t>
            </w:r>
            <w:r w:rsidR="004C4D34">
              <w:rPr>
                <w:rFonts w:ascii="Arial" w:hAnsi="Arial" w:cs="Arial"/>
                <w:b w:val="0"/>
                <w:color w:val="auto"/>
                <w:sz w:val="22"/>
                <w:szCs w:val="22"/>
              </w:rPr>
              <w:t xml:space="preserve">collection separate exit </w:t>
            </w:r>
            <w:r w:rsidR="00235904">
              <w:rPr>
                <w:rFonts w:ascii="Arial" w:hAnsi="Arial" w:cs="Arial"/>
                <w:b w:val="0"/>
                <w:color w:val="auto"/>
                <w:sz w:val="22"/>
                <w:szCs w:val="22"/>
              </w:rPr>
              <w:t>(ILU’s)</w:t>
            </w:r>
            <w:r w:rsidR="004C4D34">
              <w:rPr>
                <w:rFonts w:ascii="Arial" w:hAnsi="Arial" w:cs="Arial"/>
                <w:b w:val="0"/>
                <w:color w:val="auto"/>
                <w:sz w:val="22"/>
                <w:szCs w:val="22"/>
              </w:rPr>
              <w:t xml:space="preserve"> and more screening</w:t>
            </w:r>
          </w:p>
          <w:p w14:paraId="2E94E4DF" w14:textId="1DD38241" w:rsidR="00F12C35" w:rsidRPr="00BE218C" w:rsidRDefault="0023590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RACF loading dock</w:t>
            </w:r>
          </w:p>
        </w:tc>
        <w:tc>
          <w:tcPr>
            <w:tcW w:w="2268" w:type="dxa"/>
          </w:tcPr>
          <w:p w14:paraId="402F6549" w14:textId="3549D23A" w:rsidR="004C4D34" w:rsidRDefault="004C4D3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Waste</w:t>
            </w:r>
            <w:r w:rsidR="00A06271">
              <w:rPr>
                <w:rFonts w:ascii="Arial" w:hAnsi="Arial" w:cs="Arial"/>
                <w:b w:val="0"/>
                <w:color w:val="auto"/>
                <w:sz w:val="22"/>
                <w:szCs w:val="22"/>
              </w:rPr>
              <w:t xml:space="preserve"> single same</w:t>
            </w:r>
            <w:r>
              <w:rPr>
                <w:rFonts w:ascii="Arial" w:hAnsi="Arial" w:cs="Arial"/>
                <w:b w:val="0"/>
                <w:color w:val="auto"/>
                <w:sz w:val="22"/>
                <w:szCs w:val="22"/>
              </w:rPr>
              <w:t xml:space="preserve"> driveway access</w:t>
            </w:r>
          </w:p>
          <w:p w14:paraId="1EDE0102" w14:textId="754D6F38" w:rsidR="004C4D34" w:rsidRPr="00BE218C" w:rsidRDefault="004C4D3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 change</w:t>
            </w:r>
          </w:p>
        </w:tc>
      </w:tr>
      <w:tr w:rsidR="00F12C35" w:rsidRPr="00BE218C" w14:paraId="081F013F" w14:textId="77777777" w:rsidTr="006C7B49">
        <w:trPr>
          <w:jc w:val="center"/>
        </w:trPr>
        <w:tc>
          <w:tcPr>
            <w:tcW w:w="1904" w:type="dxa"/>
          </w:tcPr>
          <w:p w14:paraId="73F4E85F" w14:textId="6C489F7F" w:rsidR="00F12C35" w:rsidRPr="00BE218C" w:rsidRDefault="00EE700A"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Communal Open Space</w:t>
            </w:r>
          </w:p>
        </w:tc>
        <w:tc>
          <w:tcPr>
            <w:tcW w:w="3761" w:type="dxa"/>
          </w:tcPr>
          <w:p w14:paraId="15838637" w14:textId="1E7CAEBA" w:rsidR="00F12C35" w:rsidRPr="00BE218C" w:rsidRDefault="00EE700A" w:rsidP="005722FD">
            <w:pPr>
              <w:pStyle w:val="FigureCaption"/>
              <w:spacing w:before="0" w:after="0"/>
              <w:ind w:left="0"/>
              <w:jc w:val="both"/>
              <w:rPr>
                <w:rFonts w:ascii="Arial" w:hAnsi="Arial" w:cs="Arial"/>
                <w:b w:val="0"/>
                <w:color w:val="auto"/>
                <w:sz w:val="22"/>
                <w:szCs w:val="22"/>
              </w:rPr>
            </w:pPr>
            <w:r w:rsidRPr="00235904">
              <w:rPr>
                <w:rFonts w:ascii="Arial" w:hAnsi="Arial" w:cs="Arial"/>
                <w:b w:val="0"/>
                <w:color w:val="auto"/>
                <w:sz w:val="22"/>
                <w:szCs w:val="22"/>
              </w:rPr>
              <w:t>26%</w:t>
            </w:r>
            <w:r w:rsidR="00235904">
              <w:rPr>
                <w:rFonts w:ascii="Arial" w:hAnsi="Arial" w:cs="Arial"/>
                <w:b w:val="0"/>
                <w:color w:val="auto"/>
                <w:sz w:val="22"/>
                <w:szCs w:val="22"/>
              </w:rPr>
              <w:t xml:space="preserve"> </w:t>
            </w:r>
            <w:r w:rsidR="00235904" w:rsidRPr="00235904">
              <w:rPr>
                <w:rFonts w:ascii="Arial" w:hAnsi="Arial" w:cs="Arial"/>
                <w:b w:val="0"/>
                <w:color w:val="auto"/>
                <w:sz w:val="22"/>
                <w:szCs w:val="22"/>
              </w:rPr>
              <w:t>(9942m²)</w:t>
            </w:r>
            <w:r w:rsidR="00235904">
              <w:rPr>
                <w:rFonts w:ascii="Arial" w:hAnsi="Arial" w:cs="Arial"/>
                <w:b w:val="0"/>
                <w:color w:val="auto"/>
                <w:sz w:val="22"/>
                <w:szCs w:val="22"/>
              </w:rPr>
              <w:t xml:space="preserve"> (This is reflective of the deletion of Block 4 but also</w:t>
            </w:r>
            <w:r w:rsidR="00F425B4">
              <w:rPr>
                <w:rFonts w:ascii="Arial" w:hAnsi="Arial" w:cs="Arial"/>
                <w:b w:val="0"/>
                <w:color w:val="auto"/>
                <w:sz w:val="22"/>
                <w:szCs w:val="22"/>
              </w:rPr>
              <w:t xml:space="preserve"> the </w:t>
            </w:r>
            <w:r w:rsidR="00235904">
              <w:rPr>
                <w:rFonts w:ascii="Arial" w:hAnsi="Arial" w:cs="Arial"/>
                <w:b w:val="0"/>
                <w:color w:val="auto"/>
                <w:sz w:val="22"/>
                <w:szCs w:val="22"/>
              </w:rPr>
              <w:t xml:space="preserve">removal of COS from the </w:t>
            </w:r>
            <w:r w:rsidR="00F425B4">
              <w:rPr>
                <w:rFonts w:ascii="Arial" w:hAnsi="Arial" w:cs="Arial"/>
                <w:b w:val="0"/>
                <w:color w:val="auto"/>
                <w:sz w:val="22"/>
                <w:szCs w:val="22"/>
              </w:rPr>
              <w:t>e</w:t>
            </w:r>
            <w:r w:rsidR="00235904">
              <w:rPr>
                <w:rFonts w:ascii="Arial" w:hAnsi="Arial" w:cs="Arial"/>
                <w:b w:val="0"/>
                <w:color w:val="auto"/>
                <w:sz w:val="22"/>
                <w:szCs w:val="22"/>
              </w:rPr>
              <w:t>astern side of Blocks 2 &amp;5)</w:t>
            </w:r>
          </w:p>
        </w:tc>
        <w:tc>
          <w:tcPr>
            <w:tcW w:w="2268" w:type="dxa"/>
          </w:tcPr>
          <w:p w14:paraId="71C0AFA3" w14:textId="22F9D75C" w:rsidR="00F12C35" w:rsidRPr="00BE218C" w:rsidRDefault="0023590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25%</w:t>
            </w:r>
          </w:p>
        </w:tc>
      </w:tr>
    </w:tbl>
    <w:p w14:paraId="62CF628A" w14:textId="18CAEA90" w:rsidR="00B11806" w:rsidRPr="00F12C35" w:rsidRDefault="00F12C35" w:rsidP="000808D5">
      <w:pPr>
        <w:pStyle w:val="ListParagraph"/>
        <w:tabs>
          <w:tab w:val="left" w:pos="7485"/>
        </w:tabs>
        <w:spacing w:before="120" w:after="0" w:line="240" w:lineRule="auto"/>
        <w:ind w:right="23"/>
        <w:rPr>
          <w:rFonts w:ascii="Arial" w:hAnsi="Arial" w:cs="Arial"/>
          <w:bCs/>
          <w:sz w:val="18"/>
          <w:szCs w:val="18"/>
          <w:lang w:eastAsia="en-AU"/>
        </w:rPr>
      </w:pPr>
      <w:bookmarkStart w:id="18" w:name="_Hlk116976365"/>
      <w:r>
        <w:rPr>
          <w:rFonts w:ascii="Arial" w:hAnsi="Arial" w:cs="Arial"/>
          <w:bCs/>
          <w:sz w:val="18"/>
          <w:szCs w:val="18"/>
          <w:lang w:eastAsia="en-AU"/>
        </w:rPr>
        <w:t>*</w:t>
      </w:r>
      <w:r w:rsidRPr="00F12C35">
        <w:rPr>
          <w:rFonts w:ascii="Arial" w:hAnsi="Arial" w:cs="Arial"/>
          <w:bCs/>
          <w:sz w:val="18"/>
          <w:szCs w:val="18"/>
          <w:lang w:eastAsia="en-AU"/>
        </w:rPr>
        <w:t>RACF – Residential Aged Care Facility</w:t>
      </w:r>
    </w:p>
    <w:p w14:paraId="1AE0D91A" w14:textId="782F7B40" w:rsidR="00F12C35" w:rsidRDefault="00F12C35" w:rsidP="000808D5">
      <w:pPr>
        <w:pStyle w:val="ListParagraph"/>
        <w:tabs>
          <w:tab w:val="left" w:pos="7485"/>
        </w:tabs>
        <w:spacing w:before="120" w:after="0" w:line="240" w:lineRule="auto"/>
        <w:ind w:right="23"/>
        <w:rPr>
          <w:rFonts w:ascii="Arial" w:hAnsi="Arial" w:cs="Arial"/>
          <w:bCs/>
          <w:sz w:val="18"/>
          <w:szCs w:val="18"/>
          <w:lang w:eastAsia="en-AU"/>
        </w:rPr>
      </w:pPr>
      <w:r>
        <w:rPr>
          <w:rFonts w:ascii="Arial" w:hAnsi="Arial" w:cs="Arial"/>
          <w:bCs/>
          <w:sz w:val="18"/>
          <w:szCs w:val="18"/>
          <w:lang w:eastAsia="en-AU"/>
        </w:rPr>
        <w:t>**</w:t>
      </w:r>
      <w:r w:rsidRPr="00F12C35">
        <w:rPr>
          <w:rFonts w:ascii="Arial" w:hAnsi="Arial" w:cs="Arial"/>
          <w:bCs/>
          <w:sz w:val="18"/>
          <w:szCs w:val="18"/>
          <w:lang w:eastAsia="en-AU"/>
        </w:rPr>
        <w:t>ILU – Independent Living Units</w:t>
      </w:r>
    </w:p>
    <w:p w14:paraId="50982CC0" w14:textId="0812F288" w:rsidR="009C4665" w:rsidRPr="00F12C35" w:rsidRDefault="009C4665" w:rsidP="000808D5">
      <w:pPr>
        <w:pStyle w:val="ListParagraph"/>
        <w:tabs>
          <w:tab w:val="left" w:pos="7485"/>
        </w:tabs>
        <w:spacing w:before="120" w:after="0" w:line="240" w:lineRule="auto"/>
        <w:ind w:right="23"/>
        <w:rPr>
          <w:rFonts w:ascii="Arial" w:hAnsi="Arial" w:cs="Arial"/>
          <w:bCs/>
          <w:sz w:val="18"/>
          <w:szCs w:val="18"/>
          <w:lang w:eastAsia="en-AU"/>
        </w:rPr>
      </w:pPr>
      <w:bookmarkStart w:id="19" w:name="_Hlk117004746"/>
      <w:r>
        <w:rPr>
          <w:rFonts w:ascii="Arial" w:hAnsi="Arial" w:cs="Arial"/>
          <w:bCs/>
          <w:sz w:val="18"/>
          <w:szCs w:val="18"/>
          <w:lang w:eastAsia="en-AU"/>
        </w:rPr>
        <w:t xml:space="preserve">***ALA- </w:t>
      </w:r>
      <w:r w:rsidR="00EE700A">
        <w:rPr>
          <w:rFonts w:ascii="Arial" w:hAnsi="Arial" w:cs="Arial"/>
          <w:bCs/>
          <w:sz w:val="18"/>
          <w:szCs w:val="18"/>
          <w:lang w:eastAsia="en-AU"/>
        </w:rPr>
        <w:t>Assisted Living Apartments</w:t>
      </w:r>
    </w:p>
    <w:bookmarkEnd w:id="18"/>
    <w:bookmarkEnd w:id="19"/>
    <w:p w14:paraId="2B36D903" w14:textId="77777777" w:rsidR="00396E79" w:rsidRDefault="00396E79" w:rsidP="000808D5">
      <w:pPr>
        <w:pStyle w:val="ListParagraph"/>
        <w:tabs>
          <w:tab w:val="left" w:pos="7485"/>
        </w:tabs>
        <w:spacing w:before="120" w:after="0" w:line="240" w:lineRule="auto"/>
        <w:ind w:right="23"/>
        <w:rPr>
          <w:rFonts w:ascii="Arial" w:hAnsi="Arial" w:cs="Arial"/>
          <w:b/>
          <w:lang w:eastAsia="en-AU"/>
        </w:rPr>
      </w:pPr>
    </w:p>
    <w:p w14:paraId="3B8139E9" w14:textId="34492B3E" w:rsidR="00396E79" w:rsidRPr="00BE218C" w:rsidRDefault="00396E79" w:rsidP="009566D3">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BE218C">
        <w:rPr>
          <w:rFonts w:ascii="Arial" w:hAnsi="Arial" w:cs="Arial"/>
          <w:b/>
          <w:lang w:eastAsia="en-AU"/>
        </w:rPr>
        <w:t>Background</w:t>
      </w:r>
    </w:p>
    <w:p w14:paraId="67976B65" w14:textId="77777777" w:rsidR="00396E79" w:rsidRPr="00BE218C" w:rsidRDefault="00396E79" w:rsidP="00396E79">
      <w:pPr>
        <w:pStyle w:val="ListParagraph"/>
        <w:tabs>
          <w:tab w:val="left" w:pos="7485"/>
        </w:tabs>
        <w:spacing w:before="120" w:after="0" w:line="240" w:lineRule="auto"/>
        <w:ind w:left="709" w:right="23"/>
        <w:rPr>
          <w:rFonts w:ascii="Arial" w:hAnsi="Arial" w:cs="Arial"/>
          <w:b/>
          <w:lang w:eastAsia="en-AU"/>
        </w:rPr>
      </w:pPr>
    </w:p>
    <w:p w14:paraId="66C964CD" w14:textId="3B7FFF57" w:rsidR="00234C3C" w:rsidRPr="00234C3C" w:rsidRDefault="00234C3C" w:rsidP="00234C3C">
      <w:pPr>
        <w:tabs>
          <w:tab w:val="left" w:pos="1560"/>
        </w:tabs>
        <w:spacing w:after="0" w:line="240" w:lineRule="auto"/>
        <w:ind w:right="23"/>
        <w:rPr>
          <w:rFonts w:ascii="Arial" w:hAnsi="Arial" w:cs="Arial"/>
          <w:bCs/>
          <w:lang w:eastAsia="en-AU"/>
        </w:rPr>
      </w:pPr>
      <w:r w:rsidRPr="00234C3C">
        <w:rPr>
          <w:rFonts w:ascii="Arial" w:hAnsi="Arial" w:cs="Arial"/>
          <w:bCs/>
          <w:lang w:eastAsia="en-AU"/>
        </w:rPr>
        <w:t xml:space="preserve">A pre-lodgement meeting was held for the proposal on 24 March 2021 under PL/45/2021. </w:t>
      </w:r>
      <w:proofErr w:type="gramStart"/>
      <w:r w:rsidR="005540C5">
        <w:rPr>
          <w:rFonts w:ascii="Arial" w:hAnsi="Arial" w:cs="Arial"/>
          <w:bCs/>
          <w:lang w:eastAsia="en-AU"/>
        </w:rPr>
        <w:t>A number of</w:t>
      </w:r>
      <w:proofErr w:type="gramEnd"/>
      <w:r w:rsidR="005540C5">
        <w:rPr>
          <w:rFonts w:ascii="Arial" w:hAnsi="Arial" w:cs="Arial"/>
          <w:bCs/>
          <w:lang w:eastAsia="en-AU"/>
        </w:rPr>
        <w:t xml:space="preserve"> issues were </w:t>
      </w:r>
      <w:r w:rsidRPr="00234C3C">
        <w:rPr>
          <w:rFonts w:ascii="Arial" w:hAnsi="Arial" w:cs="Arial"/>
          <w:bCs/>
          <w:lang w:eastAsia="en-AU"/>
        </w:rPr>
        <w:t xml:space="preserve">were raised </w:t>
      </w:r>
      <w:r>
        <w:rPr>
          <w:rFonts w:ascii="Arial" w:hAnsi="Arial" w:cs="Arial"/>
          <w:bCs/>
          <w:lang w:eastAsia="en-AU"/>
        </w:rPr>
        <w:t>in relation to</w:t>
      </w:r>
      <w:r w:rsidRPr="00234C3C">
        <w:rPr>
          <w:rFonts w:ascii="Arial" w:hAnsi="Arial" w:cs="Arial"/>
          <w:bCs/>
          <w:lang w:eastAsia="en-AU"/>
        </w:rPr>
        <w:t xml:space="preserve"> the proposal</w:t>
      </w:r>
      <w:r>
        <w:rPr>
          <w:rFonts w:ascii="Arial" w:hAnsi="Arial" w:cs="Arial"/>
          <w:bCs/>
          <w:lang w:eastAsia="en-AU"/>
        </w:rPr>
        <w:t xml:space="preserve"> (and these were included in the meeting minutes). </w:t>
      </w:r>
      <w:r w:rsidR="005540C5">
        <w:rPr>
          <w:rFonts w:ascii="Arial" w:hAnsi="Arial" w:cs="Arial"/>
          <w:bCs/>
          <w:lang w:eastAsia="en-AU"/>
        </w:rPr>
        <w:t>I</w:t>
      </w:r>
      <w:r>
        <w:rPr>
          <w:rFonts w:ascii="Arial" w:hAnsi="Arial" w:cs="Arial"/>
          <w:bCs/>
          <w:lang w:eastAsia="en-AU"/>
        </w:rPr>
        <w:t xml:space="preserve">t </w:t>
      </w:r>
      <w:r w:rsidR="005540C5">
        <w:rPr>
          <w:rFonts w:ascii="Arial" w:hAnsi="Arial" w:cs="Arial"/>
          <w:bCs/>
          <w:lang w:eastAsia="en-AU"/>
        </w:rPr>
        <w:t>i</w:t>
      </w:r>
      <w:r>
        <w:rPr>
          <w:rFonts w:ascii="Arial" w:hAnsi="Arial" w:cs="Arial"/>
          <w:bCs/>
          <w:lang w:eastAsia="en-AU"/>
        </w:rPr>
        <w:t xml:space="preserve">s noted that </w:t>
      </w:r>
      <w:proofErr w:type="gramStart"/>
      <w:r w:rsidR="005540C5">
        <w:rPr>
          <w:rFonts w:ascii="Arial" w:hAnsi="Arial" w:cs="Arial"/>
          <w:bCs/>
          <w:lang w:eastAsia="en-AU"/>
        </w:rPr>
        <w:t>a number of</w:t>
      </w:r>
      <w:proofErr w:type="gramEnd"/>
      <w:r>
        <w:rPr>
          <w:rFonts w:ascii="Arial" w:hAnsi="Arial" w:cs="Arial"/>
          <w:bCs/>
          <w:lang w:eastAsia="en-AU"/>
        </w:rPr>
        <w:t xml:space="preserve"> issues raised</w:t>
      </w:r>
      <w:r w:rsidR="005540C5">
        <w:rPr>
          <w:rFonts w:ascii="Arial" w:hAnsi="Arial" w:cs="Arial"/>
          <w:bCs/>
          <w:lang w:eastAsia="en-AU"/>
        </w:rPr>
        <w:t xml:space="preserve"> in pre-lodgement</w:t>
      </w:r>
      <w:r w:rsidRPr="00234C3C">
        <w:rPr>
          <w:rFonts w:ascii="Arial" w:hAnsi="Arial" w:cs="Arial"/>
          <w:bCs/>
          <w:lang w:eastAsia="en-AU"/>
        </w:rPr>
        <w:t xml:space="preserve"> were not adequately addressed </w:t>
      </w:r>
      <w:r w:rsidR="005540C5">
        <w:rPr>
          <w:rFonts w:ascii="Arial" w:hAnsi="Arial" w:cs="Arial"/>
          <w:bCs/>
          <w:lang w:eastAsia="en-AU"/>
        </w:rPr>
        <w:t xml:space="preserve">by </w:t>
      </w:r>
      <w:r w:rsidRPr="00234C3C">
        <w:rPr>
          <w:rFonts w:ascii="Arial" w:hAnsi="Arial" w:cs="Arial"/>
          <w:bCs/>
          <w:lang w:eastAsia="en-AU"/>
        </w:rPr>
        <w:t>the D</w:t>
      </w:r>
      <w:r w:rsidR="005540C5">
        <w:rPr>
          <w:rFonts w:ascii="Arial" w:hAnsi="Arial" w:cs="Arial"/>
          <w:bCs/>
          <w:lang w:eastAsia="en-AU"/>
        </w:rPr>
        <w:t xml:space="preserve">evelopment </w:t>
      </w:r>
      <w:r w:rsidRPr="00234C3C">
        <w:rPr>
          <w:rFonts w:ascii="Arial" w:hAnsi="Arial" w:cs="Arial"/>
          <w:bCs/>
          <w:lang w:eastAsia="en-AU"/>
        </w:rPr>
        <w:t>A</w:t>
      </w:r>
      <w:r w:rsidR="005540C5">
        <w:rPr>
          <w:rFonts w:ascii="Arial" w:hAnsi="Arial" w:cs="Arial"/>
          <w:bCs/>
          <w:lang w:eastAsia="en-AU"/>
        </w:rPr>
        <w:t>pplication as lodged</w:t>
      </w:r>
      <w:r w:rsidRPr="00234C3C">
        <w:rPr>
          <w:rFonts w:ascii="Arial" w:hAnsi="Arial" w:cs="Arial"/>
          <w:bCs/>
          <w:lang w:eastAsia="en-AU"/>
        </w:rPr>
        <w:t xml:space="preserve">. </w:t>
      </w:r>
    </w:p>
    <w:p w14:paraId="572D00D6" w14:textId="77777777" w:rsidR="00234C3C" w:rsidRDefault="00234C3C" w:rsidP="00234C3C">
      <w:pPr>
        <w:pStyle w:val="ListParagraph"/>
        <w:tabs>
          <w:tab w:val="left" w:pos="1560"/>
        </w:tabs>
        <w:spacing w:after="0" w:line="240" w:lineRule="auto"/>
        <w:ind w:left="1080" w:right="23"/>
        <w:rPr>
          <w:rFonts w:ascii="Arial" w:hAnsi="Arial" w:cs="Arial"/>
          <w:bCs/>
          <w:lang w:eastAsia="en-AU"/>
        </w:rPr>
      </w:pPr>
    </w:p>
    <w:p w14:paraId="7887B123" w14:textId="4108ED9C" w:rsidR="00234C3C" w:rsidRDefault="00234C3C" w:rsidP="17E7AC6D">
      <w:pPr>
        <w:tabs>
          <w:tab w:val="left" w:pos="1560"/>
        </w:tabs>
        <w:spacing w:after="0" w:line="240" w:lineRule="auto"/>
        <w:ind w:right="23"/>
        <w:rPr>
          <w:rFonts w:ascii="Arial" w:hAnsi="Arial" w:cs="Arial"/>
          <w:lang w:eastAsia="en-AU"/>
        </w:rPr>
      </w:pPr>
      <w:r w:rsidRPr="17E7AC6D">
        <w:rPr>
          <w:rFonts w:ascii="Arial" w:hAnsi="Arial" w:cs="Arial"/>
          <w:lang w:eastAsia="en-AU"/>
        </w:rPr>
        <w:t>The issues</w:t>
      </w:r>
      <w:r w:rsidR="00D946E0" w:rsidRPr="17E7AC6D">
        <w:rPr>
          <w:rFonts w:ascii="Arial" w:hAnsi="Arial" w:cs="Arial"/>
          <w:lang w:eastAsia="en-AU"/>
        </w:rPr>
        <w:t xml:space="preserve"> raised</w:t>
      </w:r>
      <w:r w:rsidRPr="17E7AC6D">
        <w:rPr>
          <w:rFonts w:ascii="Arial" w:hAnsi="Arial" w:cs="Arial"/>
          <w:lang w:eastAsia="en-AU"/>
        </w:rPr>
        <w:t xml:space="preserve"> includ</w:t>
      </w:r>
      <w:r w:rsidR="6D1EB691" w:rsidRPr="17E7AC6D">
        <w:rPr>
          <w:rFonts w:ascii="Arial" w:hAnsi="Arial" w:cs="Arial"/>
          <w:lang w:eastAsia="en-AU"/>
        </w:rPr>
        <w:t>e</w:t>
      </w:r>
      <w:r w:rsidRPr="17E7AC6D">
        <w:rPr>
          <w:rFonts w:ascii="Arial" w:hAnsi="Arial" w:cs="Arial"/>
          <w:lang w:eastAsia="en-AU"/>
        </w:rPr>
        <w:t xml:space="preserve">:  Zone and boundary interface; Bulk, scale, and height of buildings; Photomontages from key areas and visual impacts; Floor space ratio calculations within the different zones; Community consultation; Social impacts; Amenity impacts both within the development and to adjoining properties; Compliance with the ADG; Consideration of DCP controls and setbacks; Landscaping screen planting to boundaries; Owners consent requirements for any pruning/removal of vegetation on adjoining properties; Arborist report requirements and protection of trees on adjoining properties; Acoustic requirements; Staging issues; SEPP (HSPD) 2004 compliance and Water and sewer servicing issues. </w:t>
      </w:r>
    </w:p>
    <w:p w14:paraId="0504EA81" w14:textId="77777777" w:rsidR="00234C3C" w:rsidRDefault="00234C3C" w:rsidP="00234C3C">
      <w:pPr>
        <w:tabs>
          <w:tab w:val="left" w:pos="1560"/>
        </w:tabs>
        <w:spacing w:after="0" w:line="240" w:lineRule="auto"/>
        <w:ind w:right="23"/>
        <w:rPr>
          <w:rFonts w:ascii="Arial" w:hAnsi="Arial" w:cs="Arial"/>
          <w:bCs/>
          <w:lang w:eastAsia="en-AU"/>
        </w:rPr>
      </w:pPr>
    </w:p>
    <w:p w14:paraId="7485EEF3" w14:textId="38F2C426" w:rsidR="00234C3C" w:rsidRDefault="005540C5" w:rsidP="00234C3C">
      <w:pPr>
        <w:tabs>
          <w:tab w:val="left" w:pos="1560"/>
        </w:tabs>
        <w:spacing w:after="0" w:line="240" w:lineRule="auto"/>
        <w:ind w:right="23"/>
        <w:rPr>
          <w:rFonts w:ascii="Arial" w:hAnsi="Arial" w:cs="Arial"/>
          <w:bCs/>
          <w:lang w:eastAsia="en-AU"/>
        </w:rPr>
      </w:pPr>
      <w:r>
        <w:rPr>
          <w:rFonts w:ascii="Arial" w:hAnsi="Arial" w:cs="Arial"/>
          <w:bCs/>
          <w:lang w:eastAsia="en-AU"/>
        </w:rPr>
        <w:t>A</w:t>
      </w:r>
      <w:r w:rsidR="00234C3C">
        <w:rPr>
          <w:rFonts w:ascii="Arial" w:hAnsi="Arial" w:cs="Arial"/>
          <w:bCs/>
          <w:lang w:eastAsia="en-AU"/>
        </w:rPr>
        <w:t xml:space="preserve">lthough </w:t>
      </w:r>
      <w:r w:rsidR="00234C3C" w:rsidRPr="00234C3C">
        <w:rPr>
          <w:rFonts w:ascii="Arial" w:hAnsi="Arial" w:cs="Arial"/>
          <w:bCs/>
          <w:lang w:eastAsia="en-AU"/>
        </w:rPr>
        <w:t xml:space="preserve">resolution of these issues has been achieved during the assessment </w:t>
      </w:r>
      <w:r>
        <w:rPr>
          <w:rFonts w:ascii="Arial" w:hAnsi="Arial" w:cs="Arial"/>
          <w:bCs/>
          <w:lang w:eastAsia="en-AU"/>
        </w:rPr>
        <w:t xml:space="preserve">via amendment and additional information </w:t>
      </w:r>
      <w:r w:rsidR="00234C3C" w:rsidRPr="00234C3C">
        <w:rPr>
          <w:rFonts w:ascii="Arial" w:hAnsi="Arial" w:cs="Arial"/>
          <w:bCs/>
          <w:lang w:eastAsia="en-AU"/>
        </w:rPr>
        <w:t>of</w:t>
      </w:r>
      <w:r>
        <w:rPr>
          <w:rFonts w:ascii="Arial" w:hAnsi="Arial" w:cs="Arial"/>
          <w:bCs/>
          <w:lang w:eastAsia="en-AU"/>
        </w:rPr>
        <w:t xml:space="preserve"> and to </w:t>
      </w:r>
      <w:r w:rsidR="00234C3C" w:rsidRPr="00234C3C">
        <w:rPr>
          <w:rFonts w:ascii="Arial" w:hAnsi="Arial" w:cs="Arial"/>
          <w:bCs/>
          <w:lang w:eastAsia="en-AU"/>
        </w:rPr>
        <w:t>the DA</w:t>
      </w:r>
      <w:r w:rsidR="00234C3C">
        <w:rPr>
          <w:rFonts w:ascii="Arial" w:hAnsi="Arial" w:cs="Arial"/>
          <w:bCs/>
          <w:lang w:eastAsia="en-AU"/>
        </w:rPr>
        <w:t xml:space="preserve">, </w:t>
      </w:r>
      <w:r w:rsidR="00234C3C" w:rsidRPr="00234C3C">
        <w:rPr>
          <w:rFonts w:ascii="Arial" w:hAnsi="Arial" w:cs="Arial"/>
          <w:bCs/>
          <w:lang w:eastAsia="en-AU"/>
        </w:rPr>
        <w:t>this</w:t>
      </w:r>
      <w:r w:rsidR="00234C3C">
        <w:rPr>
          <w:rFonts w:ascii="Arial" w:hAnsi="Arial" w:cs="Arial"/>
          <w:bCs/>
          <w:lang w:eastAsia="en-AU"/>
        </w:rPr>
        <w:t xml:space="preserve"> process</w:t>
      </w:r>
      <w:r w:rsidR="00234C3C" w:rsidRPr="00234C3C">
        <w:rPr>
          <w:rFonts w:ascii="Arial" w:hAnsi="Arial" w:cs="Arial"/>
          <w:bCs/>
          <w:lang w:eastAsia="en-AU"/>
        </w:rPr>
        <w:t xml:space="preserve"> has prolonged and extended the timeframe </w:t>
      </w:r>
      <w:r w:rsidR="00234C3C">
        <w:rPr>
          <w:rFonts w:ascii="Arial" w:hAnsi="Arial" w:cs="Arial"/>
          <w:bCs/>
          <w:lang w:eastAsia="en-AU"/>
        </w:rPr>
        <w:t xml:space="preserve">that would otherwise have taken </w:t>
      </w:r>
      <w:r w:rsidR="00234C3C" w:rsidRPr="00234C3C">
        <w:rPr>
          <w:rFonts w:ascii="Arial" w:hAnsi="Arial" w:cs="Arial"/>
          <w:bCs/>
          <w:lang w:eastAsia="en-AU"/>
        </w:rPr>
        <w:t>for the assessment.</w:t>
      </w:r>
    </w:p>
    <w:p w14:paraId="545BB0E2" w14:textId="77777777" w:rsidR="005540C5" w:rsidRPr="00234C3C" w:rsidRDefault="005540C5" w:rsidP="00234C3C">
      <w:pPr>
        <w:tabs>
          <w:tab w:val="left" w:pos="1560"/>
        </w:tabs>
        <w:spacing w:after="0" w:line="240" w:lineRule="auto"/>
        <w:ind w:right="23"/>
        <w:rPr>
          <w:rFonts w:ascii="Arial" w:hAnsi="Arial" w:cs="Arial"/>
          <w:bCs/>
          <w:lang w:eastAsia="en-AU"/>
        </w:rPr>
      </w:pPr>
    </w:p>
    <w:p w14:paraId="36FFF408" w14:textId="0E906233" w:rsidR="00396E79" w:rsidRPr="00BE218C" w:rsidRDefault="00A15ACF" w:rsidP="00854D01">
      <w:pPr>
        <w:tabs>
          <w:tab w:val="left" w:pos="7485"/>
        </w:tabs>
        <w:spacing w:before="120" w:after="0" w:line="240" w:lineRule="auto"/>
        <w:ind w:right="23"/>
        <w:rPr>
          <w:rFonts w:ascii="Arial" w:hAnsi="Arial" w:cs="Arial"/>
          <w:bCs/>
          <w:lang w:eastAsia="en-AU"/>
        </w:rPr>
      </w:pPr>
      <w:r>
        <w:rPr>
          <w:rFonts w:ascii="Arial" w:hAnsi="Arial" w:cs="Arial"/>
          <w:bCs/>
          <w:lang w:eastAsia="en-AU"/>
        </w:rPr>
        <w:t xml:space="preserve">The development application was lodged on </w:t>
      </w:r>
      <w:sdt>
        <w:sdtPr>
          <w:rPr>
            <w:rFonts w:ascii="Arial" w:hAnsi="Arial" w:cs="Arial"/>
            <w:b/>
            <w:bCs/>
            <w:iCs/>
            <w:lang w:eastAsia="en-AU"/>
          </w:rPr>
          <w:id w:val="1476418061"/>
          <w:placeholder>
            <w:docPart w:val="691FCBED50944A29A2CE653BCCCCD630"/>
          </w:placeholder>
          <w:date w:fullDate="2021-08-12T00:00:00Z">
            <w:dateFormat w:val="d MMMM yyyy"/>
            <w:lid w:val="en-AU"/>
            <w:storeMappedDataAs w:val="dateTime"/>
            <w:calendar w:val="gregorian"/>
          </w:date>
        </w:sdtPr>
        <w:sdtEndPr/>
        <w:sdtContent>
          <w:r w:rsidR="001B7B6B">
            <w:rPr>
              <w:rFonts w:ascii="Arial" w:hAnsi="Arial" w:cs="Arial"/>
              <w:b/>
              <w:bCs/>
              <w:iCs/>
              <w:lang w:eastAsia="en-AU"/>
            </w:rPr>
            <w:t>12 August 2021</w:t>
          </w:r>
        </w:sdtContent>
      </w:sdt>
      <w:r w:rsidRPr="00234C3C">
        <w:rPr>
          <w:rFonts w:ascii="Arial" w:hAnsi="Arial" w:cs="Arial"/>
          <w:bCs/>
          <w:lang w:eastAsia="en-AU"/>
        </w:rPr>
        <w:t xml:space="preserve">. </w:t>
      </w:r>
      <w:r w:rsidR="00396E79" w:rsidRPr="00BE218C">
        <w:rPr>
          <w:rFonts w:ascii="Arial" w:hAnsi="Arial" w:cs="Arial"/>
          <w:bCs/>
          <w:lang w:eastAsia="en-AU"/>
        </w:rPr>
        <w:t>A chronology of the development application</w:t>
      </w:r>
      <w:r>
        <w:rPr>
          <w:rFonts w:ascii="Arial" w:hAnsi="Arial" w:cs="Arial"/>
          <w:bCs/>
          <w:lang w:eastAsia="en-AU"/>
        </w:rPr>
        <w:t xml:space="preserve"> since lodgement</w:t>
      </w:r>
      <w:r w:rsidR="00396E79" w:rsidRPr="00BE218C">
        <w:rPr>
          <w:rFonts w:ascii="Arial" w:hAnsi="Arial" w:cs="Arial"/>
          <w:bCs/>
          <w:lang w:eastAsia="en-AU"/>
        </w:rPr>
        <w:t xml:space="preserve"> is outlined below including the Panel’s involvement (briefings, deferrals etc) with the application:</w:t>
      </w:r>
    </w:p>
    <w:p w14:paraId="1441B7CB" w14:textId="77777777" w:rsidR="00396E79" w:rsidRPr="00BE218C" w:rsidRDefault="00396E79" w:rsidP="00396E79">
      <w:pPr>
        <w:pStyle w:val="ListParagraph"/>
        <w:rPr>
          <w:rFonts w:ascii="Arial" w:hAnsi="Arial" w:cs="Arial"/>
          <w:bCs/>
          <w:lang w:eastAsia="en-AU"/>
        </w:rPr>
      </w:pPr>
    </w:p>
    <w:p w14:paraId="383494E7" w14:textId="77777777" w:rsidR="00396E79" w:rsidRPr="00BE218C" w:rsidRDefault="00396E79" w:rsidP="00396E79">
      <w:pPr>
        <w:pStyle w:val="Caption"/>
        <w:keepNext/>
        <w:jc w:val="center"/>
        <w:rPr>
          <w:rFonts w:ascii="Arial" w:hAnsi="Arial" w:cs="Arial"/>
          <w:b/>
          <w:bCs/>
          <w:i w:val="0"/>
          <w:iCs w:val="0"/>
          <w:color w:val="auto"/>
          <w:sz w:val="22"/>
          <w:szCs w:val="22"/>
        </w:rPr>
      </w:pPr>
      <w:r w:rsidRPr="00BE218C">
        <w:rPr>
          <w:rFonts w:ascii="Arial" w:hAnsi="Arial" w:cs="Arial"/>
          <w:b/>
          <w:bCs/>
          <w:i w:val="0"/>
          <w:iCs w:val="0"/>
          <w:color w:val="auto"/>
          <w:sz w:val="22"/>
          <w:szCs w:val="22"/>
        </w:rPr>
        <w:t xml:space="preserve">Table </w:t>
      </w:r>
      <w:r w:rsidRPr="00BE218C">
        <w:rPr>
          <w:rFonts w:ascii="Arial" w:hAnsi="Arial" w:cs="Arial"/>
          <w:b/>
          <w:bCs/>
          <w:i w:val="0"/>
          <w:iCs w:val="0"/>
          <w:color w:val="auto"/>
          <w:sz w:val="22"/>
          <w:szCs w:val="22"/>
        </w:rPr>
        <w:fldChar w:fldCharType="begin"/>
      </w:r>
      <w:r w:rsidRPr="00BE218C">
        <w:rPr>
          <w:rFonts w:ascii="Arial" w:hAnsi="Arial" w:cs="Arial"/>
          <w:b/>
          <w:bCs/>
          <w:i w:val="0"/>
          <w:iCs w:val="0"/>
          <w:color w:val="auto"/>
          <w:sz w:val="22"/>
          <w:szCs w:val="22"/>
        </w:rPr>
        <w:instrText xml:space="preserve"> SEQ Table \* ARABIC </w:instrText>
      </w:r>
      <w:r w:rsidRPr="00BE218C">
        <w:rPr>
          <w:rFonts w:ascii="Arial" w:hAnsi="Arial" w:cs="Arial"/>
          <w:b/>
          <w:bCs/>
          <w:i w:val="0"/>
          <w:iCs w:val="0"/>
          <w:color w:val="auto"/>
          <w:sz w:val="22"/>
          <w:szCs w:val="22"/>
        </w:rPr>
        <w:fldChar w:fldCharType="separate"/>
      </w:r>
      <w:r w:rsidR="00BA45E2">
        <w:rPr>
          <w:rFonts w:ascii="Arial" w:hAnsi="Arial" w:cs="Arial"/>
          <w:b/>
          <w:bCs/>
          <w:i w:val="0"/>
          <w:iCs w:val="0"/>
          <w:noProof/>
          <w:color w:val="auto"/>
          <w:sz w:val="22"/>
          <w:szCs w:val="22"/>
        </w:rPr>
        <w:t>2</w:t>
      </w:r>
      <w:r w:rsidRPr="00BE218C">
        <w:rPr>
          <w:rFonts w:ascii="Arial" w:hAnsi="Arial" w:cs="Arial"/>
          <w:b/>
          <w:bCs/>
          <w:i w:val="0"/>
          <w:iCs w:val="0"/>
          <w:color w:val="auto"/>
          <w:sz w:val="22"/>
          <w:szCs w:val="22"/>
        </w:rPr>
        <w:fldChar w:fldCharType="end"/>
      </w:r>
      <w:r w:rsidRPr="00BE218C">
        <w:rPr>
          <w:rFonts w:ascii="Arial" w:hAnsi="Arial" w:cs="Arial"/>
          <w:b/>
          <w:bCs/>
          <w:i w:val="0"/>
          <w:iCs w:val="0"/>
          <w:color w:val="auto"/>
          <w:sz w:val="22"/>
          <w:szCs w:val="22"/>
        </w:rPr>
        <w:t>: Chronology of the DA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396E79" w:rsidRPr="00BE218C" w14:paraId="66818851" w14:textId="77777777" w:rsidTr="17E7AC6D">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5441378F" w14:textId="77777777" w:rsidR="00396E79" w:rsidRPr="00BE218C" w:rsidRDefault="00396E79" w:rsidP="0081756E">
            <w:pPr>
              <w:pStyle w:val="FigureCaption"/>
              <w:spacing w:before="0" w:after="0"/>
              <w:ind w:left="0"/>
              <w:jc w:val="left"/>
              <w:rPr>
                <w:rFonts w:ascii="Arial" w:hAnsi="Arial" w:cs="Arial"/>
                <w:color w:val="auto"/>
                <w:sz w:val="22"/>
                <w:szCs w:val="22"/>
              </w:rPr>
            </w:pPr>
            <w:r w:rsidRPr="00BE218C">
              <w:rPr>
                <w:rFonts w:ascii="Arial" w:hAnsi="Arial" w:cs="Arial"/>
                <w:b/>
                <w:color w:val="auto"/>
                <w:sz w:val="22"/>
                <w:szCs w:val="22"/>
              </w:rPr>
              <w:t>Date</w:t>
            </w:r>
          </w:p>
        </w:tc>
        <w:tc>
          <w:tcPr>
            <w:tcW w:w="5529" w:type="dxa"/>
          </w:tcPr>
          <w:p w14:paraId="64FD5A64" w14:textId="77777777" w:rsidR="00396E79" w:rsidRPr="00BE218C" w:rsidRDefault="00396E79" w:rsidP="0081756E">
            <w:pPr>
              <w:pStyle w:val="FigureCaption"/>
              <w:spacing w:before="0" w:after="0"/>
              <w:ind w:left="0"/>
              <w:jc w:val="left"/>
              <w:rPr>
                <w:rFonts w:ascii="Arial" w:hAnsi="Arial" w:cs="Arial"/>
                <w:color w:val="auto"/>
                <w:sz w:val="22"/>
                <w:szCs w:val="22"/>
              </w:rPr>
            </w:pPr>
            <w:r w:rsidRPr="00BE218C">
              <w:rPr>
                <w:rFonts w:ascii="Arial" w:hAnsi="Arial" w:cs="Arial"/>
                <w:b/>
                <w:color w:val="auto"/>
                <w:sz w:val="22"/>
                <w:szCs w:val="22"/>
              </w:rPr>
              <w:t>Event</w:t>
            </w:r>
          </w:p>
        </w:tc>
      </w:tr>
      <w:tr w:rsidR="00396E79" w:rsidRPr="00BE218C" w14:paraId="4F201CD8" w14:textId="77777777" w:rsidTr="17E7AC6D">
        <w:trPr>
          <w:jc w:val="center"/>
        </w:trPr>
        <w:tc>
          <w:tcPr>
            <w:tcW w:w="1696" w:type="dxa"/>
          </w:tcPr>
          <w:p w14:paraId="12576B0A" w14:textId="7918F5F5" w:rsidR="00396E79" w:rsidRPr="006F6088" w:rsidRDefault="00970C5B"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1429620843"/>
                <w:placeholder>
                  <w:docPart w:val="2E930A697E834E79BBC25BD81A5F766B"/>
                </w:placeholder>
                <w:date w:fullDate="2021-08-12T00:00:00Z">
                  <w:dateFormat w:val="d MMMM yyyy"/>
                  <w:lid w:val="en-AU"/>
                  <w:storeMappedDataAs w:val="dateTime"/>
                  <w:calendar w:val="gregorian"/>
                </w:date>
              </w:sdtPr>
              <w:sdtEndPr/>
              <w:sdtContent>
                <w:r w:rsidR="006F6088" w:rsidRPr="006F6088">
                  <w:rPr>
                    <w:rFonts w:ascii="Arial" w:hAnsi="Arial" w:cs="Arial"/>
                    <w:color w:val="auto"/>
                    <w:sz w:val="22"/>
                    <w:szCs w:val="22"/>
                    <w:lang w:val="en-AU"/>
                  </w:rPr>
                  <w:t>12 August 2021</w:t>
                </w:r>
              </w:sdtContent>
            </w:sdt>
          </w:p>
        </w:tc>
        <w:tc>
          <w:tcPr>
            <w:tcW w:w="5529" w:type="dxa"/>
          </w:tcPr>
          <w:p w14:paraId="3EB2096B" w14:textId="77777777" w:rsidR="00396E79" w:rsidRPr="00BE218C" w:rsidRDefault="00396E79" w:rsidP="0081756E">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DA lodged </w:t>
            </w:r>
          </w:p>
        </w:tc>
      </w:tr>
      <w:tr w:rsidR="00396E79" w:rsidRPr="00BE218C" w14:paraId="659CC4C0" w14:textId="77777777" w:rsidTr="17E7AC6D">
        <w:trPr>
          <w:jc w:val="center"/>
        </w:trPr>
        <w:tc>
          <w:tcPr>
            <w:tcW w:w="1696" w:type="dxa"/>
          </w:tcPr>
          <w:p w14:paraId="1DFF758B" w14:textId="22D6559F" w:rsidR="00396E79" w:rsidRPr="00BE218C" w:rsidRDefault="00970C5B"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61866343"/>
                <w:placeholder>
                  <w:docPart w:val="47E20BE2340447629BF85BF6BC9D481E"/>
                </w:placeholder>
                <w:date w:fullDate="2021-08-27T00:00:00Z">
                  <w:dateFormat w:val="d MMMM yyyy"/>
                  <w:lid w:val="en-AU"/>
                  <w:storeMappedDataAs w:val="dateTime"/>
                  <w:calendar w:val="gregorian"/>
                </w:date>
              </w:sdtPr>
              <w:sdtEndPr/>
              <w:sdtContent>
                <w:r w:rsidR="006F6088" w:rsidRPr="006F6088">
                  <w:rPr>
                    <w:rFonts w:ascii="Arial" w:hAnsi="Arial" w:cs="Arial"/>
                    <w:color w:val="auto"/>
                    <w:sz w:val="22"/>
                    <w:szCs w:val="22"/>
                    <w:lang w:val="en-AU"/>
                  </w:rPr>
                  <w:t>27 August 2021</w:t>
                </w:r>
              </w:sdtContent>
            </w:sdt>
          </w:p>
        </w:tc>
        <w:tc>
          <w:tcPr>
            <w:tcW w:w="5529" w:type="dxa"/>
          </w:tcPr>
          <w:p w14:paraId="4B0C6800" w14:textId="725010F4" w:rsidR="00396E79" w:rsidRDefault="00396E79" w:rsidP="0081756E">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Exhibition of the application </w:t>
            </w:r>
            <w:r w:rsidR="004760A1">
              <w:rPr>
                <w:rFonts w:ascii="Arial" w:hAnsi="Arial" w:cs="Arial"/>
                <w:b w:val="0"/>
                <w:color w:val="auto"/>
                <w:sz w:val="22"/>
                <w:szCs w:val="22"/>
              </w:rPr>
              <w:t>(to 27 Sept)</w:t>
            </w:r>
          </w:p>
          <w:p w14:paraId="5E4C9D16" w14:textId="77777777" w:rsidR="006F6088" w:rsidRDefault="006F6088" w:rsidP="0081756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Exhibition period extended until 28 Oct 2021</w:t>
            </w:r>
          </w:p>
          <w:p w14:paraId="6C4D1EA0" w14:textId="4A0FE18C" w:rsidR="006F6088" w:rsidRPr="00BE218C" w:rsidRDefault="006F6088" w:rsidP="0081756E">
            <w:pPr>
              <w:pStyle w:val="FigureCaption"/>
              <w:spacing w:before="0" w:after="0"/>
              <w:ind w:left="0"/>
              <w:jc w:val="both"/>
              <w:rPr>
                <w:rFonts w:ascii="Arial" w:hAnsi="Arial" w:cs="Arial"/>
                <w:b w:val="0"/>
                <w:color w:val="auto"/>
                <w:sz w:val="22"/>
                <w:szCs w:val="22"/>
              </w:rPr>
            </w:pPr>
          </w:p>
        </w:tc>
      </w:tr>
      <w:tr w:rsidR="00396E79" w:rsidRPr="00BE218C" w14:paraId="674E5C83" w14:textId="77777777" w:rsidTr="17E7AC6D">
        <w:trPr>
          <w:jc w:val="center"/>
        </w:trPr>
        <w:tc>
          <w:tcPr>
            <w:tcW w:w="1696" w:type="dxa"/>
          </w:tcPr>
          <w:p w14:paraId="4A34F7DB" w14:textId="60B10F18" w:rsidR="00396E79" w:rsidRPr="00BE218C" w:rsidRDefault="00970C5B"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399838382"/>
                <w:placeholder>
                  <w:docPart w:val="42F12B0030144AEDB1ABB757E2136ED7"/>
                </w:placeholder>
                <w:date w:fullDate="2021-08-20T00:00:00Z">
                  <w:dateFormat w:val="d MMMM yyyy"/>
                  <w:lid w:val="en-AU"/>
                  <w:storeMappedDataAs w:val="dateTime"/>
                  <w:calendar w:val="gregorian"/>
                </w:date>
              </w:sdtPr>
              <w:sdtEndPr/>
              <w:sdtContent>
                <w:r w:rsidR="00286FD9" w:rsidRPr="00286FD9">
                  <w:rPr>
                    <w:rFonts w:ascii="Arial" w:hAnsi="Arial" w:cs="Arial"/>
                    <w:color w:val="auto"/>
                    <w:sz w:val="22"/>
                    <w:szCs w:val="22"/>
                    <w:lang w:val="en-AU"/>
                  </w:rPr>
                  <w:t>20 August 2021</w:t>
                </w:r>
              </w:sdtContent>
            </w:sdt>
          </w:p>
        </w:tc>
        <w:tc>
          <w:tcPr>
            <w:tcW w:w="5529" w:type="dxa"/>
          </w:tcPr>
          <w:p w14:paraId="6D155AEE" w14:textId="3A5B7029" w:rsidR="00396E79" w:rsidRPr="00BE218C" w:rsidRDefault="00396E79" w:rsidP="0081756E">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DA referred to external </w:t>
            </w:r>
            <w:r w:rsidRPr="00234C3C">
              <w:rPr>
                <w:rFonts w:ascii="Arial" w:hAnsi="Arial" w:cs="Arial"/>
                <w:b w:val="0"/>
                <w:color w:val="auto"/>
                <w:sz w:val="22"/>
                <w:szCs w:val="22"/>
              </w:rPr>
              <w:t xml:space="preserve">agencies </w:t>
            </w:r>
            <w:r w:rsidR="00286FD9" w:rsidRPr="00234C3C">
              <w:rPr>
                <w:rFonts w:ascii="Arial" w:hAnsi="Arial" w:cs="Arial"/>
                <w:b w:val="0"/>
                <w:color w:val="auto"/>
                <w:sz w:val="22"/>
                <w:szCs w:val="22"/>
              </w:rPr>
              <w:t>(</w:t>
            </w:r>
            <w:proofErr w:type="spellStart"/>
            <w:r w:rsidR="00286FD9" w:rsidRPr="00234C3C">
              <w:rPr>
                <w:rFonts w:ascii="Arial" w:hAnsi="Arial" w:cs="Arial"/>
                <w:b w:val="0"/>
                <w:color w:val="auto"/>
                <w:sz w:val="22"/>
                <w:szCs w:val="22"/>
              </w:rPr>
              <w:t>TfNSW</w:t>
            </w:r>
            <w:proofErr w:type="spellEnd"/>
            <w:r w:rsidR="00286FD9" w:rsidRPr="00234C3C">
              <w:rPr>
                <w:rFonts w:ascii="Arial" w:hAnsi="Arial" w:cs="Arial"/>
                <w:b w:val="0"/>
                <w:color w:val="auto"/>
                <w:sz w:val="22"/>
                <w:szCs w:val="22"/>
              </w:rPr>
              <w:t xml:space="preserve">; RFS; </w:t>
            </w:r>
            <w:r w:rsidR="00B15C0A" w:rsidRPr="00234C3C">
              <w:rPr>
                <w:rFonts w:ascii="Arial" w:hAnsi="Arial" w:cs="Arial"/>
                <w:b w:val="0"/>
                <w:color w:val="auto"/>
                <w:sz w:val="22"/>
                <w:szCs w:val="22"/>
              </w:rPr>
              <w:t>NRAR</w:t>
            </w:r>
            <w:r w:rsidR="00286FD9" w:rsidRPr="00234C3C">
              <w:rPr>
                <w:rFonts w:ascii="Arial" w:hAnsi="Arial" w:cs="Arial"/>
                <w:b w:val="0"/>
                <w:color w:val="auto"/>
                <w:sz w:val="22"/>
                <w:szCs w:val="22"/>
              </w:rPr>
              <w:t>)</w:t>
            </w:r>
          </w:p>
        </w:tc>
      </w:tr>
      <w:tr w:rsidR="00396E79" w:rsidRPr="00BE218C" w14:paraId="52E5A468" w14:textId="77777777" w:rsidTr="17E7AC6D">
        <w:trPr>
          <w:jc w:val="center"/>
        </w:trPr>
        <w:tc>
          <w:tcPr>
            <w:tcW w:w="1696" w:type="dxa"/>
          </w:tcPr>
          <w:p w14:paraId="443FF7C3" w14:textId="3C118859" w:rsidR="00396E79" w:rsidRPr="00BE218C" w:rsidRDefault="00970C5B" w:rsidP="0081756E">
            <w:pPr>
              <w:pStyle w:val="FigureCaption"/>
              <w:spacing w:before="0" w:after="0"/>
              <w:ind w:left="0"/>
              <w:jc w:val="left"/>
              <w:rPr>
                <w:rFonts w:ascii="Arial" w:hAnsi="Arial" w:cs="Arial"/>
                <w:color w:val="FF0000"/>
                <w:sz w:val="22"/>
                <w:szCs w:val="22"/>
              </w:rPr>
            </w:pPr>
            <w:sdt>
              <w:sdtPr>
                <w:rPr>
                  <w:rFonts w:ascii="Arial" w:hAnsi="Arial" w:cs="Arial"/>
                  <w:color w:val="auto"/>
                  <w:sz w:val="22"/>
                  <w:szCs w:val="22"/>
                </w:rPr>
                <w:id w:val="-1918322439"/>
                <w:placeholder>
                  <w:docPart w:val="4EF70172CED249E2B4CFC4288223902F"/>
                </w:placeholder>
                <w:date w:fullDate="2021-11-14T00:00:00Z">
                  <w:dateFormat w:val="d MMMM yyyy"/>
                  <w:lid w:val="en-AU"/>
                  <w:storeMappedDataAs w:val="dateTime"/>
                  <w:calendar w:val="gregorian"/>
                </w:date>
              </w:sdtPr>
              <w:sdtEndPr/>
              <w:sdtContent>
                <w:r w:rsidR="00286FD9" w:rsidRPr="00286FD9">
                  <w:rPr>
                    <w:rFonts w:ascii="Arial" w:hAnsi="Arial" w:cs="Arial"/>
                    <w:color w:val="auto"/>
                    <w:sz w:val="22"/>
                    <w:szCs w:val="22"/>
                    <w:lang w:val="en-AU"/>
                  </w:rPr>
                  <w:t>14 November 2021</w:t>
                </w:r>
              </w:sdtContent>
            </w:sdt>
          </w:p>
        </w:tc>
        <w:tc>
          <w:tcPr>
            <w:tcW w:w="5529" w:type="dxa"/>
          </w:tcPr>
          <w:p w14:paraId="6510DC70" w14:textId="77777777" w:rsidR="00396E79" w:rsidRPr="00BE218C" w:rsidRDefault="00396E79" w:rsidP="0081756E">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Request for Information from Council to applicant </w:t>
            </w:r>
          </w:p>
        </w:tc>
      </w:tr>
      <w:tr w:rsidR="00396E79" w:rsidRPr="00BE218C" w14:paraId="5C52F771" w14:textId="77777777" w:rsidTr="17E7AC6D">
        <w:trPr>
          <w:jc w:val="center"/>
        </w:trPr>
        <w:tc>
          <w:tcPr>
            <w:tcW w:w="1696" w:type="dxa"/>
          </w:tcPr>
          <w:p w14:paraId="4EE0FCF3" w14:textId="543BFAF7" w:rsidR="00396E79" w:rsidRPr="00BE218C" w:rsidRDefault="00970C5B"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75426789"/>
                <w:placeholder>
                  <w:docPart w:val="27EB650BFC5D4F50AF8C16DAF9C68664"/>
                </w:placeholder>
                <w:date w:fullDate="2022-02-10T00:00:00Z">
                  <w:dateFormat w:val="d MMMM yyyy"/>
                  <w:lid w:val="en-AU"/>
                  <w:storeMappedDataAs w:val="dateTime"/>
                  <w:calendar w:val="gregorian"/>
                </w:date>
              </w:sdtPr>
              <w:sdtEndPr/>
              <w:sdtContent>
                <w:r w:rsidR="00823F53" w:rsidRPr="00823F53">
                  <w:rPr>
                    <w:rFonts w:ascii="Arial" w:hAnsi="Arial" w:cs="Arial"/>
                    <w:color w:val="auto"/>
                    <w:sz w:val="22"/>
                    <w:szCs w:val="22"/>
                    <w:lang w:val="en-AU"/>
                  </w:rPr>
                  <w:t>10 February 2022</w:t>
                </w:r>
              </w:sdtContent>
            </w:sdt>
          </w:p>
        </w:tc>
        <w:tc>
          <w:tcPr>
            <w:tcW w:w="5529" w:type="dxa"/>
          </w:tcPr>
          <w:p w14:paraId="2854E7F2" w14:textId="4AF8BC96" w:rsidR="00396E79" w:rsidRPr="00BE218C" w:rsidRDefault="00396E79" w:rsidP="0081756E">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Panel briefing </w:t>
            </w:r>
          </w:p>
        </w:tc>
      </w:tr>
      <w:tr w:rsidR="00890F61" w:rsidRPr="00BE218C" w14:paraId="7FB6ECC4" w14:textId="77777777" w:rsidTr="17E7AC6D">
        <w:trPr>
          <w:jc w:val="center"/>
        </w:trPr>
        <w:tc>
          <w:tcPr>
            <w:tcW w:w="1696" w:type="dxa"/>
          </w:tcPr>
          <w:p w14:paraId="077D229E" w14:textId="7D44DDF1" w:rsidR="00890F61" w:rsidRPr="00890F61" w:rsidRDefault="00890F61" w:rsidP="0081756E">
            <w:pPr>
              <w:pStyle w:val="FigureCaption"/>
              <w:spacing w:before="0" w:after="0"/>
              <w:ind w:left="0"/>
              <w:jc w:val="left"/>
              <w:rPr>
                <w:rFonts w:ascii="Arial" w:hAnsi="Arial" w:cs="Arial"/>
                <w:color w:val="auto"/>
                <w:sz w:val="22"/>
                <w:szCs w:val="22"/>
              </w:rPr>
            </w:pPr>
            <w:r w:rsidRPr="00890F61">
              <w:rPr>
                <w:rFonts w:ascii="Arial" w:hAnsi="Arial" w:cs="Arial"/>
                <w:color w:val="auto"/>
                <w:sz w:val="22"/>
                <w:szCs w:val="22"/>
                <w:lang w:eastAsia="en-AU"/>
              </w:rPr>
              <w:t>1 March 2022</w:t>
            </w:r>
          </w:p>
        </w:tc>
        <w:tc>
          <w:tcPr>
            <w:tcW w:w="5529" w:type="dxa"/>
          </w:tcPr>
          <w:p w14:paraId="66A5BFAB" w14:textId="4F8B84F2" w:rsidR="00890F61" w:rsidRPr="00890F61" w:rsidRDefault="00890F61" w:rsidP="0081756E">
            <w:pPr>
              <w:pStyle w:val="FigureCaption"/>
              <w:spacing w:before="0" w:after="0"/>
              <w:ind w:left="0"/>
              <w:jc w:val="both"/>
              <w:rPr>
                <w:rFonts w:ascii="Arial" w:hAnsi="Arial" w:cs="Arial"/>
                <w:b w:val="0"/>
                <w:bCs/>
                <w:color w:val="auto"/>
                <w:sz w:val="22"/>
                <w:szCs w:val="22"/>
              </w:rPr>
            </w:pPr>
            <w:r w:rsidRPr="00890F61">
              <w:rPr>
                <w:rFonts w:ascii="Arial" w:hAnsi="Arial" w:cs="Arial"/>
                <w:b w:val="0"/>
                <w:bCs/>
                <w:color w:val="auto"/>
                <w:sz w:val="22"/>
                <w:szCs w:val="22"/>
                <w:lang w:eastAsia="en-AU"/>
              </w:rPr>
              <w:t>Panel public (face to face and on</w:t>
            </w:r>
            <w:r>
              <w:rPr>
                <w:rFonts w:ascii="Arial" w:hAnsi="Arial" w:cs="Arial"/>
                <w:b w:val="0"/>
                <w:bCs/>
                <w:color w:val="auto"/>
                <w:sz w:val="22"/>
                <w:szCs w:val="22"/>
                <w:lang w:eastAsia="en-AU"/>
              </w:rPr>
              <w:t>-</w:t>
            </w:r>
            <w:r w:rsidRPr="00890F61">
              <w:rPr>
                <w:rFonts w:ascii="Arial" w:hAnsi="Arial" w:cs="Arial"/>
                <w:b w:val="0"/>
                <w:bCs/>
                <w:color w:val="auto"/>
                <w:sz w:val="22"/>
                <w:szCs w:val="22"/>
                <w:lang w:eastAsia="en-AU"/>
              </w:rPr>
              <w:t>line) meeting held at Wyong</w:t>
            </w:r>
          </w:p>
        </w:tc>
      </w:tr>
      <w:tr w:rsidR="00396E79" w:rsidRPr="00BE218C" w14:paraId="4BD9D088" w14:textId="77777777" w:rsidTr="17E7AC6D">
        <w:trPr>
          <w:jc w:val="center"/>
        </w:trPr>
        <w:tc>
          <w:tcPr>
            <w:tcW w:w="1696" w:type="dxa"/>
          </w:tcPr>
          <w:p w14:paraId="75EBA3A8" w14:textId="789F6B39" w:rsidR="00396E79" w:rsidRPr="00BE218C" w:rsidRDefault="00970C5B" w:rsidP="0081756E">
            <w:pPr>
              <w:pStyle w:val="FigureCaption"/>
              <w:spacing w:before="0" w:after="0"/>
              <w:ind w:left="0"/>
              <w:jc w:val="left"/>
              <w:rPr>
                <w:rFonts w:ascii="Arial" w:hAnsi="Arial" w:cs="Arial"/>
                <w:color w:val="FF0000"/>
                <w:sz w:val="22"/>
                <w:szCs w:val="22"/>
              </w:rPr>
            </w:pPr>
            <w:sdt>
              <w:sdtPr>
                <w:rPr>
                  <w:rFonts w:ascii="Arial" w:hAnsi="Arial" w:cs="Arial"/>
                  <w:color w:val="auto"/>
                  <w:sz w:val="22"/>
                  <w:szCs w:val="22"/>
                </w:rPr>
                <w:id w:val="-548693285"/>
                <w:placeholder>
                  <w:docPart w:val="E3C6E22F14CE4ADCA89E8828F97DB4E4"/>
                </w:placeholder>
                <w:date w:fullDate="2022-05-20T00:00:00Z">
                  <w:dateFormat w:val="d MMMM yyyy"/>
                  <w:lid w:val="en-AU"/>
                  <w:storeMappedDataAs w:val="dateTime"/>
                  <w:calendar w:val="gregorian"/>
                </w:date>
              </w:sdtPr>
              <w:sdtEndPr/>
              <w:sdtContent>
                <w:r w:rsidR="00B15C0A" w:rsidRPr="00CD43EE">
                  <w:rPr>
                    <w:rFonts w:ascii="Arial" w:hAnsi="Arial" w:cs="Arial"/>
                    <w:color w:val="auto"/>
                    <w:sz w:val="22"/>
                    <w:szCs w:val="22"/>
                    <w:lang w:val="en-AU"/>
                  </w:rPr>
                  <w:t>20 May 2022</w:t>
                </w:r>
              </w:sdtContent>
            </w:sdt>
          </w:p>
        </w:tc>
        <w:tc>
          <w:tcPr>
            <w:tcW w:w="5529" w:type="dxa"/>
          </w:tcPr>
          <w:p w14:paraId="6BF25CAA" w14:textId="049A0A7C" w:rsidR="00396E79" w:rsidRPr="00BE218C" w:rsidRDefault="00396E79" w:rsidP="0081756E">
            <w:pPr>
              <w:pStyle w:val="FigureCaption"/>
              <w:spacing w:before="0" w:after="0"/>
              <w:ind w:left="0"/>
              <w:jc w:val="both"/>
              <w:rPr>
                <w:rFonts w:ascii="Arial" w:hAnsi="Arial" w:cs="Arial"/>
                <w:b w:val="0"/>
                <w:color w:val="FF0000"/>
                <w:sz w:val="22"/>
                <w:szCs w:val="22"/>
              </w:rPr>
            </w:pPr>
            <w:r>
              <w:rPr>
                <w:rFonts w:ascii="Arial" w:hAnsi="Arial" w:cs="Arial"/>
                <w:b w:val="0"/>
                <w:color w:val="auto"/>
                <w:sz w:val="22"/>
                <w:szCs w:val="22"/>
              </w:rPr>
              <w:t xml:space="preserve">Amended plans lodged </w:t>
            </w:r>
            <w:r w:rsidR="00CD43EE">
              <w:rPr>
                <w:rFonts w:ascii="Arial" w:hAnsi="Arial" w:cs="Arial"/>
                <w:b w:val="0"/>
                <w:color w:val="auto"/>
                <w:sz w:val="22"/>
                <w:szCs w:val="22"/>
              </w:rPr>
              <w:t xml:space="preserve">and accepted under Clause 55 of the Regulation 2000. </w:t>
            </w:r>
          </w:p>
        </w:tc>
      </w:tr>
      <w:tr w:rsidR="00B15C0A" w:rsidRPr="00BE218C" w14:paraId="5DDDB94E" w14:textId="77777777" w:rsidTr="17E7AC6D">
        <w:trPr>
          <w:jc w:val="center"/>
        </w:trPr>
        <w:tc>
          <w:tcPr>
            <w:tcW w:w="1696" w:type="dxa"/>
          </w:tcPr>
          <w:p w14:paraId="7E21C519" w14:textId="0E58CC1A" w:rsidR="00B15C0A" w:rsidRPr="00BE218C" w:rsidRDefault="00970C5B" w:rsidP="00B15C0A">
            <w:pPr>
              <w:pStyle w:val="FigureCaption"/>
              <w:spacing w:before="0" w:after="0"/>
              <w:ind w:left="0"/>
              <w:jc w:val="left"/>
              <w:rPr>
                <w:rFonts w:ascii="Arial" w:hAnsi="Arial" w:cs="Arial"/>
                <w:color w:val="FF0000"/>
                <w:sz w:val="22"/>
                <w:szCs w:val="22"/>
              </w:rPr>
            </w:pPr>
            <w:sdt>
              <w:sdtPr>
                <w:rPr>
                  <w:rFonts w:ascii="Arial" w:hAnsi="Arial" w:cs="Arial"/>
                  <w:color w:val="auto"/>
                  <w:sz w:val="22"/>
                  <w:szCs w:val="22"/>
                </w:rPr>
                <w:id w:val="1981334832"/>
                <w:placeholder>
                  <w:docPart w:val="DC6C684370AC46DDAC049B2DF77944E7"/>
                </w:placeholder>
                <w:date w:fullDate="2022-06-17T00:00:00Z">
                  <w:dateFormat w:val="d MMMM yyyy"/>
                  <w:lid w:val="en-AU"/>
                  <w:storeMappedDataAs w:val="dateTime"/>
                  <w:calendar w:val="gregorian"/>
                </w:date>
              </w:sdtPr>
              <w:sdtEndPr/>
              <w:sdtContent>
                <w:r w:rsidR="00B15C0A">
                  <w:rPr>
                    <w:rFonts w:ascii="Arial" w:hAnsi="Arial" w:cs="Arial"/>
                    <w:color w:val="auto"/>
                    <w:sz w:val="22"/>
                    <w:szCs w:val="22"/>
                    <w:lang w:val="en-AU"/>
                  </w:rPr>
                  <w:t>17 June 2022</w:t>
                </w:r>
              </w:sdtContent>
            </w:sdt>
          </w:p>
        </w:tc>
        <w:tc>
          <w:tcPr>
            <w:tcW w:w="5529" w:type="dxa"/>
          </w:tcPr>
          <w:p w14:paraId="235B3686" w14:textId="48DA679A" w:rsidR="00B15C0A" w:rsidRDefault="00B15C0A" w:rsidP="00B15C0A">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Exhibition of the</w:t>
            </w:r>
            <w:r>
              <w:rPr>
                <w:rFonts w:ascii="Arial" w:hAnsi="Arial" w:cs="Arial"/>
                <w:b w:val="0"/>
                <w:color w:val="auto"/>
                <w:sz w:val="22"/>
                <w:szCs w:val="22"/>
              </w:rPr>
              <w:t xml:space="preserve"> amended</w:t>
            </w:r>
            <w:r w:rsidRPr="00BE218C">
              <w:rPr>
                <w:rFonts w:ascii="Arial" w:hAnsi="Arial" w:cs="Arial"/>
                <w:b w:val="0"/>
                <w:color w:val="auto"/>
                <w:sz w:val="22"/>
                <w:szCs w:val="22"/>
              </w:rPr>
              <w:t xml:space="preserve"> application </w:t>
            </w:r>
            <w:r>
              <w:rPr>
                <w:rFonts w:ascii="Arial" w:hAnsi="Arial" w:cs="Arial"/>
                <w:b w:val="0"/>
                <w:color w:val="auto"/>
                <w:sz w:val="22"/>
                <w:szCs w:val="22"/>
              </w:rPr>
              <w:t>(to 15 July</w:t>
            </w:r>
            <w:r w:rsidR="008F7695">
              <w:rPr>
                <w:rFonts w:ascii="Arial" w:hAnsi="Arial" w:cs="Arial"/>
                <w:b w:val="0"/>
                <w:color w:val="auto"/>
                <w:sz w:val="22"/>
                <w:szCs w:val="22"/>
              </w:rPr>
              <w:t xml:space="preserve"> 2022</w:t>
            </w:r>
            <w:r>
              <w:rPr>
                <w:rFonts w:ascii="Arial" w:hAnsi="Arial" w:cs="Arial"/>
                <w:b w:val="0"/>
                <w:color w:val="auto"/>
                <w:sz w:val="22"/>
                <w:szCs w:val="22"/>
              </w:rPr>
              <w:t>)</w:t>
            </w:r>
          </w:p>
          <w:p w14:paraId="70934C29" w14:textId="77777777" w:rsidR="00B15C0A" w:rsidRPr="00BE218C" w:rsidRDefault="00B15C0A" w:rsidP="00B15C0A">
            <w:pPr>
              <w:pStyle w:val="FigureCaption"/>
              <w:spacing w:before="0" w:after="0"/>
              <w:ind w:left="0"/>
              <w:jc w:val="both"/>
              <w:rPr>
                <w:rFonts w:ascii="Arial" w:hAnsi="Arial" w:cs="Arial"/>
                <w:b w:val="0"/>
                <w:color w:val="auto"/>
                <w:sz w:val="22"/>
                <w:szCs w:val="22"/>
              </w:rPr>
            </w:pPr>
          </w:p>
        </w:tc>
      </w:tr>
      <w:tr w:rsidR="008F7695" w:rsidRPr="00BE218C" w14:paraId="553E5DE4" w14:textId="77777777" w:rsidTr="17E7AC6D">
        <w:trPr>
          <w:jc w:val="center"/>
        </w:trPr>
        <w:tc>
          <w:tcPr>
            <w:tcW w:w="1696" w:type="dxa"/>
          </w:tcPr>
          <w:p w14:paraId="1E1ABB48" w14:textId="39701237" w:rsidR="008F7695" w:rsidRPr="00BE218C" w:rsidRDefault="00970C5B" w:rsidP="008F7695">
            <w:pPr>
              <w:pStyle w:val="FigureCaption"/>
              <w:spacing w:before="0" w:after="0"/>
              <w:ind w:left="0"/>
              <w:jc w:val="left"/>
              <w:rPr>
                <w:rFonts w:ascii="Arial" w:hAnsi="Arial" w:cs="Arial"/>
                <w:color w:val="FF0000"/>
                <w:sz w:val="22"/>
                <w:szCs w:val="22"/>
              </w:rPr>
            </w:pPr>
            <w:sdt>
              <w:sdtPr>
                <w:rPr>
                  <w:rFonts w:ascii="Arial" w:hAnsi="Arial" w:cs="Arial"/>
                  <w:color w:val="auto"/>
                  <w:sz w:val="22"/>
                  <w:szCs w:val="22"/>
                </w:rPr>
                <w:id w:val="-698391267"/>
                <w:placeholder>
                  <w:docPart w:val="CE99BB5961CC4E5595A38B4446104B62"/>
                </w:placeholder>
                <w:date w:fullDate="2022-07-12T00:00:00Z">
                  <w:dateFormat w:val="d MMMM yyyy"/>
                  <w:lid w:val="en-AU"/>
                  <w:storeMappedDataAs w:val="dateTime"/>
                  <w:calendar w:val="gregorian"/>
                </w:date>
              </w:sdtPr>
              <w:sdtEndPr/>
              <w:sdtContent>
                <w:r w:rsidR="00890F61">
                  <w:rPr>
                    <w:rFonts w:ascii="Arial" w:hAnsi="Arial" w:cs="Arial"/>
                    <w:color w:val="auto"/>
                    <w:sz w:val="22"/>
                    <w:szCs w:val="22"/>
                    <w:lang w:val="en-AU"/>
                  </w:rPr>
                  <w:t>12 July 2022</w:t>
                </w:r>
              </w:sdtContent>
            </w:sdt>
          </w:p>
        </w:tc>
        <w:tc>
          <w:tcPr>
            <w:tcW w:w="5529" w:type="dxa"/>
          </w:tcPr>
          <w:p w14:paraId="028F79C0" w14:textId="04BF4D17" w:rsidR="008F7695" w:rsidRPr="00BE218C" w:rsidRDefault="00890F61" w:rsidP="00890F61">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Further information requested regarding stormwater and </w:t>
            </w:r>
            <w:r w:rsidR="00854D01">
              <w:rPr>
                <w:rFonts w:ascii="Arial" w:hAnsi="Arial" w:cs="Arial"/>
                <w:b w:val="0"/>
                <w:color w:val="auto"/>
                <w:sz w:val="22"/>
                <w:szCs w:val="22"/>
              </w:rPr>
              <w:t>staging,</w:t>
            </w:r>
            <w:r>
              <w:rPr>
                <w:rFonts w:ascii="Arial" w:hAnsi="Arial" w:cs="Arial"/>
                <w:b w:val="0"/>
                <w:color w:val="auto"/>
                <w:sz w:val="22"/>
                <w:szCs w:val="22"/>
              </w:rPr>
              <w:t xml:space="preserve"> and this was provided 12 July</w:t>
            </w:r>
            <w:r w:rsidR="001C5114">
              <w:rPr>
                <w:rFonts w:ascii="Arial" w:hAnsi="Arial" w:cs="Arial"/>
                <w:b w:val="0"/>
                <w:color w:val="auto"/>
                <w:sz w:val="22"/>
                <w:szCs w:val="22"/>
              </w:rPr>
              <w:t xml:space="preserve"> 2022.</w:t>
            </w:r>
          </w:p>
        </w:tc>
      </w:tr>
      <w:tr w:rsidR="008F7695" w:rsidRPr="00BE218C" w14:paraId="0CC6DED5" w14:textId="77777777" w:rsidTr="17E7AC6D">
        <w:trPr>
          <w:jc w:val="center"/>
        </w:trPr>
        <w:tc>
          <w:tcPr>
            <w:tcW w:w="1696" w:type="dxa"/>
          </w:tcPr>
          <w:p w14:paraId="54A4D4F0" w14:textId="7EA829F9" w:rsidR="008F7695" w:rsidRPr="00BE218C" w:rsidRDefault="00970C5B" w:rsidP="008F7695">
            <w:pPr>
              <w:pStyle w:val="FigureCaption"/>
              <w:spacing w:before="0" w:after="0"/>
              <w:ind w:left="0"/>
              <w:jc w:val="left"/>
              <w:rPr>
                <w:rFonts w:ascii="Arial" w:hAnsi="Arial" w:cs="Arial"/>
                <w:color w:val="FF0000"/>
                <w:sz w:val="22"/>
                <w:szCs w:val="22"/>
              </w:rPr>
            </w:pPr>
            <w:sdt>
              <w:sdtPr>
                <w:rPr>
                  <w:rFonts w:ascii="Arial" w:hAnsi="Arial" w:cs="Arial"/>
                  <w:color w:val="auto"/>
                  <w:sz w:val="22"/>
                  <w:szCs w:val="22"/>
                </w:rPr>
                <w:id w:val="-1968654319"/>
                <w:placeholder>
                  <w:docPart w:val="DB27FECBC5FD4F2A8129D2EFC7102816"/>
                </w:placeholder>
                <w:date w:fullDate="2022-08-03T00:00:00Z">
                  <w:dateFormat w:val="d MMMM yyyy"/>
                  <w:lid w:val="en-AU"/>
                  <w:storeMappedDataAs w:val="dateTime"/>
                  <w:calendar w:val="gregorian"/>
                </w:date>
              </w:sdtPr>
              <w:sdtEndPr/>
              <w:sdtContent>
                <w:r w:rsidR="001C5114">
                  <w:rPr>
                    <w:rFonts w:ascii="Arial" w:hAnsi="Arial" w:cs="Arial"/>
                    <w:color w:val="auto"/>
                    <w:sz w:val="22"/>
                    <w:szCs w:val="22"/>
                    <w:lang w:val="en-AU"/>
                  </w:rPr>
                  <w:t>3 August 2022</w:t>
                </w:r>
              </w:sdtContent>
            </w:sdt>
          </w:p>
        </w:tc>
        <w:tc>
          <w:tcPr>
            <w:tcW w:w="5529" w:type="dxa"/>
          </w:tcPr>
          <w:p w14:paraId="5289D540" w14:textId="56886906" w:rsidR="008F7695" w:rsidRPr="00BE218C" w:rsidRDefault="001C5114" w:rsidP="00890F61">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Panel site </w:t>
            </w:r>
            <w:r w:rsidR="008536FB">
              <w:rPr>
                <w:rFonts w:ascii="Arial" w:hAnsi="Arial" w:cs="Arial"/>
                <w:b w:val="0"/>
                <w:color w:val="auto"/>
                <w:sz w:val="22"/>
                <w:szCs w:val="22"/>
              </w:rPr>
              <w:t>i</w:t>
            </w:r>
            <w:r>
              <w:rPr>
                <w:rFonts w:ascii="Arial" w:hAnsi="Arial" w:cs="Arial"/>
                <w:b w:val="0"/>
                <w:color w:val="auto"/>
                <w:sz w:val="22"/>
                <w:szCs w:val="22"/>
              </w:rPr>
              <w:t>nspection carried out including adjoining properties</w:t>
            </w:r>
          </w:p>
        </w:tc>
      </w:tr>
      <w:tr w:rsidR="00890F61" w:rsidRPr="00BE218C" w14:paraId="2FF0F4DE" w14:textId="77777777" w:rsidTr="17E7AC6D">
        <w:trPr>
          <w:jc w:val="center"/>
        </w:trPr>
        <w:tc>
          <w:tcPr>
            <w:tcW w:w="1696" w:type="dxa"/>
          </w:tcPr>
          <w:p w14:paraId="31B361CA" w14:textId="1A3E861F" w:rsidR="00890F61" w:rsidRPr="006F6088" w:rsidRDefault="00970C5B" w:rsidP="00890F61">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505831767"/>
                <w:placeholder>
                  <w:docPart w:val="BAFB7A084F8E4504AB18A16C3F12A1C2"/>
                </w:placeholder>
                <w:date w:fullDate="2022-08-09T00:00:00Z">
                  <w:dateFormat w:val="d MMMM yyyy"/>
                  <w:lid w:val="en-AU"/>
                  <w:storeMappedDataAs w:val="dateTime"/>
                  <w:calendar w:val="gregorian"/>
                </w:date>
              </w:sdtPr>
              <w:sdtEndPr/>
              <w:sdtContent>
                <w:r w:rsidR="00703A95">
                  <w:rPr>
                    <w:rFonts w:ascii="Arial" w:hAnsi="Arial" w:cs="Arial"/>
                    <w:color w:val="auto"/>
                    <w:sz w:val="22"/>
                    <w:szCs w:val="22"/>
                    <w:lang w:val="en-AU"/>
                  </w:rPr>
                  <w:t>9 August 2022</w:t>
                </w:r>
              </w:sdtContent>
            </w:sdt>
          </w:p>
        </w:tc>
        <w:tc>
          <w:tcPr>
            <w:tcW w:w="5529" w:type="dxa"/>
          </w:tcPr>
          <w:p w14:paraId="49BB4272" w14:textId="338C102A" w:rsidR="00890F61" w:rsidRPr="00BE218C" w:rsidRDefault="00A10CCB" w:rsidP="00890F61">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Further information requested regarding impacts to residential interface with properties fronting Lakin Street; interface of RACF to Bias Avenue and impacts to sewer main and caravan parking. </w:t>
            </w:r>
          </w:p>
        </w:tc>
      </w:tr>
      <w:tr w:rsidR="00890F61" w:rsidRPr="00BE218C" w14:paraId="47E4214C" w14:textId="77777777" w:rsidTr="17E7AC6D">
        <w:trPr>
          <w:jc w:val="center"/>
        </w:trPr>
        <w:tc>
          <w:tcPr>
            <w:tcW w:w="1696" w:type="dxa"/>
          </w:tcPr>
          <w:p w14:paraId="49EEC03D" w14:textId="34A39C4B" w:rsidR="00890F61" w:rsidRPr="006F6088" w:rsidRDefault="00970C5B" w:rsidP="00890F61">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1118828553"/>
                <w:placeholder>
                  <w:docPart w:val="B47DEFA13139401BB36C046A3F98DF6F"/>
                </w:placeholder>
                <w:date w:fullDate="2022-08-17T00:00:00Z">
                  <w:dateFormat w:val="d MMMM yyyy"/>
                  <w:lid w:val="en-AU"/>
                  <w:storeMappedDataAs w:val="dateTime"/>
                  <w:calendar w:val="gregorian"/>
                </w:date>
              </w:sdtPr>
              <w:sdtEndPr/>
              <w:sdtContent>
                <w:r w:rsidR="00FC780F">
                  <w:rPr>
                    <w:rFonts w:ascii="Arial" w:hAnsi="Arial" w:cs="Arial"/>
                    <w:color w:val="auto"/>
                    <w:sz w:val="22"/>
                    <w:szCs w:val="22"/>
                    <w:lang w:val="en-AU"/>
                  </w:rPr>
                  <w:t>17 August 2022</w:t>
                </w:r>
              </w:sdtContent>
            </w:sdt>
          </w:p>
        </w:tc>
        <w:tc>
          <w:tcPr>
            <w:tcW w:w="5529" w:type="dxa"/>
          </w:tcPr>
          <w:p w14:paraId="6751CAF6" w14:textId="31DEA554" w:rsidR="00890F61" w:rsidRPr="00BE218C" w:rsidRDefault="00FC780F" w:rsidP="00890F61">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Panel Briefing (discuss issues from Panel site visit)</w:t>
            </w:r>
          </w:p>
        </w:tc>
      </w:tr>
      <w:tr w:rsidR="00890F61" w:rsidRPr="00BE218C" w14:paraId="1F35E864" w14:textId="77777777" w:rsidTr="17E7AC6D">
        <w:trPr>
          <w:jc w:val="center"/>
        </w:trPr>
        <w:tc>
          <w:tcPr>
            <w:tcW w:w="1696" w:type="dxa"/>
          </w:tcPr>
          <w:p w14:paraId="62116546" w14:textId="1B2D242D" w:rsidR="00890F61" w:rsidRPr="006F6088" w:rsidRDefault="00970C5B" w:rsidP="00890F61">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260370957"/>
                <w:placeholder>
                  <w:docPart w:val="B88D7DCF8391400FA48E4ED5037DB77C"/>
                </w:placeholder>
                <w:date w:fullDate="2022-10-07T00:00:00Z">
                  <w:dateFormat w:val="d MMMM yyyy"/>
                  <w:lid w:val="en-AU"/>
                  <w:storeMappedDataAs w:val="dateTime"/>
                  <w:calendar w:val="gregorian"/>
                </w:date>
              </w:sdtPr>
              <w:sdtEndPr/>
              <w:sdtContent>
                <w:r w:rsidR="00FC780F">
                  <w:rPr>
                    <w:rFonts w:ascii="Arial" w:hAnsi="Arial" w:cs="Arial"/>
                    <w:color w:val="auto"/>
                    <w:sz w:val="22"/>
                    <w:szCs w:val="22"/>
                    <w:lang w:val="en-AU"/>
                  </w:rPr>
                  <w:t>7 October 2022</w:t>
                </w:r>
              </w:sdtContent>
            </w:sdt>
          </w:p>
        </w:tc>
        <w:tc>
          <w:tcPr>
            <w:tcW w:w="5529" w:type="dxa"/>
          </w:tcPr>
          <w:p w14:paraId="50671FA5" w14:textId="3D41F102" w:rsidR="00890F61" w:rsidRPr="00BE218C" w:rsidRDefault="6940F626" w:rsidP="00890F61">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Amended plans and information provided 13 Sept and 7 Oct 2022</w:t>
            </w:r>
            <w:r w:rsidR="00CD43EE">
              <w:t xml:space="preserve"> </w:t>
            </w:r>
            <w:r w:rsidR="00CD43EE" w:rsidRPr="00A753D9">
              <w:rPr>
                <w:rFonts w:ascii="Arial" w:hAnsi="Arial" w:cs="Arial"/>
                <w:b w:val="0"/>
                <w:color w:val="auto"/>
                <w:sz w:val="22"/>
                <w:szCs w:val="22"/>
              </w:rPr>
              <w:t>and</w:t>
            </w:r>
            <w:r w:rsidR="008A7D57" w:rsidRPr="00A753D9">
              <w:rPr>
                <w:rFonts w:ascii="Arial" w:hAnsi="Arial" w:cs="Arial"/>
                <w:b w:val="0"/>
                <w:color w:val="auto"/>
                <w:sz w:val="22"/>
                <w:szCs w:val="22"/>
              </w:rPr>
              <w:t xml:space="preserve"> 1 November 2022</w:t>
            </w:r>
            <w:r w:rsidR="00CD43EE" w:rsidRPr="17E7AC6D">
              <w:rPr>
                <w:rFonts w:ascii="Arial" w:hAnsi="Arial" w:cs="Arial"/>
                <w:b w:val="0"/>
                <w:color w:val="auto"/>
                <w:sz w:val="22"/>
                <w:szCs w:val="22"/>
              </w:rPr>
              <w:t xml:space="preserve"> accepted under Clause 55 of the Regulation 2000</w:t>
            </w:r>
          </w:p>
        </w:tc>
      </w:tr>
      <w:tr w:rsidR="00890F61" w:rsidRPr="00BE218C" w14:paraId="6FEC4D27" w14:textId="77777777" w:rsidTr="17E7AC6D">
        <w:trPr>
          <w:jc w:val="center"/>
        </w:trPr>
        <w:tc>
          <w:tcPr>
            <w:tcW w:w="1696" w:type="dxa"/>
          </w:tcPr>
          <w:p w14:paraId="722109EF" w14:textId="2A64A3B5" w:rsidR="00890F61" w:rsidRPr="006F6088" w:rsidRDefault="00970C5B" w:rsidP="00890F61">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1142697255"/>
                <w:placeholder>
                  <w:docPart w:val="DD5BB7C796B342C89A6BA678AC7BE650"/>
                </w:placeholder>
                <w:date w:fullDate="2022-11-16T00:00:00Z">
                  <w:dateFormat w:val="d MMMM yyyy"/>
                  <w:lid w:val="en-AU"/>
                  <w:storeMappedDataAs w:val="dateTime"/>
                  <w:calendar w:val="gregorian"/>
                </w:date>
              </w:sdtPr>
              <w:sdtEndPr/>
              <w:sdtContent>
                <w:r w:rsidR="00A10CCB">
                  <w:rPr>
                    <w:rFonts w:ascii="Arial" w:hAnsi="Arial" w:cs="Arial"/>
                    <w:color w:val="auto"/>
                    <w:sz w:val="22"/>
                    <w:szCs w:val="22"/>
                    <w:lang w:val="en-AU"/>
                  </w:rPr>
                  <w:t>16 November 2022</w:t>
                </w:r>
              </w:sdtContent>
            </w:sdt>
          </w:p>
        </w:tc>
        <w:tc>
          <w:tcPr>
            <w:tcW w:w="5529" w:type="dxa"/>
          </w:tcPr>
          <w:p w14:paraId="78870C35" w14:textId="5541CC62" w:rsidR="00890F61" w:rsidRPr="00BE218C" w:rsidRDefault="008536FB" w:rsidP="00890F61">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Panel Determination meeting</w:t>
            </w:r>
          </w:p>
        </w:tc>
      </w:tr>
    </w:tbl>
    <w:p w14:paraId="57D39085" w14:textId="77777777" w:rsidR="00396E79" w:rsidRPr="00BE218C" w:rsidRDefault="00396E79" w:rsidP="00396E79">
      <w:pPr>
        <w:tabs>
          <w:tab w:val="left" w:pos="7485"/>
        </w:tabs>
        <w:spacing w:after="0" w:line="240" w:lineRule="auto"/>
        <w:ind w:right="23"/>
        <w:rPr>
          <w:rFonts w:ascii="Arial" w:hAnsi="Arial" w:cs="Arial"/>
          <w:b/>
          <w:lang w:eastAsia="en-AU"/>
        </w:rPr>
      </w:pPr>
    </w:p>
    <w:p w14:paraId="1E4428D1" w14:textId="77777777" w:rsidR="00ED1804" w:rsidRPr="00ED1804" w:rsidRDefault="00ED1804" w:rsidP="00ED1804">
      <w:pPr>
        <w:pStyle w:val="ListParagraph"/>
        <w:tabs>
          <w:tab w:val="left" w:pos="1560"/>
        </w:tabs>
        <w:spacing w:after="0" w:line="240" w:lineRule="auto"/>
        <w:ind w:left="1080" w:right="23"/>
        <w:rPr>
          <w:rFonts w:ascii="Arial" w:hAnsi="Arial" w:cs="Arial"/>
          <w:b/>
          <w:lang w:eastAsia="en-AU"/>
        </w:rPr>
      </w:pPr>
    </w:p>
    <w:p w14:paraId="0D582747" w14:textId="1B0D1BC5" w:rsidR="000808D5" w:rsidRPr="00BE218C" w:rsidRDefault="000808D5" w:rsidP="009566D3">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STATUTORY CONSIDERATIONS</w:t>
      </w:r>
      <w:r w:rsidR="000F063C">
        <w:rPr>
          <w:rFonts w:ascii="Arial" w:hAnsi="Arial" w:cs="Arial"/>
          <w:b/>
          <w:lang w:eastAsia="en-AU"/>
        </w:rPr>
        <w:t xml:space="preserve"> </w:t>
      </w:r>
    </w:p>
    <w:p w14:paraId="1849E26D" w14:textId="55A4ADF2" w:rsidR="009B4677" w:rsidRPr="00BE218C" w:rsidRDefault="009B4677" w:rsidP="009B4677">
      <w:pPr>
        <w:tabs>
          <w:tab w:val="left" w:pos="7485"/>
        </w:tabs>
        <w:spacing w:before="120" w:after="0" w:line="240" w:lineRule="auto"/>
        <w:ind w:right="23"/>
        <w:rPr>
          <w:rFonts w:ascii="Arial" w:hAnsi="Arial" w:cs="Arial"/>
          <w:b/>
          <w:lang w:eastAsia="en-AU"/>
        </w:rPr>
      </w:pPr>
    </w:p>
    <w:p w14:paraId="1F283588" w14:textId="5925A833" w:rsidR="001F22A0" w:rsidRPr="00BE218C" w:rsidRDefault="006E052B" w:rsidP="00854D01">
      <w:pPr>
        <w:tabs>
          <w:tab w:val="left" w:pos="709"/>
          <w:tab w:val="left" w:pos="1560"/>
        </w:tabs>
        <w:spacing w:after="0" w:line="240" w:lineRule="auto"/>
        <w:ind w:right="23"/>
        <w:rPr>
          <w:rFonts w:ascii="Arial" w:hAnsi="Arial" w:cs="Arial"/>
          <w:bCs/>
          <w:lang w:eastAsia="en-AU"/>
        </w:rPr>
      </w:pPr>
      <w:r>
        <w:rPr>
          <w:rFonts w:ascii="Arial" w:hAnsi="Arial" w:cs="Arial"/>
          <w:bCs/>
          <w:lang w:eastAsia="en-AU"/>
        </w:rPr>
        <w:t>When</w:t>
      </w:r>
      <w:r w:rsidRPr="00BE218C">
        <w:rPr>
          <w:rFonts w:ascii="Arial" w:hAnsi="Arial" w:cs="Arial"/>
          <w:bCs/>
          <w:lang w:eastAsia="en-AU"/>
        </w:rPr>
        <w:t xml:space="preserve"> determining a development application</w:t>
      </w:r>
      <w:r>
        <w:rPr>
          <w:rFonts w:ascii="Arial" w:hAnsi="Arial" w:cs="Arial"/>
          <w:bCs/>
          <w:lang w:eastAsia="en-AU"/>
        </w:rPr>
        <w:t xml:space="preserve">, </w:t>
      </w:r>
      <w:r w:rsidRPr="00BE218C">
        <w:rPr>
          <w:rFonts w:ascii="Arial" w:hAnsi="Arial" w:cs="Arial"/>
          <w:bCs/>
          <w:lang w:eastAsia="en-AU"/>
        </w:rPr>
        <w:t>the consent authority must take into c</w:t>
      </w:r>
      <w:r>
        <w:rPr>
          <w:rFonts w:ascii="Arial" w:hAnsi="Arial" w:cs="Arial"/>
          <w:bCs/>
          <w:lang w:eastAsia="en-AU"/>
        </w:rPr>
        <w:t>onsideration the matters outlined in</w:t>
      </w:r>
      <w:r w:rsidRPr="00BE218C">
        <w:rPr>
          <w:rFonts w:ascii="Arial" w:hAnsi="Arial" w:cs="Arial"/>
          <w:bCs/>
          <w:lang w:eastAsia="en-AU"/>
        </w:rPr>
        <w:t xml:space="preserve"> </w:t>
      </w:r>
      <w:r w:rsidR="00B11806" w:rsidRPr="00BE218C">
        <w:rPr>
          <w:rFonts w:ascii="Arial" w:hAnsi="Arial" w:cs="Arial"/>
          <w:bCs/>
          <w:lang w:eastAsia="en-AU"/>
        </w:rPr>
        <w:t xml:space="preserve">Section 4.15(1) </w:t>
      </w:r>
      <w:r w:rsidR="00B51F00" w:rsidRPr="00BE218C">
        <w:rPr>
          <w:rFonts w:ascii="Arial" w:hAnsi="Arial" w:cs="Arial"/>
          <w:bCs/>
          <w:lang w:eastAsia="en-AU"/>
        </w:rPr>
        <w:t xml:space="preserve">of the </w:t>
      </w:r>
      <w:r w:rsidR="000208C1" w:rsidRPr="00BE218C">
        <w:rPr>
          <w:rFonts w:ascii="Arial" w:hAnsi="Arial" w:cs="Arial"/>
          <w:bCs/>
          <w:i/>
          <w:iCs/>
          <w:lang w:eastAsia="en-AU"/>
        </w:rPr>
        <w:t>Environmental Planning and Assessment Act 1979</w:t>
      </w:r>
      <w:r w:rsidR="000208C1" w:rsidRPr="00BE218C">
        <w:rPr>
          <w:rFonts w:ascii="Arial" w:hAnsi="Arial" w:cs="Arial"/>
          <w:bCs/>
          <w:lang w:eastAsia="en-AU"/>
        </w:rPr>
        <w:t xml:space="preserve"> (</w:t>
      </w:r>
      <w:r w:rsidR="00365439" w:rsidRPr="00BE218C">
        <w:rPr>
          <w:rFonts w:ascii="Arial" w:hAnsi="Arial" w:cs="Arial"/>
          <w:bCs/>
          <w:lang w:eastAsia="en-AU"/>
        </w:rPr>
        <w:t>‘</w:t>
      </w:r>
      <w:r w:rsidR="000208C1" w:rsidRPr="00BE218C">
        <w:rPr>
          <w:rFonts w:ascii="Arial" w:hAnsi="Arial" w:cs="Arial"/>
          <w:bCs/>
          <w:lang w:eastAsia="en-AU"/>
        </w:rPr>
        <w:t>EP&amp;A Act</w:t>
      </w:r>
      <w:r w:rsidR="00365439" w:rsidRPr="00BE218C">
        <w:rPr>
          <w:rFonts w:ascii="Arial" w:hAnsi="Arial" w:cs="Arial"/>
          <w:bCs/>
          <w:lang w:eastAsia="en-AU"/>
        </w:rPr>
        <w:t>’</w:t>
      </w:r>
      <w:r w:rsidR="000208C1" w:rsidRPr="00BE218C">
        <w:rPr>
          <w:rFonts w:ascii="Arial" w:hAnsi="Arial" w:cs="Arial"/>
          <w:bCs/>
          <w:lang w:eastAsia="en-AU"/>
        </w:rPr>
        <w:t>)</w:t>
      </w:r>
      <w:r w:rsidR="00365439" w:rsidRPr="00BE218C">
        <w:rPr>
          <w:rFonts w:ascii="Arial" w:hAnsi="Arial" w:cs="Arial"/>
          <w:bCs/>
          <w:lang w:eastAsia="en-AU"/>
        </w:rPr>
        <w:t xml:space="preserve">. </w:t>
      </w:r>
      <w:r w:rsidR="00A26512" w:rsidRPr="00BE218C">
        <w:rPr>
          <w:rFonts w:ascii="Arial" w:hAnsi="Arial" w:cs="Arial"/>
          <w:bCs/>
          <w:lang w:eastAsia="en-AU"/>
        </w:rPr>
        <w:t>These</w:t>
      </w:r>
      <w:r w:rsidR="00365439" w:rsidRPr="00BE218C">
        <w:rPr>
          <w:rFonts w:ascii="Arial" w:hAnsi="Arial" w:cs="Arial"/>
          <w:bCs/>
          <w:lang w:eastAsia="en-AU"/>
        </w:rPr>
        <w:t xml:space="preserve"> matters as are of relevance to the development application</w:t>
      </w:r>
      <w:r w:rsidR="00A26512" w:rsidRPr="00BE218C">
        <w:rPr>
          <w:rFonts w:ascii="Arial" w:hAnsi="Arial" w:cs="Arial"/>
          <w:bCs/>
          <w:lang w:eastAsia="en-AU"/>
        </w:rPr>
        <w:t xml:space="preserve"> include the following</w:t>
      </w:r>
      <w:r w:rsidR="00365439" w:rsidRPr="00BE218C">
        <w:rPr>
          <w:rFonts w:ascii="Arial" w:hAnsi="Arial" w:cs="Arial"/>
          <w:bCs/>
          <w:lang w:eastAsia="en-AU"/>
        </w:rPr>
        <w:t>:</w:t>
      </w:r>
    </w:p>
    <w:p w14:paraId="05EA3C8E" w14:textId="0621C1AC" w:rsidR="00365439" w:rsidRPr="0073642E" w:rsidRDefault="00365439" w:rsidP="00365439">
      <w:pPr>
        <w:tabs>
          <w:tab w:val="left" w:pos="709"/>
          <w:tab w:val="left" w:pos="1560"/>
        </w:tabs>
        <w:spacing w:after="0" w:line="240" w:lineRule="auto"/>
        <w:ind w:right="23"/>
        <w:jc w:val="both"/>
        <w:rPr>
          <w:rFonts w:ascii="Arial" w:hAnsi="Arial" w:cs="Arial"/>
          <w:bCs/>
          <w:i/>
          <w:lang w:eastAsia="en-AU"/>
        </w:rPr>
      </w:pPr>
    </w:p>
    <w:p w14:paraId="1FA639AE" w14:textId="31A85CD8" w:rsidR="002F2B41" w:rsidRPr="0073642E" w:rsidRDefault="002117C9" w:rsidP="009566D3">
      <w:pPr>
        <w:pStyle w:val="ListParagraph"/>
        <w:numPr>
          <w:ilvl w:val="0"/>
          <w:numId w:val="6"/>
        </w:numPr>
        <w:tabs>
          <w:tab w:val="left" w:pos="709"/>
          <w:tab w:val="left" w:pos="1560"/>
        </w:tabs>
        <w:spacing w:after="0" w:line="240" w:lineRule="auto"/>
        <w:ind w:left="1560" w:right="23" w:hanging="851"/>
        <w:rPr>
          <w:rFonts w:ascii="Arial" w:hAnsi="Arial" w:cs="Arial"/>
          <w:bCs/>
          <w:i/>
          <w:lang w:eastAsia="en-AU"/>
        </w:rPr>
      </w:pPr>
      <w:r w:rsidRPr="0073642E">
        <w:rPr>
          <w:rFonts w:ascii="Arial" w:hAnsi="Arial" w:cs="Arial"/>
          <w:bCs/>
          <w:i/>
          <w:lang w:eastAsia="en-AU"/>
        </w:rPr>
        <w:t>the provisions of</w:t>
      </w:r>
      <w:r w:rsidR="00A35706" w:rsidRPr="0073642E">
        <w:rPr>
          <w:rFonts w:ascii="Arial" w:hAnsi="Arial" w:cs="Arial"/>
          <w:bCs/>
          <w:i/>
          <w:lang w:eastAsia="en-AU"/>
        </w:rPr>
        <w:t xml:space="preserve"> </w:t>
      </w:r>
      <w:r w:rsidR="001E2DFE" w:rsidRPr="0073642E">
        <w:rPr>
          <w:rFonts w:ascii="Arial" w:hAnsi="Arial" w:cs="Arial"/>
          <w:bCs/>
          <w:i/>
          <w:lang w:eastAsia="en-AU"/>
        </w:rPr>
        <w:t xml:space="preserve">any environmental planning </w:t>
      </w:r>
      <w:r w:rsidR="00A35706" w:rsidRPr="0073642E">
        <w:rPr>
          <w:rFonts w:ascii="Arial" w:hAnsi="Arial" w:cs="Arial"/>
          <w:bCs/>
          <w:i/>
          <w:lang w:eastAsia="en-AU"/>
        </w:rPr>
        <w:t xml:space="preserve">instrument, </w:t>
      </w:r>
      <w:r w:rsidR="001E2DFE" w:rsidRPr="0073642E">
        <w:rPr>
          <w:rFonts w:ascii="Arial" w:hAnsi="Arial" w:cs="Arial"/>
          <w:bCs/>
          <w:i/>
          <w:lang w:eastAsia="en-AU"/>
        </w:rPr>
        <w:t>proposed instrument</w:t>
      </w:r>
      <w:r w:rsidR="00663D63" w:rsidRPr="0073642E">
        <w:rPr>
          <w:rFonts w:ascii="Arial" w:hAnsi="Arial" w:cs="Arial"/>
          <w:bCs/>
          <w:i/>
          <w:lang w:eastAsia="en-AU"/>
        </w:rPr>
        <w:t xml:space="preserve">, </w:t>
      </w:r>
      <w:r w:rsidR="001E2DFE" w:rsidRPr="0073642E">
        <w:rPr>
          <w:rFonts w:ascii="Arial" w:hAnsi="Arial" w:cs="Arial"/>
          <w:bCs/>
          <w:i/>
          <w:lang w:eastAsia="en-AU"/>
        </w:rPr>
        <w:t xml:space="preserve">development control plan, </w:t>
      </w:r>
      <w:r w:rsidR="00663D63" w:rsidRPr="0073642E">
        <w:rPr>
          <w:rFonts w:ascii="Arial" w:hAnsi="Arial" w:cs="Arial"/>
          <w:bCs/>
          <w:i/>
          <w:lang w:eastAsia="en-AU"/>
        </w:rPr>
        <w:t xml:space="preserve">planning agreement </w:t>
      </w:r>
      <w:r w:rsidR="00637886" w:rsidRPr="0073642E">
        <w:rPr>
          <w:rFonts w:ascii="Arial" w:hAnsi="Arial" w:cs="Arial"/>
          <w:bCs/>
          <w:i/>
          <w:lang w:eastAsia="en-AU"/>
        </w:rPr>
        <w:t>and</w:t>
      </w:r>
      <w:r w:rsidR="0019024C" w:rsidRPr="0073642E">
        <w:rPr>
          <w:rFonts w:ascii="Arial" w:hAnsi="Arial" w:cs="Arial"/>
          <w:bCs/>
          <w:i/>
          <w:lang w:eastAsia="en-AU"/>
        </w:rPr>
        <w:t xml:space="preserve"> </w:t>
      </w:r>
      <w:r w:rsidR="001E2DFE" w:rsidRPr="0073642E">
        <w:rPr>
          <w:rFonts w:ascii="Arial" w:hAnsi="Arial" w:cs="Arial"/>
          <w:bCs/>
          <w:i/>
          <w:lang w:eastAsia="en-AU"/>
        </w:rPr>
        <w:t>the regulations</w:t>
      </w:r>
    </w:p>
    <w:p w14:paraId="44F95974" w14:textId="77777777" w:rsidR="002F2B41" w:rsidRPr="0073642E" w:rsidRDefault="002117C9" w:rsidP="009566D3">
      <w:pPr>
        <w:pStyle w:val="ListParagraph"/>
        <w:numPr>
          <w:ilvl w:val="0"/>
          <w:numId w:val="6"/>
        </w:numPr>
        <w:tabs>
          <w:tab w:val="left" w:pos="709"/>
          <w:tab w:val="left" w:pos="1560"/>
        </w:tabs>
        <w:spacing w:after="0" w:line="240" w:lineRule="auto"/>
        <w:ind w:left="1560" w:right="23" w:hanging="851"/>
        <w:rPr>
          <w:rFonts w:ascii="Arial" w:hAnsi="Arial" w:cs="Arial"/>
          <w:bCs/>
          <w:i/>
          <w:lang w:eastAsia="en-AU"/>
        </w:rPr>
      </w:pPr>
      <w:r w:rsidRPr="0073642E">
        <w:rPr>
          <w:rFonts w:ascii="Arial" w:hAnsi="Arial" w:cs="Arial"/>
          <w:bCs/>
          <w:i/>
          <w:lang w:eastAsia="en-AU"/>
        </w:rPr>
        <w:t>the likely impacts of that development, including environmental impacts on both the natural and built environments, and social and economic impacts in the locality,</w:t>
      </w:r>
    </w:p>
    <w:p w14:paraId="1CAF5FBD" w14:textId="77777777" w:rsidR="002F2B41" w:rsidRPr="0073642E" w:rsidRDefault="002117C9" w:rsidP="009566D3">
      <w:pPr>
        <w:pStyle w:val="ListParagraph"/>
        <w:numPr>
          <w:ilvl w:val="0"/>
          <w:numId w:val="6"/>
        </w:numPr>
        <w:tabs>
          <w:tab w:val="left" w:pos="709"/>
          <w:tab w:val="left" w:pos="1560"/>
        </w:tabs>
        <w:spacing w:after="0" w:line="240" w:lineRule="auto"/>
        <w:ind w:left="1560" w:right="23" w:hanging="851"/>
        <w:rPr>
          <w:rFonts w:ascii="Arial" w:hAnsi="Arial" w:cs="Arial"/>
          <w:bCs/>
          <w:i/>
          <w:lang w:eastAsia="en-AU"/>
        </w:rPr>
      </w:pPr>
      <w:r w:rsidRPr="0073642E">
        <w:rPr>
          <w:rFonts w:ascii="Arial" w:hAnsi="Arial" w:cs="Arial"/>
          <w:bCs/>
          <w:i/>
          <w:lang w:eastAsia="en-AU"/>
        </w:rPr>
        <w:t>the suitability of the site for the development,</w:t>
      </w:r>
    </w:p>
    <w:p w14:paraId="4C85DDFB" w14:textId="77777777" w:rsidR="002F2B41" w:rsidRPr="0073642E" w:rsidRDefault="002117C9" w:rsidP="009566D3">
      <w:pPr>
        <w:pStyle w:val="ListParagraph"/>
        <w:numPr>
          <w:ilvl w:val="0"/>
          <w:numId w:val="6"/>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any submissions made in accordance with this Act or the regulations,</w:t>
      </w:r>
    </w:p>
    <w:p w14:paraId="7767400C" w14:textId="22FE9ADE" w:rsidR="002117C9" w:rsidRPr="0073642E" w:rsidRDefault="00D67922" w:rsidP="009566D3">
      <w:pPr>
        <w:pStyle w:val="ListParagraph"/>
        <w:numPr>
          <w:ilvl w:val="0"/>
          <w:numId w:val="6"/>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w:t>
      </w:r>
      <w:r w:rsidR="002117C9" w:rsidRPr="0073642E">
        <w:rPr>
          <w:rFonts w:ascii="Arial" w:hAnsi="Arial" w:cs="Arial"/>
          <w:bCs/>
          <w:i/>
          <w:lang w:eastAsia="en-AU"/>
        </w:rPr>
        <w:t>he public interest.</w:t>
      </w:r>
    </w:p>
    <w:p w14:paraId="580F8BCB" w14:textId="58DC529D" w:rsidR="00365439" w:rsidRPr="00BE218C" w:rsidRDefault="00365439" w:rsidP="00365439">
      <w:pPr>
        <w:tabs>
          <w:tab w:val="left" w:pos="709"/>
          <w:tab w:val="left" w:pos="1560"/>
        </w:tabs>
        <w:spacing w:after="0" w:line="240" w:lineRule="auto"/>
        <w:ind w:right="23"/>
        <w:jc w:val="both"/>
        <w:rPr>
          <w:rFonts w:ascii="Arial" w:hAnsi="Arial" w:cs="Arial"/>
          <w:bCs/>
          <w:lang w:eastAsia="en-AU"/>
        </w:rPr>
      </w:pPr>
    </w:p>
    <w:p w14:paraId="175A3C7C" w14:textId="770AD763"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r w:rsidRPr="00BE218C">
        <w:rPr>
          <w:rFonts w:ascii="Arial" w:hAnsi="Arial" w:cs="Arial"/>
          <w:bCs/>
          <w:lang w:eastAsia="en-AU"/>
        </w:rPr>
        <w:t xml:space="preserve">These matters are further considered below. </w:t>
      </w:r>
    </w:p>
    <w:p w14:paraId="75F5DD3C" w14:textId="743532C4"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p>
    <w:p w14:paraId="37E97FAA" w14:textId="0922A0E1" w:rsidR="000E40D1" w:rsidRPr="0073642E" w:rsidRDefault="001B7B6B" w:rsidP="00365439">
      <w:pPr>
        <w:tabs>
          <w:tab w:val="left" w:pos="709"/>
          <w:tab w:val="left" w:pos="1560"/>
        </w:tabs>
        <w:spacing w:after="0" w:line="240" w:lineRule="auto"/>
        <w:ind w:right="23"/>
        <w:jc w:val="both"/>
        <w:rPr>
          <w:rFonts w:ascii="Arial" w:hAnsi="Arial" w:cs="Arial"/>
          <w:bCs/>
          <w:lang w:eastAsia="en-AU"/>
        </w:rPr>
      </w:pPr>
      <w:r>
        <w:rPr>
          <w:rFonts w:ascii="Arial" w:hAnsi="Arial" w:cs="Arial"/>
          <w:bCs/>
          <w:lang w:eastAsia="en-AU"/>
        </w:rPr>
        <w:t>T</w:t>
      </w:r>
      <w:r w:rsidR="000E40D1" w:rsidRPr="0073642E">
        <w:rPr>
          <w:rFonts w:ascii="Arial" w:hAnsi="Arial" w:cs="Arial"/>
          <w:bCs/>
          <w:lang w:eastAsia="en-AU"/>
        </w:rPr>
        <w:t xml:space="preserve">he </w:t>
      </w:r>
      <w:r w:rsidR="000E40D1" w:rsidRPr="00C47C5F">
        <w:rPr>
          <w:rFonts w:ascii="Arial" w:hAnsi="Arial" w:cs="Arial"/>
          <w:bCs/>
          <w:lang w:eastAsia="en-AU"/>
        </w:rPr>
        <w:t xml:space="preserve">proposal </w:t>
      </w:r>
      <w:proofErr w:type="gramStart"/>
      <w:r w:rsidR="000E40D1" w:rsidRPr="00C47C5F">
        <w:rPr>
          <w:rFonts w:ascii="Arial" w:hAnsi="Arial" w:cs="Arial"/>
          <w:bCs/>
          <w:lang w:eastAsia="en-AU"/>
        </w:rPr>
        <w:t xml:space="preserve">is </w:t>
      </w:r>
      <w:r w:rsidR="00796169" w:rsidRPr="00C47C5F">
        <w:rPr>
          <w:rFonts w:ascii="Arial" w:hAnsi="Arial" w:cs="Arial"/>
          <w:bCs/>
          <w:lang w:eastAsia="en-AU"/>
        </w:rPr>
        <w:t>considered</w:t>
      </w:r>
      <w:r w:rsidR="000E40D1" w:rsidRPr="00C47C5F">
        <w:rPr>
          <w:rFonts w:ascii="Arial" w:hAnsi="Arial" w:cs="Arial"/>
          <w:bCs/>
          <w:lang w:eastAsia="en-AU"/>
        </w:rPr>
        <w:t xml:space="preserve"> </w:t>
      </w:r>
      <w:r w:rsidR="00796169" w:rsidRPr="0073642E">
        <w:rPr>
          <w:rFonts w:ascii="Arial" w:hAnsi="Arial" w:cs="Arial"/>
          <w:bCs/>
          <w:lang w:eastAsia="en-AU"/>
        </w:rPr>
        <w:t>to</w:t>
      </w:r>
      <w:r w:rsidR="000E40D1" w:rsidRPr="0073642E">
        <w:rPr>
          <w:rFonts w:ascii="Arial" w:hAnsi="Arial" w:cs="Arial"/>
          <w:bCs/>
          <w:lang w:eastAsia="en-AU"/>
        </w:rPr>
        <w:t xml:space="preserve"> be</w:t>
      </w:r>
      <w:proofErr w:type="gramEnd"/>
      <w:r w:rsidR="000E40D1" w:rsidRPr="0073642E">
        <w:rPr>
          <w:rFonts w:ascii="Arial" w:hAnsi="Arial" w:cs="Arial"/>
          <w:bCs/>
          <w:lang w:eastAsia="en-AU"/>
        </w:rPr>
        <w:t>:</w:t>
      </w:r>
    </w:p>
    <w:p w14:paraId="2B9255DA" w14:textId="27F45FF8" w:rsidR="000E40D1" w:rsidRPr="00BE218C" w:rsidRDefault="000E40D1" w:rsidP="00365439">
      <w:pPr>
        <w:tabs>
          <w:tab w:val="left" w:pos="709"/>
          <w:tab w:val="left" w:pos="1560"/>
        </w:tabs>
        <w:spacing w:after="0" w:line="240" w:lineRule="auto"/>
        <w:ind w:right="23"/>
        <w:jc w:val="both"/>
        <w:rPr>
          <w:rFonts w:ascii="Arial" w:hAnsi="Arial" w:cs="Arial"/>
          <w:bCs/>
          <w:color w:val="FF0000"/>
          <w:lang w:eastAsia="en-AU"/>
        </w:rPr>
      </w:pPr>
    </w:p>
    <w:p w14:paraId="439F4E57" w14:textId="5AAB849F" w:rsidR="00796169" w:rsidRPr="00A753D9" w:rsidRDefault="00796169" w:rsidP="009566D3">
      <w:pPr>
        <w:pStyle w:val="ListParagraph"/>
        <w:numPr>
          <w:ilvl w:val="0"/>
          <w:numId w:val="7"/>
        </w:numPr>
        <w:tabs>
          <w:tab w:val="left" w:pos="709"/>
          <w:tab w:val="left" w:pos="1560"/>
        </w:tabs>
        <w:spacing w:after="0" w:line="240" w:lineRule="auto"/>
        <w:ind w:right="23"/>
        <w:jc w:val="both"/>
        <w:rPr>
          <w:rFonts w:ascii="Arial" w:hAnsi="Arial" w:cs="Arial"/>
          <w:i/>
          <w:iCs/>
          <w:lang w:eastAsia="en-AU"/>
        </w:rPr>
      </w:pPr>
      <w:r w:rsidRPr="17E7AC6D">
        <w:rPr>
          <w:rFonts w:ascii="Arial" w:hAnsi="Arial" w:cs="Arial"/>
          <w:lang w:eastAsia="en-AU"/>
        </w:rPr>
        <w:t>Integrated</w:t>
      </w:r>
      <w:r w:rsidR="000E40D1" w:rsidRPr="17E7AC6D">
        <w:rPr>
          <w:rFonts w:ascii="Arial" w:hAnsi="Arial" w:cs="Arial"/>
          <w:lang w:eastAsia="en-AU"/>
        </w:rPr>
        <w:t xml:space="preserve"> Development</w:t>
      </w:r>
      <w:r w:rsidR="00D67922" w:rsidRPr="17E7AC6D">
        <w:rPr>
          <w:rFonts w:ascii="Arial" w:hAnsi="Arial" w:cs="Arial"/>
          <w:lang w:eastAsia="en-AU"/>
        </w:rPr>
        <w:t xml:space="preserve"> (s</w:t>
      </w:r>
      <w:r w:rsidR="0056720C" w:rsidRPr="17E7AC6D">
        <w:rPr>
          <w:rFonts w:ascii="Arial" w:hAnsi="Arial" w:cs="Arial"/>
          <w:lang w:eastAsia="en-AU"/>
        </w:rPr>
        <w:t>4.46)</w:t>
      </w:r>
      <w:r w:rsidR="00C47C5F" w:rsidRPr="17E7AC6D">
        <w:rPr>
          <w:rFonts w:ascii="Arial" w:hAnsi="Arial" w:cs="Arial"/>
          <w:lang w:eastAsia="en-AU"/>
        </w:rPr>
        <w:t xml:space="preserve"> under the </w:t>
      </w:r>
      <w:r w:rsidR="00C47C5F" w:rsidRPr="00A753D9">
        <w:rPr>
          <w:rFonts w:ascii="Arial" w:hAnsi="Arial" w:cs="Arial"/>
          <w:i/>
          <w:iCs/>
          <w:lang w:eastAsia="en-AU"/>
        </w:rPr>
        <w:t>Rural Fires Act 1997</w:t>
      </w:r>
      <w:r w:rsidR="00C47C5F" w:rsidRPr="17E7AC6D">
        <w:rPr>
          <w:rFonts w:ascii="Arial" w:hAnsi="Arial" w:cs="Arial"/>
          <w:lang w:eastAsia="en-AU"/>
        </w:rPr>
        <w:t xml:space="preserve"> and the </w:t>
      </w:r>
      <w:r w:rsidR="00C47C5F" w:rsidRPr="00A753D9">
        <w:rPr>
          <w:rFonts w:ascii="Arial" w:hAnsi="Arial" w:cs="Arial"/>
          <w:i/>
          <w:iCs/>
          <w:lang w:eastAsia="en-AU"/>
        </w:rPr>
        <w:t>Water Management Act 2000</w:t>
      </w:r>
      <w:r w:rsidR="0F232BFC" w:rsidRPr="17E7AC6D">
        <w:rPr>
          <w:rFonts w:ascii="Arial" w:hAnsi="Arial" w:cs="Arial"/>
          <w:i/>
          <w:iCs/>
          <w:lang w:eastAsia="en-AU"/>
        </w:rPr>
        <w:t>.</w:t>
      </w:r>
    </w:p>
    <w:p w14:paraId="51931FDB" w14:textId="77777777" w:rsidR="00B87A77" w:rsidRPr="00C47C5F" w:rsidRDefault="00B87A77" w:rsidP="00B87A77">
      <w:pPr>
        <w:pStyle w:val="ListParagraph"/>
        <w:tabs>
          <w:tab w:val="left" w:pos="709"/>
          <w:tab w:val="left" w:pos="1560"/>
        </w:tabs>
        <w:spacing w:after="0" w:line="240" w:lineRule="auto"/>
        <w:ind w:right="23"/>
        <w:jc w:val="both"/>
        <w:rPr>
          <w:rFonts w:ascii="Arial" w:hAnsi="Arial" w:cs="Arial"/>
          <w:bCs/>
          <w:lang w:eastAsia="en-AU"/>
        </w:rPr>
      </w:pPr>
    </w:p>
    <w:p w14:paraId="5724B973" w14:textId="460F2470" w:rsidR="00B11806" w:rsidRPr="00BE218C" w:rsidRDefault="00B11806" w:rsidP="009566D3">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C9463A" w:rsidRPr="00BE218C">
        <w:rPr>
          <w:rFonts w:ascii="Arial" w:hAnsi="Arial" w:cs="Arial"/>
          <w:b/>
          <w:lang w:eastAsia="en-AU"/>
        </w:rPr>
        <w:t xml:space="preserve">ection </w:t>
      </w:r>
      <w:r w:rsidRPr="00BE218C">
        <w:rPr>
          <w:rFonts w:ascii="Arial" w:hAnsi="Arial" w:cs="Arial"/>
          <w:b/>
          <w:lang w:eastAsia="en-AU"/>
        </w:rPr>
        <w:t>4.15(1)(a)(i) - Provisions of Environmental Planning Instruments</w:t>
      </w:r>
    </w:p>
    <w:p w14:paraId="4DF5BD45" w14:textId="085336F4" w:rsidR="00C9463A" w:rsidRPr="00BE218C" w:rsidRDefault="00C9463A" w:rsidP="00C9463A">
      <w:pPr>
        <w:pStyle w:val="ListParagraph"/>
        <w:tabs>
          <w:tab w:val="left" w:pos="709"/>
          <w:tab w:val="left" w:pos="851"/>
          <w:tab w:val="left" w:pos="7485"/>
        </w:tabs>
        <w:spacing w:before="120" w:after="0" w:line="240" w:lineRule="auto"/>
        <w:ind w:left="760" w:right="23"/>
        <w:rPr>
          <w:rFonts w:ascii="Arial" w:hAnsi="Arial" w:cs="Arial"/>
          <w:b/>
          <w:bCs/>
          <w:lang w:eastAsia="en-AU"/>
        </w:rPr>
      </w:pPr>
    </w:p>
    <w:p w14:paraId="5C0D7189" w14:textId="43A5D811" w:rsidR="00C47C5F" w:rsidRDefault="00C9463A" w:rsidP="00C9463A">
      <w:pPr>
        <w:tabs>
          <w:tab w:val="left" w:pos="7485"/>
        </w:tabs>
        <w:spacing w:before="120" w:after="0" w:line="240" w:lineRule="auto"/>
        <w:ind w:right="23"/>
        <w:jc w:val="both"/>
        <w:rPr>
          <w:rFonts w:ascii="Arial" w:hAnsi="Arial" w:cs="Arial"/>
          <w:bCs/>
          <w:lang w:eastAsia="en-AU"/>
        </w:rPr>
      </w:pPr>
      <w:r w:rsidRPr="00BE218C">
        <w:rPr>
          <w:rFonts w:ascii="Arial" w:hAnsi="Arial" w:cs="Arial"/>
          <w:bCs/>
          <w:lang w:eastAsia="en-AU"/>
        </w:rPr>
        <w:t>The following Environmental Planning Instruments are relevant to this application</w:t>
      </w:r>
      <w:r w:rsidR="00EE700A">
        <w:rPr>
          <w:rFonts w:ascii="Arial" w:hAnsi="Arial" w:cs="Arial"/>
          <w:bCs/>
          <w:lang w:eastAsia="en-AU"/>
        </w:rPr>
        <w:t>:</w:t>
      </w:r>
    </w:p>
    <w:p w14:paraId="3FA1E855" w14:textId="77777777" w:rsidR="00C47C5F" w:rsidRDefault="00C47C5F" w:rsidP="00C9463A">
      <w:pPr>
        <w:tabs>
          <w:tab w:val="left" w:pos="7485"/>
        </w:tabs>
        <w:spacing w:before="120" w:after="0" w:line="240" w:lineRule="auto"/>
        <w:ind w:right="23"/>
        <w:jc w:val="both"/>
        <w:rPr>
          <w:rFonts w:ascii="Arial" w:hAnsi="Arial" w:cs="Arial"/>
          <w:bCs/>
          <w:lang w:eastAsia="en-AU"/>
        </w:rPr>
      </w:pPr>
    </w:p>
    <w:p w14:paraId="4207FD29" w14:textId="77777777" w:rsidR="00C47C5F" w:rsidRPr="0023458D" w:rsidRDefault="00C47C5F" w:rsidP="009566D3">
      <w:pPr>
        <w:numPr>
          <w:ilvl w:val="0"/>
          <w:numId w:val="14"/>
        </w:numPr>
        <w:tabs>
          <w:tab w:val="left" w:pos="7485"/>
        </w:tabs>
        <w:spacing w:before="60" w:after="60" w:line="240" w:lineRule="auto"/>
        <w:ind w:right="22"/>
        <w:jc w:val="both"/>
        <w:rPr>
          <w:rFonts w:ascii="Arial" w:hAnsi="Arial" w:cs="Arial"/>
        </w:rPr>
      </w:pPr>
      <w:r w:rsidRPr="0023458D">
        <w:rPr>
          <w:rFonts w:ascii="Arial" w:hAnsi="Arial" w:cs="Arial"/>
        </w:rPr>
        <w:t xml:space="preserve">State Environmental Planning Policy (SEPP) (Resilience and Hazards) 2021 </w:t>
      </w:r>
    </w:p>
    <w:p w14:paraId="43DD6874" w14:textId="77777777" w:rsidR="00C47C5F" w:rsidRPr="0023458D" w:rsidRDefault="00C47C5F" w:rsidP="009566D3">
      <w:pPr>
        <w:numPr>
          <w:ilvl w:val="0"/>
          <w:numId w:val="14"/>
        </w:numPr>
        <w:tabs>
          <w:tab w:val="left" w:pos="7485"/>
        </w:tabs>
        <w:spacing w:before="60" w:after="60" w:line="240" w:lineRule="auto"/>
        <w:ind w:right="22"/>
        <w:jc w:val="both"/>
        <w:rPr>
          <w:rFonts w:ascii="Arial" w:hAnsi="Arial" w:cs="Arial"/>
        </w:rPr>
      </w:pPr>
      <w:r w:rsidRPr="0023458D">
        <w:rPr>
          <w:rFonts w:ascii="Arial" w:hAnsi="Arial" w:cs="Arial"/>
        </w:rPr>
        <w:t>SEPP (Transport and Infrastructure) 2021</w:t>
      </w:r>
    </w:p>
    <w:p w14:paraId="1FFCF30C" w14:textId="77777777" w:rsidR="00C47C5F" w:rsidRPr="0023458D" w:rsidRDefault="00C47C5F" w:rsidP="009566D3">
      <w:pPr>
        <w:numPr>
          <w:ilvl w:val="0"/>
          <w:numId w:val="14"/>
        </w:numPr>
        <w:tabs>
          <w:tab w:val="left" w:pos="7485"/>
        </w:tabs>
        <w:spacing w:before="60" w:after="60" w:line="240" w:lineRule="auto"/>
        <w:ind w:right="22"/>
        <w:jc w:val="both"/>
        <w:rPr>
          <w:rFonts w:ascii="Arial" w:hAnsi="Arial" w:cs="Arial"/>
        </w:rPr>
      </w:pPr>
      <w:r w:rsidRPr="0023458D">
        <w:rPr>
          <w:rFonts w:ascii="Arial" w:hAnsi="Arial" w:cs="Arial"/>
        </w:rPr>
        <w:t xml:space="preserve">SEPP (Planning Systems) 2021 </w:t>
      </w:r>
    </w:p>
    <w:p w14:paraId="4604E315" w14:textId="77777777" w:rsidR="00C47C5F" w:rsidRPr="0023458D" w:rsidRDefault="00C47C5F" w:rsidP="009566D3">
      <w:pPr>
        <w:numPr>
          <w:ilvl w:val="0"/>
          <w:numId w:val="14"/>
        </w:numPr>
        <w:tabs>
          <w:tab w:val="left" w:pos="7485"/>
        </w:tabs>
        <w:spacing w:before="60" w:after="60" w:line="240" w:lineRule="auto"/>
        <w:ind w:right="22"/>
        <w:jc w:val="both"/>
        <w:rPr>
          <w:rFonts w:ascii="Arial" w:hAnsi="Arial" w:cs="Arial"/>
        </w:rPr>
      </w:pPr>
      <w:r w:rsidRPr="0023458D">
        <w:rPr>
          <w:rFonts w:ascii="Arial" w:hAnsi="Arial" w:cs="Arial"/>
        </w:rPr>
        <w:t>SEPP No.65 - Design Quality of Residential Apartment Development</w:t>
      </w:r>
    </w:p>
    <w:p w14:paraId="448880A9" w14:textId="77777777" w:rsidR="00C47C5F" w:rsidRPr="0023458D" w:rsidRDefault="00C47C5F" w:rsidP="009566D3">
      <w:pPr>
        <w:numPr>
          <w:ilvl w:val="0"/>
          <w:numId w:val="14"/>
        </w:numPr>
        <w:tabs>
          <w:tab w:val="left" w:pos="7485"/>
        </w:tabs>
        <w:spacing w:before="60" w:after="60" w:line="240" w:lineRule="auto"/>
        <w:ind w:right="22"/>
        <w:jc w:val="both"/>
        <w:rPr>
          <w:rFonts w:ascii="Arial" w:hAnsi="Arial" w:cs="Arial"/>
        </w:rPr>
      </w:pPr>
      <w:r w:rsidRPr="0023458D">
        <w:rPr>
          <w:rFonts w:ascii="Arial" w:hAnsi="Arial" w:cs="Arial"/>
        </w:rPr>
        <w:t>SEPP (Building Sustainability Index: BASIX)</w:t>
      </w:r>
    </w:p>
    <w:p w14:paraId="43BC99AD" w14:textId="77777777" w:rsidR="00C47C5F" w:rsidRPr="0023458D" w:rsidRDefault="00C47C5F" w:rsidP="009566D3">
      <w:pPr>
        <w:numPr>
          <w:ilvl w:val="0"/>
          <w:numId w:val="14"/>
        </w:numPr>
        <w:tabs>
          <w:tab w:val="left" w:pos="7485"/>
        </w:tabs>
        <w:spacing w:before="60" w:after="60" w:line="240" w:lineRule="auto"/>
        <w:ind w:right="22"/>
        <w:jc w:val="both"/>
        <w:rPr>
          <w:rFonts w:ascii="Arial" w:hAnsi="Arial" w:cs="Arial"/>
        </w:rPr>
      </w:pPr>
      <w:r w:rsidRPr="0023458D">
        <w:rPr>
          <w:rFonts w:ascii="Arial" w:hAnsi="Arial" w:cs="Arial"/>
        </w:rPr>
        <w:t xml:space="preserve">SEPP </w:t>
      </w:r>
      <w:r w:rsidRPr="0023458D">
        <w:rPr>
          <w:rFonts w:ascii="Arial" w:hAnsi="Arial" w:cs="Arial"/>
          <w:bCs/>
        </w:rPr>
        <w:t>(Housing for Seniors or People with a Disability) 2004</w:t>
      </w:r>
    </w:p>
    <w:p w14:paraId="35606A39" w14:textId="79B3B251" w:rsidR="00C47C5F" w:rsidRPr="00D33621" w:rsidRDefault="00C47C5F" w:rsidP="009566D3">
      <w:pPr>
        <w:numPr>
          <w:ilvl w:val="0"/>
          <w:numId w:val="14"/>
        </w:numPr>
        <w:tabs>
          <w:tab w:val="left" w:pos="7485"/>
        </w:tabs>
        <w:spacing w:before="60" w:after="60" w:line="240" w:lineRule="auto"/>
        <w:ind w:right="22"/>
        <w:jc w:val="both"/>
        <w:rPr>
          <w:rFonts w:ascii="Arial" w:hAnsi="Arial" w:cs="Arial"/>
        </w:rPr>
      </w:pPr>
      <w:r w:rsidRPr="00D33621">
        <w:rPr>
          <w:rFonts w:ascii="Arial" w:hAnsi="Arial" w:cs="Arial"/>
          <w:bCs/>
        </w:rPr>
        <w:t>SEPP (Housing) 2021</w:t>
      </w:r>
    </w:p>
    <w:p w14:paraId="7DCCB5F3" w14:textId="22CAA070" w:rsidR="00E1634D" w:rsidRPr="00D33621" w:rsidRDefault="00E1634D" w:rsidP="009566D3">
      <w:pPr>
        <w:numPr>
          <w:ilvl w:val="0"/>
          <w:numId w:val="14"/>
        </w:numPr>
        <w:tabs>
          <w:tab w:val="left" w:pos="7485"/>
        </w:tabs>
        <w:spacing w:before="60" w:after="60" w:line="240" w:lineRule="auto"/>
        <w:ind w:right="22"/>
        <w:jc w:val="both"/>
        <w:rPr>
          <w:rFonts w:ascii="Arial" w:hAnsi="Arial" w:cs="Arial"/>
        </w:rPr>
      </w:pPr>
      <w:r w:rsidRPr="00D33621">
        <w:rPr>
          <w:rFonts w:ascii="Arial" w:hAnsi="Arial" w:cs="Arial"/>
        </w:rPr>
        <w:t xml:space="preserve">SEPP (Biodiversity and Conservation) 2021 </w:t>
      </w:r>
    </w:p>
    <w:p w14:paraId="4ED7E785" w14:textId="77777777" w:rsidR="00C47C5F" w:rsidRPr="00D33621" w:rsidRDefault="00C47C5F" w:rsidP="009566D3">
      <w:pPr>
        <w:numPr>
          <w:ilvl w:val="0"/>
          <w:numId w:val="14"/>
        </w:numPr>
        <w:tabs>
          <w:tab w:val="left" w:pos="7485"/>
        </w:tabs>
        <w:spacing w:before="60" w:after="60" w:line="240" w:lineRule="auto"/>
        <w:ind w:right="22"/>
        <w:jc w:val="both"/>
        <w:rPr>
          <w:rFonts w:ascii="Arial" w:hAnsi="Arial" w:cs="Arial"/>
          <w:bCs/>
        </w:rPr>
      </w:pPr>
      <w:r w:rsidRPr="00D33621">
        <w:rPr>
          <w:rFonts w:ascii="Arial" w:hAnsi="Arial" w:cs="Arial"/>
          <w:bCs/>
        </w:rPr>
        <w:t>Wyong Local Environmental Plan 2013</w:t>
      </w:r>
    </w:p>
    <w:p w14:paraId="4BD9B8D9" w14:textId="77777777" w:rsidR="00C47C5F" w:rsidRPr="00D33621" w:rsidRDefault="00C47C5F" w:rsidP="009566D3">
      <w:pPr>
        <w:numPr>
          <w:ilvl w:val="0"/>
          <w:numId w:val="14"/>
        </w:numPr>
        <w:tabs>
          <w:tab w:val="left" w:pos="7485"/>
        </w:tabs>
        <w:spacing w:before="60" w:after="60" w:line="240" w:lineRule="auto"/>
        <w:ind w:right="22"/>
        <w:jc w:val="both"/>
        <w:rPr>
          <w:rFonts w:ascii="Arial" w:hAnsi="Arial" w:cs="Arial"/>
          <w:bCs/>
        </w:rPr>
      </w:pPr>
      <w:r w:rsidRPr="00D33621">
        <w:rPr>
          <w:rFonts w:ascii="Arial" w:hAnsi="Arial" w:cs="Arial"/>
          <w:bCs/>
        </w:rPr>
        <w:t>Central Coast Local Environmental Plan 2022</w:t>
      </w:r>
    </w:p>
    <w:p w14:paraId="7A954D5F" w14:textId="77777777" w:rsidR="00C47C5F" w:rsidRPr="0023458D" w:rsidRDefault="00C47C5F" w:rsidP="009566D3">
      <w:pPr>
        <w:numPr>
          <w:ilvl w:val="0"/>
          <w:numId w:val="14"/>
        </w:numPr>
        <w:tabs>
          <w:tab w:val="left" w:pos="7485"/>
        </w:tabs>
        <w:spacing w:before="60" w:after="60" w:line="240" w:lineRule="auto"/>
        <w:ind w:right="22"/>
        <w:jc w:val="both"/>
        <w:rPr>
          <w:rFonts w:ascii="Arial" w:hAnsi="Arial" w:cs="Arial"/>
          <w:bCs/>
        </w:rPr>
      </w:pPr>
      <w:r w:rsidRPr="00D33621">
        <w:rPr>
          <w:rFonts w:ascii="Arial" w:hAnsi="Arial" w:cs="Arial"/>
          <w:bCs/>
        </w:rPr>
        <w:t>Draft Remediation of Land</w:t>
      </w:r>
      <w:r w:rsidRPr="0023458D">
        <w:rPr>
          <w:rFonts w:ascii="Arial" w:hAnsi="Arial" w:cs="Arial"/>
          <w:bCs/>
        </w:rPr>
        <w:t xml:space="preserve"> SEPP</w:t>
      </w:r>
    </w:p>
    <w:p w14:paraId="4CC62EF8" w14:textId="77777777" w:rsidR="00C47C5F" w:rsidRPr="0023458D" w:rsidRDefault="00C47C5F" w:rsidP="009566D3">
      <w:pPr>
        <w:numPr>
          <w:ilvl w:val="0"/>
          <w:numId w:val="14"/>
        </w:numPr>
        <w:tabs>
          <w:tab w:val="left" w:pos="7485"/>
        </w:tabs>
        <w:spacing w:before="60" w:after="60" w:line="240" w:lineRule="auto"/>
        <w:ind w:right="22"/>
        <w:jc w:val="both"/>
        <w:rPr>
          <w:rFonts w:ascii="Arial" w:hAnsi="Arial" w:cs="Arial"/>
          <w:bCs/>
        </w:rPr>
      </w:pPr>
      <w:r w:rsidRPr="0023458D">
        <w:rPr>
          <w:rFonts w:ascii="Arial" w:hAnsi="Arial" w:cs="Arial"/>
          <w:bCs/>
        </w:rPr>
        <w:t>Draft Design and Place SEPP</w:t>
      </w:r>
    </w:p>
    <w:p w14:paraId="6A04CADD" w14:textId="77777777" w:rsidR="00C47C5F" w:rsidRPr="0023458D" w:rsidRDefault="00C47C5F" w:rsidP="009566D3">
      <w:pPr>
        <w:numPr>
          <w:ilvl w:val="0"/>
          <w:numId w:val="14"/>
        </w:numPr>
        <w:tabs>
          <w:tab w:val="left" w:pos="7485"/>
        </w:tabs>
        <w:spacing w:before="60" w:after="60" w:line="240" w:lineRule="auto"/>
        <w:ind w:right="22"/>
        <w:jc w:val="both"/>
        <w:rPr>
          <w:rFonts w:ascii="Arial" w:hAnsi="Arial" w:cs="Arial"/>
        </w:rPr>
      </w:pPr>
      <w:r w:rsidRPr="17E7AC6D">
        <w:rPr>
          <w:rFonts w:ascii="Arial" w:hAnsi="Arial" w:cs="Arial"/>
        </w:rPr>
        <w:t>Draft SEPP (Environment)</w:t>
      </w:r>
    </w:p>
    <w:p w14:paraId="4A1DD15C" w14:textId="0512A3B9" w:rsidR="17E7AC6D" w:rsidRDefault="17E7AC6D" w:rsidP="17E7AC6D">
      <w:pPr>
        <w:tabs>
          <w:tab w:val="left" w:pos="7485"/>
        </w:tabs>
        <w:spacing w:before="60" w:after="60" w:line="240" w:lineRule="auto"/>
        <w:ind w:right="22"/>
        <w:jc w:val="both"/>
        <w:rPr>
          <w:rFonts w:ascii="Arial" w:hAnsi="Arial" w:cs="Arial"/>
          <w:lang w:eastAsia="en-GB"/>
        </w:rPr>
      </w:pPr>
    </w:p>
    <w:p w14:paraId="34187A86" w14:textId="19E742F1" w:rsidR="00672372" w:rsidRPr="00BE218C" w:rsidRDefault="00B9144C" w:rsidP="00A753D9">
      <w:pPr>
        <w:tabs>
          <w:tab w:val="left" w:pos="7485"/>
        </w:tabs>
        <w:spacing w:before="60" w:after="60" w:line="240" w:lineRule="auto"/>
        <w:ind w:right="22"/>
        <w:jc w:val="both"/>
        <w:rPr>
          <w:rFonts w:ascii="Arial" w:hAnsi="Arial" w:cs="Arial"/>
          <w:lang w:eastAsia="en-GB"/>
        </w:rPr>
      </w:pPr>
      <w:r w:rsidRPr="17E7AC6D">
        <w:rPr>
          <w:rFonts w:ascii="Arial" w:hAnsi="Arial" w:cs="Arial"/>
          <w:lang w:eastAsia="en-GB"/>
        </w:rPr>
        <w:t xml:space="preserve">A summary of the key matters for consideration arising from these </w:t>
      </w:r>
      <w:r w:rsidRPr="17E7AC6D">
        <w:rPr>
          <w:rFonts w:ascii="Arial" w:hAnsi="Arial" w:cs="Arial"/>
          <w:lang w:val="en-US" w:eastAsia="en-GB"/>
        </w:rPr>
        <w:t xml:space="preserve">State Environmental Planning Policies are outlined in </w:t>
      </w:r>
      <w:r w:rsidRPr="17E7AC6D">
        <w:rPr>
          <w:rFonts w:ascii="Arial" w:hAnsi="Arial" w:cs="Arial"/>
          <w:b/>
          <w:bCs/>
          <w:lang w:val="en-US" w:eastAsia="en-GB"/>
        </w:rPr>
        <w:t xml:space="preserve">Table </w:t>
      </w:r>
      <w:r w:rsidR="00FE7FF9" w:rsidRPr="17E7AC6D">
        <w:rPr>
          <w:rFonts w:ascii="Arial" w:hAnsi="Arial" w:cs="Arial"/>
          <w:b/>
          <w:bCs/>
          <w:lang w:val="en-US" w:eastAsia="en-GB"/>
        </w:rPr>
        <w:t>3</w:t>
      </w:r>
      <w:r w:rsidRPr="17E7AC6D">
        <w:rPr>
          <w:rFonts w:ascii="Arial" w:hAnsi="Arial" w:cs="Arial"/>
          <w:lang w:val="en-US" w:eastAsia="en-GB"/>
        </w:rPr>
        <w:t xml:space="preserve"> and considered in more detail </w:t>
      </w:r>
      <w:r w:rsidR="00672372" w:rsidRPr="17E7AC6D">
        <w:rPr>
          <w:rFonts w:ascii="Arial" w:hAnsi="Arial" w:cs="Arial"/>
          <w:lang w:eastAsia="en-GB"/>
        </w:rPr>
        <w:t>below.</w:t>
      </w:r>
    </w:p>
    <w:p w14:paraId="2A2123F9" w14:textId="14BCCE83" w:rsidR="00672372" w:rsidRDefault="00672372" w:rsidP="00C25B74">
      <w:pPr>
        <w:shd w:val="clear" w:color="auto" w:fill="FFFFFF"/>
        <w:spacing w:after="0" w:line="240" w:lineRule="auto"/>
        <w:ind w:right="-23"/>
        <w:rPr>
          <w:rFonts w:ascii="Arial" w:hAnsi="Arial" w:cs="Arial"/>
          <w:lang w:eastAsia="en-GB"/>
        </w:rPr>
      </w:pPr>
    </w:p>
    <w:p w14:paraId="7D18AA3A" w14:textId="447BC632" w:rsidR="00B9144C" w:rsidRPr="0073642E" w:rsidRDefault="00B9144C" w:rsidP="0073642E">
      <w:pPr>
        <w:pStyle w:val="ListParagraph"/>
        <w:tabs>
          <w:tab w:val="left" w:pos="7485"/>
        </w:tabs>
        <w:spacing w:before="120" w:after="120" w:line="240" w:lineRule="auto"/>
        <w:ind w:right="23"/>
        <w:contextualSpacing w:val="0"/>
        <w:jc w:val="center"/>
        <w:rPr>
          <w:rFonts w:ascii="Arial" w:hAnsi="Arial" w:cs="Arial"/>
          <w:lang w:eastAsia="en-AU"/>
        </w:rPr>
      </w:pPr>
      <w:r w:rsidRPr="00B9144C">
        <w:rPr>
          <w:rFonts w:ascii="Arial" w:hAnsi="Arial" w:cs="Arial"/>
          <w:b/>
          <w:lang w:eastAsia="en-AU"/>
        </w:rPr>
        <w:t xml:space="preserve">Table </w:t>
      </w:r>
      <w:r w:rsidRPr="00B9144C">
        <w:rPr>
          <w:rFonts w:ascii="Arial" w:hAnsi="Arial" w:cs="Arial"/>
          <w:b/>
          <w:lang w:eastAsia="en-AU"/>
        </w:rPr>
        <w:fldChar w:fldCharType="begin"/>
      </w:r>
      <w:r w:rsidRPr="00B9144C">
        <w:rPr>
          <w:rFonts w:ascii="Arial" w:hAnsi="Arial" w:cs="Arial"/>
          <w:b/>
          <w:lang w:eastAsia="en-AU"/>
        </w:rPr>
        <w:instrText xml:space="preserve"> SEQ Table \* ARABIC </w:instrText>
      </w:r>
      <w:r w:rsidRPr="00B9144C">
        <w:rPr>
          <w:rFonts w:ascii="Arial" w:hAnsi="Arial" w:cs="Arial"/>
          <w:b/>
          <w:lang w:eastAsia="en-AU"/>
        </w:rPr>
        <w:fldChar w:fldCharType="separate"/>
      </w:r>
      <w:r w:rsidR="008A62AB">
        <w:rPr>
          <w:rFonts w:ascii="Arial" w:hAnsi="Arial" w:cs="Arial"/>
          <w:b/>
          <w:noProof/>
          <w:lang w:eastAsia="en-AU"/>
        </w:rPr>
        <w:t>3</w:t>
      </w:r>
      <w:r w:rsidRPr="00B9144C">
        <w:rPr>
          <w:rFonts w:ascii="Arial" w:hAnsi="Arial" w:cs="Arial"/>
          <w:b/>
          <w:lang w:eastAsia="en-AU"/>
        </w:rPr>
        <w:fldChar w:fldCharType="end"/>
      </w:r>
      <w:r w:rsidRPr="00B9144C">
        <w:rPr>
          <w:rFonts w:ascii="Arial" w:hAnsi="Arial" w:cs="Arial"/>
          <w:b/>
          <w:lang w:eastAsia="en-AU"/>
        </w:rPr>
        <w:t>: Summary of Applicable State Environmental Planning Policies</w:t>
      </w:r>
      <w:r w:rsidR="0073642E">
        <w:rPr>
          <w:rFonts w:ascii="Arial" w:hAnsi="Arial" w:cs="Arial"/>
          <w:b/>
          <w:lang w:eastAsia="en-AU"/>
        </w:rPr>
        <w:t xml:space="preserve"> </w:t>
      </w:r>
      <w:r w:rsidR="0073642E" w:rsidRPr="0073642E">
        <w:rPr>
          <w:rFonts w:ascii="Arial" w:hAnsi="Arial" w:cs="Arial"/>
          <w:lang w:eastAsia="en-AU"/>
        </w:rPr>
        <w:t xml:space="preserve">(Preconditions in </w:t>
      </w:r>
      <w:r w:rsidR="0073642E" w:rsidRPr="0073642E">
        <w:rPr>
          <w:rFonts w:ascii="Arial" w:hAnsi="Arial" w:cs="Arial"/>
          <w:b/>
          <w:lang w:eastAsia="en-AU"/>
        </w:rPr>
        <w:t>bold</w:t>
      </w:r>
      <w:r w:rsidR="0073642E" w:rsidRPr="0073642E">
        <w:rPr>
          <w:rFonts w:ascii="Arial" w:hAnsi="Arial" w:cs="Arial"/>
          <w:lang w:eastAsia="en-AU"/>
        </w:rPr>
        <w:t>)</w:t>
      </w:r>
    </w:p>
    <w:tbl>
      <w:tblPr>
        <w:tblStyle w:val="DPETable"/>
        <w:tblW w:w="848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6"/>
        <w:gridCol w:w="5627"/>
        <w:gridCol w:w="1268"/>
      </w:tblGrid>
      <w:tr w:rsidR="00815FEA" w:rsidRPr="00BE218C" w14:paraId="203F843B" w14:textId="42C6B886" w:rsidTr="17E7AC6D">
        <w:trPr>
          <w:cnfStyle w:val="100000000000" w:firstRow="1" w:lastRow="0" w:firstColumn="0" w:lastColumn="0" w:oddVBand="0" w:evenVBand="0" w:oddHBand="0" w:evenHBand="0" w:firstRowFirstColumn="0" w:firstRowLastColumn="0" w:lastRowFirstColumn="0" w:lastRowLastColumn="0"/>
          <w:jc w:val="center"/>
        </w:trPr>
        <w:tc>
          <w:tcPr>
            <w:tcW w:w="1586" w:type="dxa"/>
          </w:tcPr>
          <w:p w14:paraId="7EC67C92" w14:textId="77777777" w:rsidR="00815FEA" w:rsidRDefault="005D3247" w:rsidP="00B640DE">
            <w:pPr>
              <w:pStyle w:val="FigureCaption"/>
              <w:spacing w:before="0" w:after="0"/>
              <w:ind w:left="0"/>
              <w:rPr>
                <w:rFonts w:ascii="Arial" w:hAnsi="Arial" w:cs="Arial"/>
                <w:b/>
                <w:bCs/>
                <w:color w:val="auto"/>
                <w:sz w:val="22"/>
                <w:szCs w:val="22"/>
              </w:rPr>
            </w:pPr>
            <w:r>
              <w:rPr>
                <w:rFonts w:ascii="Arial" w:hAnsi="Arial" w:cs="Arial"/>
                <w:b/>
                <w:bCs/>
                <w:color w:val="auto"/>
                <w:sz w:val="22"/>
                <w:szCs w:val="22"/>
              </w:rPr>
              <w:t>EPI</w:t>
            </w:r>
          </w:p>
          <w:p w14:paraId="2A8DD54E" w14:textId="5C89921A" w:rsidR="005D3247" w:rsidRPr="00BE218C" w:rsidRDefault="005D3247" w:rsidP="00B640DE">
            <w:pPr>
              <w:pStyle w:val="FigureCaption"/>
              <w:spacing w:before="0" w:after="0"/>
              <w:ind w:left="0"/>
              <w:rPr>
                <w:rFonts w:ascii="Arial" w:hAnsi="Arial" w:cs="Arial"/>
                <w:b/>
                <w:bCs/>
                <w:color w:val="auto"/>
                <w:sz w:val="22"/>
                <w:szCs w:val="22"/>
              </w:rPr>
            </w:pPr>
          </w:p>
        </w:tc>
        <w:tc>
          <w:tcPr>
            <w:tcW w:w="5803" w:type="dxa"/>
          </w:tcPr>
          <w:p w14:paraId="483A471A" w14:textId="09A0EADA" w:rsidR="00815FEA" w:rsidRDefault="00815FEA" w:rsidP="00B640DE">
            <w:pPr>
              <w:pStyle w:val="FigureCaption"/>
              <w:spacing w:before="0" w:after="0"/>
              <w:ind w:left="0"/>
              <w:rPr>
                <w:rFonts w:ascii="Arial" w:hAnsi="Arial" w:cs="Arial"/>
                <w:b/>
                <w:bCs/>
                <w:color w:val="auto"/>
                <w:sz w:val="22"/>
                <w:szCs w:val="22"/>
              </w:rPr>
            </w:pPr>
            <w:r>
              <w:rPr>
                <w:rFonts w:ascii="Arial" w:hAnsi="Arial" w:cs="Arial"/>
                <w:b/>
                <w:bCs/>
                <w:color w:val="auto"/>
                <w:sz w:val="22"/>
                <w:szCs w:val="22"/>
              </w:rPr>
              <w:t>Matters for Consideration</w:t>
            </w:r>
          </w:p>
          <w:p w14:paraId="1E3CDEE4" w14:textId="77BA00E6" w:rsidR="005D3247" w:rsidRPr="00B640DE" w:rsidRDefault="005D3247" w:rsidP="00B640DE">
            <w:pPr>
              <w:pStyle w:val="FigureCaption"/>
              <w:spacing w:before="0" w:after="0"/>
              <w:ind w:left="0"/>
              <w:rPr>
                <w:rFonts w:ascii="Arial" w:hAnsi="Arial" w:cs="Arial"/>
                <w:bCs/>
                <w:i/>
                <w:color w:val="auto"/>
                <w:sz w:val="22"/>
                <w:szCs w:val="22"/>
              </w:rPr>
            </w:pPr>
          </w:p>
        </w:tc>
        <w:tc>
          <w:tcPr>
            <w:tcW w:w="1092" w:type="dxa"/>
          </w:tcPr>
          <w:p w14:paraId="5CA1B7E8" w14:textId="0A8FC30C" w:rsidR="00815FEA" w:rsidRPr="00BE218C" w:rsidRDefault="00815FEA" w:rsidP="00B640DE">
            <w:pPr>
              <w:pStyle w:val="FigureCaption"/>
              <w:spacing w:before="0" w:after="0"/>
              <w:ind w:left="0"/>
              <w:rPr>
                <w:rFonts w:ascii="Arial" w:hAnsi="Arial" w:cs="Arial"/>
                <w:b/>
                <w:bCs/>
                <w:color w:val="auto"/>
                <w:sz w:val="22"/>
                <w:szCs w:val="22"/>
              </w:rPr>
            </w:pPr>
            <w:r>
              <w:rPr>
                <w:rFonts w:ascii="Arial" w:hAnsi="Arial" w:cs="Arial"/>
                <w:b/>
                <w:bCs/>
                <w:color w:val="auto"/>
                <w:sz w:val="22"/>
                <w:szCs w:val="22"/>
              </w:rPr>
              <w:t xml:space="preserve">Comply </w:t>
            </w:r>
            <w:r w:rsidR="005D3247">
              <w:rPr>
                <w:rFonts w:ascii="Arial" w:hAnsi="Arial" w:cs="Arial"/>
                <w:b/>
                <w:bCs/>
                <w:color w:val="auto"/>
                <w:sz w:val="22"/>
                <w:szCs w:val="22"/>
              </w:rPr>
              <w:t>(Y/N)</w:t>
            </w:r>
          </w:p>
        </w:tc>
      </w:tr>
      <w:tr w:rsidR="005D3247" w:rsidRPr="00BE218C" w14:paraId="050F54A8" w14:textId="77777777" w:rsidTr="17E7AC6D">
        <w:trPr>
          <w:jc w:val="center"/>
        </w:trPr>
        <w:tc>
          <w:tcPr>
            <w:tcW w:w="1586" w:type="dxa"/>
          </w:tcPr>
          <w:p w14:paraId="05914660" w14:textId="792A4DB7" w:rsidR="005D3247" w:rsidRDefault="00B0327D" w:rsidP="003F4F1C">
            <w:pPr>
              <w:pStyle w:val="FigureCaption"/>
              <w:spacing w:before="0" w:after="0"/>
              <w:ind w:left="0"/>
              <w:rPr>
                <w:rFonts w:ascii="Arial" w:hAnsi="Arial" w:cs="Arial"/>
                <w:b w:val="0"/>
                <w:color w:val="auto"/>
                <w:sz w:val="22"/>
                <w:szCs w:val="22"/>
              </w:rPr>
            </w:pPr>
            <w:r w:rsidRPr="002562AD">
              <w:rPr>
                <w:rFonts w:ascii="Arial" w:hAnsi="Arial" w:cs="Arial"/>
                <w:b w:val="0"/>
                <w:color w:val="auto"/>
                <w:sz w:val="22"/>
                <w:szCs w:val="22"/>
              </w:rPr>
              <w:t>SEPP (Planning Systems) 2021</w:t>
            </w:r>
          </w:p>
        </w:tc>
        <w:tc>
          <w:tcPr>
            <w:tcW w:w="5803" w:type="dxa"/>
          </w:tcPr>
          <w:p w14:paraId="314571C5" w14:textId="47644A8D" w:rsidR="005D3247" w:rsidRDefault="00617537" w:rsidP="009566D3">
            <w:pPr>
              <w:pStyle w:val="FigureCaption"/>
              <w:numPr>
                <w:ilvl w:val="0"/>
                <w:numId w:val="13"/>
              </w:numPr>
              <w:spacing w:before="0" w:after="0"/>
              <w:ind w:left="234" w:hanging="234"/>
              <w:jc w:val="both"/>
              <w:rPr>
                <w:rFonts w:ascii="Arial" w:hAnsi="Arial" w:cs="Arial"/>
                <w:b w:val="0"/>
                <w:color w:val="auto"/>
                <w:sz w:val="22"/>
                <w:szCs w:val="22"/>
              </w:rPr>
            </w:pPr>
            <w:r w:rsidRPr="00617537">
              <w:rPr>
                <w:rFonts w:ascii="Arial" w:hAnsi="Arial" w:cs="Arial"/>
                <w:b w:val="0"/>
                <w:color w:val="auto"/>
                <w:sz w:val="22"/>
                <w:szCs w:val="22"/>
              </w:rPr>
              <w:t xml:space="preserve">Clause </w:t>
            </w:r>
            <w:bookmarkStart w:id="20" w:name="_Hlk111553491"/>
            <w:r w:rsidRPr="00617537">
              <w:rPr>
                <w:rFonts w:ascii="Arial" w:hAnsi="Arial" w:cs="Arial"/>
                <w:b w:val="0"/>
                <w:color w:val="auto"/>
                <w:sz w:val="22"/>
                <w:szCs w:val="22"/>
              </w:rPr>
              <w:t>2.19</w:t>
            </w:r>
            <w:r w:rsidRPr="002562AD">
              <w:rPr>
                <w:rFonts w:ascii="Arial" w:hAnsi="Arial" w:cs="Arial"/>
                <w:b w:val="0"/>
                <w:color w:val="auto"/>
                <w:sz w:val="22"/>
                <w:szCs w:val="22"/>
              </w:rPr>
              <w:t xml:space="preserve"> declares the proposal as regionally significant development pursuant to Clause </w:t>
            </w:r>
            <w:r>
              <w:rPr>
                <w:rFonts w:ascii="Arial" w:hAnsi="Arial" w:cs="Arial"/>
                <w:b w:val="0"/>
                <w:color w:val="auto"/>
                <w:sz w:val="22"/>
                <w:szCs w:val="22"/>
              </w:rPr>
              <w:t>2 (General Development over $30 million) of</w:t>
            </w:r>
            <w:r w:rsidRPr="002562AD">
              <w:rPr>
                <w:rFonts w:ascii="Arial" w:hAnsi="Arial" w:cs="Arial"/>
                <w:b w:val="0"/>
                <w:color w:val="auto"/>
                <w:sz w:val="22"/>
                <w:szCs w:val="22"/>
              </w:rPr>
              <w:t xml:space="preserve"> Schedule 6 of the SEPP (Planning Systems) 2021</w:t>
            </w:r>
            <w:bookmarkEnd w:id="20"/>
            <w:r w:rsidRPr="002562AD">
              <w:rPr>
                <w:rFonts w:ascii="Arial" w:hAnsi="Arial" w:cs="Arial"/>
                <w:b w:val="0"/>
                <w:color w:val="auto"/>
                <w:sz w:val="22"/>
                <w:szCs w:val="22"/>
              </w:rPr>
              <w:t>.</w:t>
            </w:r>
            <w:r>
              <w:rPr>
                <w:rFonts w:ascii="Arial" w:hAnsi="Arial" w:cs="Arial"/>
                <w:b w:val="0"/>
                <w:color w:val="auto"/>
                <w:sz w:val="22"/>
                <w:szCs w:val="22"/>
              </w:rPr>
              <w:t xml:space="preserve"> The CIV provided for the proposed development exceeds this value.</w:t>
            </w:r>
          </w:p>
        </w:tc>
        <w:tc>
          <w:tcPr>
            <w:tcW w:w="1092" w:type="dxa"/>
          </w:tcPr>
          <w:p w14:paraId="502A6270" w14:textId="5013C7F4" w:rsidR="005D3247" w:rsidRDefault="0073642E" w:rsidP="0073642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5D3247" w:rsidRPr="00BE218C" w14:paraId="51993D24" w14:textId="77777777" w:rsidTr="17E7AC6D">
        <w:trPr>
          <w:jc w:val="center"/>
        </w:trPr>
        <w:tc>
          <w:tcPr>
            <w:tcW w:w="1586" w:type="dxa"/>
          </w:tcPr>
          <w:p w14:paraId="5E88F709" w14:textId="7C05DA9E" w:rsidR="005D3247" w:rsidRDefault="00617537" w:rsidP="003F4F1C">
            <w:pPr>
              <w:pStyle w:val="FigureCaption"/>
              <w:spacing w:before="0" w:after="0"/>
              <w:ind w:left="0"/>
              <w:rPr>
                <w:rFonts w:ascii="Arial" w:hAnsi="Arial" w:cs="Arial"/>
                <w:b w:val="0"/>
                <w:color w:val="auto"/>
                <w:sz w:val="22"/>
                <w:szCs w:val="22"/>
              </w:rPr>
            </w:pPr>
            <w:r w:rsidRPr="00617537">
              <w:rPr>
                <w:rFonts w:ascii="Arial" w:hAnsi="Arial" w:cs="Arial"/>
                <w:b w:val="0"/>
                <w:color w:val="auto"/>
                <w:sz w:val="22"/>
                <w:szCs w:val="22"/>
              </w:rPr>
              <w:t>SEPP 65- Design Quality of Residential Apartment Development</w:t>
            </w:r>
          </w:p>
        </w:tc>
        <w:tc>
          <w:tcPr>
            <w:tcW w:w="5803" w:type="dxa"/>
          </w:tcPr>
          <w:p w14:paraId="4779F0A8" w14:textId="43B2B818" w:rsidR="005D3247" w:rsidRPr="00276B77" w:rsidRDefault="00FE7FF9" w:rsidP="009566D3">
            <w:pPr>
              <w:pStyle w:val="FigureCaption"/>
              <w:numPr>
                <w:ilvl w:val="0"/>
                <w:numId w:val="11"/>
              </w:numPr>
              <w:spacing w:before="0" w:after="0"/>
              <w:ind w:left="249" w:hanging="249"/>
              <w:jc w:val="both"/>
              <w:rPr>
                <w:rFonts w:ascii="Arial" w:hAnsi="Arial" w:cs="Arial"/>
                <w:b w:val="0"/>
                <w:color w:val="auto"/>
                <w:sz w:val="22"/>
                <w:szCs w:val="22"/>
              </w:rPr>
            </w:pPr>
            <w:r w:rsidRPr="00617537">
              <w:rPr>
                <w:rFonts w:ascii="Arial" w:hAnsi="Arial" w:cs="Arial"/>
                <w:b w:val="0"/>
                <w:bCs/>
                <w:color w:val="auto"/>
                <w:sz w:val="22"/>
                <w:szCs w:val="22"/>
              </w:rPr>
              <w:t>Clause 30(2)</w:t>
            </w:r>
            <w:r>
              <w:rPr>
                <w:rFonts w:ascii="Arial" w:hAnsi="Arial" w:cs="Arial"/>
                <w:b w:val="0"/>
                <w:color w:val="auto"/>
                <w:sz w:val="22"/>
                <w:szCs w:val="22"/>
              </w:rPr>
              <w:t xml:space="preserve"> </w:t>
            </w:r>
            <w:r w:rsidR="00276B77">
              <w:rPr>
                <w:rFonts w:ascii="Arial" w:hAnsi="Arial" w:cs="Arial"/>
                <w:b w:val="0"/>
                <w:color w:val="auto"/>
                <w:sz w:val="22"/>
                <w:szCs w:val="22"/>
              </w:rPr>
              <w:t xml:space="preserve">- </w:t>
            </w:r>
            <w:r w:rsidR="005D3247">
              <w:rPr>
                <w:rFonts w:ascii="Arial" w:hAnsi="Arial" w:cs="Arial"/>
                <w:b w:val="0"/>
                <w:color w:val="auto"/>
                <w:sz w:val="22"/>
                <w:szCs w:val="22"/>
              </w:rPr>
              <w:t xml:space="preserve">Design Quality Principles - The proposal is </w:t>
            </w:r>
            <w:r w:rsidR="005D3247" w:rsidRPr="00617537">
              <w:rPr>
                <w:rFonts w:ascii="Arial" w:hAnsi="Arial" w:cs="Arial"/>
                <w:b w:val="0"/>
                <w:color w:val="auto"/>
                <w:sz w:val="22"/>
                <w:szCs w:val="22"/>
              </w:rPr>
              <w:t xml:space="preserve">consistent </w:t>
            </w:r>
            <w:r w:rsidR="00617537">
              <w:rPr>
                <w:rFonts w:ascii="Arial" w:hAnsi="Arial" w:cs="Arial"/>
                <w:b w:val="0"/>
                <w:color w:val="auto"/>
                <w:sz w:val="22"/>
                <w:szCs w:val="22"/>
              </w:rPr>
              <w:t>with</w:t>
            </w:r>
            <w:r w:rsidR="005D3247">
              <w:rPr>
                <w:rFonts w:ascii="Arial" w:hAnsi="Arial" w:cs="Arial"/>
                <w:b w:val="0"/>
                <w:color w:val="auto"/>
                <w:sz w:val="22"/>
                <w:szCs w:val="22"/>
              </w:rPr>
              <w:t xml:space="preserve"> the design quality principles</w:t>
            </w:r>
            <w:r w:rsidR="00276B77">
              <w:rPr>
                <w:rFonts w:ascii="Arial" w:hAnsi="Arial" w:cs="Arial"/>
                <w:b w:val="0"/>
                <w:color w:val="auto"/>
                <w:sz w:val="22"/>
                <w:szCs w:val="22"/>
              </w:rPr>
              <w:t xml:space="preserve"> and t</w:t>
            </w:r>
            <w:r w:rsidR="005D3247" w:rsidRPr="00276B77">
              <w:rPr>
                <w:rFonts w:ascii="Arial" w:hAnsi="Arial" w:cs="Arial"/>
                <w:b w:val="0"/>
                <w:color w:val="auto"/>
                <w:sz w:val="22"/>
                <w:szCs w:val="22"/>
              </w:rPr>
              <w:t xml:space="preserve">he </w:t>
            </w:r>
            <w:r w:rsidR="00276B77" w:rsidRPr="00276B77">
              <w:rPr>
                <w:rFonts w:ascii="Arial" w:hAnsi="Arial" w:cs="Arial"/>
                <w:b w:val="0"/>
                <w:color w:val="auto"/>
                <w:sz w:val="22"/>
                <w:szCs w:val="22"/>
              </w:rPr>
              <w:t>A</w:t>
            </w:r>
            <w:r w:rsidR="00617537">
              <w:rPr>
                <w:rFonts w:ascii="Arial" w:hAnsi="Arial" w:cs="Arial"/>
                <w:b w:val="0"/>
                <w:color w:val="auto"/>
                <w:sz w:val="22"/>
                <w:szCs w:val="22"/>
              </w:rPr>
              <w:t>partment Design Guide (A</w:t>
            </w:r>
            <w:r w:rsidR="00276B77" w:rsidRPr="00276B77">
              <w:rPr>
                <w:rFonts w:ascii="Arial" w:hAnsi="Arial" w:cs="Arial"/>
                <w:b w:val="0"/>
                <w:color w:val="auto"/>
                <w:sz w:val="22"/>
                <w:szCs w:val="22"/>
              </w:rPr>
              <w:t>DG</w:t>
            </w:r>
            <w:r w:rsidR="00617537">
              <w:rPr>
                <w:rFonts w:ascii="Arial" w:hAnsi="Arial" w:cs="Arial"/>
                <w:b w:val="0"/>
                <w:color w:val="auto"/>
                <w:sz w:val="22"/>
                <w:szCs w:val="22"/>
              </w:rPr>
              <w:t>)</w:t>
            </w:r>
            <w:r w:rsidR="00276B77" w:rsidRPr="00276B77">
              <w:rPr>
                <w:rFonts w:ascii="Arial" w:hAnsi="Arial" w:cs="Arial"/>
                <w:b w:val="0"/>
                <w:color w:val="auto"/>
                <w:sz w:val="22"/>
                <w:szCs w:val="22"/>
              </w:rPr>
              <w:t xml:space="preserve"> </w:t>
            </w:r>
            <w:r w:rsidR="00854D01" w:rsidRPr="00276B77">
              <w:rPr>
                <w:rFonts w:ascii="Arial" w:hAnsi="Arial" w:cs="Arial"/>
                <w:b w:val="0"/>
                <w:color w:val="auto"/>
                <w:sz w:val="22"/>
                <w:szCs w:val="22"/>
              </w:rPr>
              <w:t>requirements,</w:t>
            </w:r>
            <w:r w:rsidR="00276B77" w:rsidRPr="00276B77">
              <w:rPr>
                <w:rFonts w:ascii="Arial" w:hAnsi="Arial" w:cs="Arial"/>
                <w:b w:val="0"/>
                <w:color w:val="auto"/>
                <w:sz w:val="22"/>
                <w:szCs w:val="22"/>
              </w:rPr>
              <w:t xml:space="preserve"> </w:t>
            </w:r>
            <w:r w:rsidR="00617537">
              <w:rPr>
                <w:rFonts w:ascii="Arial" w:hAnsi="Arial" w:cs="Arial"/>
                <w:b w:val="0"/>
                <w:color w:val="auto"/>
                <w:sz w:val="22"/>
                <w:szCs w:val="22"/>
              </w:rPr>
              <w:t>and this is discussed in detail later in the report.</w:t>
            </w:r>
            <w:r w:rsidR="005A621F" w:rsidRPr="00B640DE">
              <w:rPr>
                <w:rFonts w:ascii="Arial" w:hAnsi="Arial" w:cs="Arial"/>
                <w:b w:val="0"/>
                <w:bCs/>
                <w:color w:val="auto"/>
                <w:sz w:val="22"/>
                <w:szCs w:val="22"/>
                <w:lang w:val="en-AU"/>
              </w:rPr>
              <w:t xml:space="preserve"> </w:t>
            </w:r>
            <w:r w:rsidR="005A621F">
              <w:rPr>
                <w:rFonts w:ascii="Arial" w:hAnsi="Arial" w:cs="Arial"/>
                <w:b w:val="0"/>
                <w:bCs/>
                <w:color w:val="auto"/>
                <w:sz w:val="22"/>
                <w:szCs w:val="22"/>
                <w:lang w:val="en-AU"/>
              </w:rPr>
              <w:t>T</w:t>
            </w:r>
            <w:r w:rsidR="005A621F" w:rsidRPr="00B640DE">
              <w:rPr>
                <w:rFonts w:ascii="Arial" w:hAnsi="Arial" w:cs="Arial"/>
                <w:b w:val="0"/>
                <w:bCs/>
                <w:color w:val="auto"/>
                <w:sz w:val="22"/>
                <w:szCs w:val="22"/>
                <w:lang w:val="en-AU"/>
              </w:rPr>
              <w:t>he proposal is satisfactory subject to conditions.</w:t>
            </w:r>
          </w:p>
        </w:tc>
        <w:tc>
          <w:tcPr>
            <w:tcW w:w="1092" w:type="dxa"/>
          </w:tcPr>
          <w:p w14:paraId="2C123573" w14:textId="6323F879" w:rsidR="005D3247" w:rsidRDefault="00617537" w:rsidP="0073642E">
            <w:pPr>
              <w:pStyle w:val="FigureCaption"/>
              <w:spacing w:before="0" w:after="0"/>
              <w:ind w:left="0"/>
              <w:rPr>
                <w:rFonts w:ascii="Arial" w:hAnsi="Arial" w:cs="Arial"/>
                <w:b w:val="0"/>
                <w:color w:val="auto"/>
                <w:sz w:val="22"/>
                <w:szCs w:val="22"/>
              </w:rPr>
            </w:pPr>
            <w:r w:rsidRPr="00617537">
              <w:rPr>
                <w:rFonts w:ascii="Arial" w:hAnsi="Arial" w:cs="Arial"/>
                <w:b w:val="0"/>
                <w:color w:val="auto"/>
                <w:sz w:val="22"/>
                <w:szCs w:val="22"/>
              </w:rPr>
              <w:t>Y</w:t>
            </w:r>
          </w:p>
        </w:tc>
      </w:tr>
      <w:tr w:rsidR="00815FEA" w:rsidRPr="00BE218C" w14:paraId="56F793C8" w14:textId="43192735" w:rsidTr="17E7AC6D">
        <w:trPr>
          <w:jc w:val="center"/>
        </w:trPr>
        <w:tc>
          <w:tcPr>
            <w:tcW w:w="1586" w:type="dxa"/>
          </w:tcPr>
          <w:p w14:paraId="7C89DD01" w14:textId="4D006231" w:rsidR="00815FEA" w:rsidRPr="00BE218C" w:rsidRDefault="00617537" w:rsidP="003F4F1C">
            <w:pPr>
              <w:pStyle w:val="FigureCaption"/>
              <w:spacing w:before="0" w:after="0"/>
              <w:ind w:left="0"/>
              <w:rPr>
                <w:rFonts w:ascii="Arial" w:hAnsi="Arial" w:cs="Arial"/>
                <w:b w:val="0"/>
                <w:color w:val="auto"/>
                <w:sz w:val="22"/>
                <w:szCs w:val="22"/>
              </w:rPr>
            </w:pPr>
            <w:r w:rsidRPr="00CD1E15">
              <w:rPr>
                <w:rFonts w:ascii="Arial" w:hAnsi="Arial" w:cs="Arial"/>
                <w:b w:val="0"/>
                <w:color w:val="000000" w:themeColor="text1"/>
                <w:sz w:val="22"/>
                <w:szCs w:val="22"/>
              </w:rPr>
              <w:t>SEPP (Resilience and Hazards)</w:t>
            </w:r>
          </w:p>
        </w:tc>
        <w:tc>
          <w:tcPr>
            <w:tcW w:w="5803" w:type="dxa"/>
          </w:tcPr>
          <w:p w14:paraId="07694749" w14:textId="6AF6DA89" w:rsidR="00617537" w:rsidRPr="00FA5A43" w:rsidRDefault="00617537" w:rsidP="009566D3">
            <w:pPr>
              <w:pStyle w:val="FigureCaption"/>
              <w:numPr>
                <w:ilvl w:val="0"/>
                <w:numId w:val="12"/>
              </w:numPr>
              <w:spacing w:before="0" w:after="0"/>
              <w:ind w:left="234" w:hanging="234"/>
              <w:jc w:val="both"/>
              <w:rPr>
                <w:rFonts w:ascii="Arial" w:hAnsi="Arial" w:cs="Arial"/>
                <w:color w:val="auto"/>
                <w:sz w:val="22"/>
                <w:szCs w:val="22"/>
              </w:rPr>
            </w:pPr>
            <w:bookmarkStart w:id="21" w:name="_Hlk117871863"/>
            <w:r w:rsidRPr="005666B6">
              <w:rPr>
                <w:rFonts w:ascii="Arial" w:hAnsi="Arial" w:cs="Arial"/>
                <w:b w:val="0"/>
                <w:color w:val="auto"/>
                <w:sz w:val="22"/>
                <w:szCs w:val="22"/>
                <w:lang w:val="en-AU"/>
              </w:rPr>
              <w:t xml:space="preserve">Chapter 3 (Remediation of Land) - Potential contamination and remediation </w:t>
            </w:r>
            <w:bookmarkEnd w:id="21"/>
            <w:r w:rsidRPr="005666B6">
              <w:rPr>
                <w:rFonts w:ascii="Arial" w:hAnsi="Arial" w:cs="Arial"/>
                <w:b w:val="0"/>
                <w:color w:val="auto"/>
                <w:sz w:val="22"/>
                <w:szCs w:val="22"/>
                <w:lang w:val="en-AU"/>
              </w:rPr>
              <w:t>has been considered in the assessment of the proposal.</w:t>
            </w:r>
            <w:r w:rsidRPr="005666B6">
              <w:rPr>
                <w:rFonts w:ascii="Arial" w:hAnsi="Arial" w:cs="Arial"/>
                <w:bCs/>
                <w:color w:val="auto"/>
                <w:sz w:val="22"/>
                <w:szCs w:val="22"/>
                <w:lang w:val="en-AU"/>
              </w:rPr>
              <w:t xml:space="preserve"> </w:t>
            </w:r>
            <w:r w:rsidRPr="00617537">
              <w:rPr>
                <w:rFonts w:ascii="Arial" w:hAnsi="Arial" w:cs="Arial"/>
                <w:b w:val="0"/>
                <w:color w:val="auto"/>
                <w:sz w:val="22"/>
                <w:szCs w:val="22"/>
                <w:lang w:val="en-AU"/>
              </w:rPr>
              <w:t>The site has had a historical use for aged care residential purposes. Preliminary geotechnical investigations of the site did not</w:t>
            </w:r>
            <w:r w:rsidRPr="00617537">
              <w:rPr>
                <w:rFonts w:ascii="Arial" w:hAnsi="Arial" w:cs="Arial"/>
                <w:b w:val="0"/>
                <w:bCs/>
                <w:color w:val="auto"/>
                <w:sz w:val="22"/>
                <w:szCs w:val="22"/>
                <w:lang w:val="en-AU"/>
              </w:rPr>
              <w:t xml:space="preserve"> identify any materials</w:t>
            </w:r>
            <w:r>
              <w:rPr>
                <w:rFonts w:ascii="Arial" w:hAnsi="Arial" w:cs="Arial"/>
                <w:b w:val="0"/>
                <w:bCs/>
                <w:color w:val="auto"/>
                <w:sz w:val="22"/>
                <w:szCs w:val="22"/>
                <w:lang w:val="en-AU"/>
              </w:rPr>
              <w:t xml:space="preserve"> suggesting the site is likely to be contaminated. These have been reviewed by Council’s relevant officer who has advised that </w:t>
            </w:r>
            <w:r w:rsidRPr="00BF31D4">
              <w:rPr>
                <w:rFonts w:ascii="Arial" w:hAnsi="Arial" w:cs="Arial"/>
                <w:b w:val="0"/>
                <w:bCs/>
                <w:color w:val="auto"/>
                <w:sz w:val="22"/>
                <w:szCs w:val="22"/>
                <w:lang w:val="en-AU"/>
              </w:rPr>
              <w:t>the proposal is satisfactory subject to conditions.</w:t>
            </w:r>
            <w:r w:rsidRPr="00BF31D4">
              <w:rPr>
                <w:rFonts w:ascii="Arial" w:hAnsi="Arial" w:cs="Arial"/>
                <w:bCs/>
                <w:color w:val="auto"/>
                <w:sz w:val="22"/>
                <w:szCs w:val="22"/>
                <w:lang w:val="en-AU"/>
              </w:rPr>
              <w:t xml:space="preserve"> </w:t>
            </w:r>
          </w:p>
          <w:p w14:paraId="4FF0764F" w14:textId="62670B4F" w:rsidR="00815FEA" w:rsidRPr="005A621F" w:rsidRDefault="00617537" w:rsidP="009566D3">
            <w:pPr>
              <w:pStyle w:val="FigureCaption"/>
              <w:numPr>
                <w:ilvl w:val="0"/>
                <w:numId w:val="12"/>
              </w:numPr>
              <w:spacing w:before="0" w:after="0"/>
              <w:ind w:left="234" w:hanging="234"/>
              <w:jc w:val="both"/>
              <w:rPr>
                <w:rFonts w:ascii="Arial" w:hAnsi="Arial" w:cs="Arial"/>
                <w:color w:val="auto"/>
                <w:sz w:val="22"/>
                <w:szCs w:val="22"/>
              </w:rPr>
            </w:pPr>
            <w:r w:rsidRPr="005A621F">
              <w:rPr>
                <w:rFonts w:ascii="Arial" w:hAnsi="Arial" w:cs="Arial"/>
                <w:b w:val="0"/>
                <w:iCs w:val="0"/>
                <w:color w:val="000000" w:themeColor="text1"/>
                <w:sz w:val="22"/>
                <w:szCs w:val="22"/>
                <w:lang w:val="en-AU"/>
              </w:rPr>
              <w:t xml:space="preserve">Chapter 2 (Coastal Management) - The site is </w:t>
            </w:r>
            <w:r w:rsidR="005A621F" w:rsidRPr="005A621F">
              <w:rPr>
                <w:rFonts w:ascii="Arial" w:hAnsi="Arial" w:cs="Arial"/>
                <w:b w:val="0"/>
                <w:iCs w:val="0"/>
                <w:color w:val="000000" w:themeColor="text1"/>
                <w:sz w:val="22"/>
                <w:szCs w:val="22"/>
                <w:lang w:val="en-AU"/>
              </w:rPr>
              <w:t xml:space="preserve">not </w:t>
            </w:r>
            <w:r w:rsidRPr="005A621F">
              <w:rPr>
                <w:rFonts w:ascii="Arial" w:hAnsi="Arial" w:cs="Arial"/>
                <w:b w:val="0"/>
                <w:iCs w:val="0"/>
                <w:color w:val="000000" w:themeColor="text1"/>
                <w:sz w:val="22"/>
                <w:szCs w:val="22"/>
                <w:lang w:val="en-AU"/>
              </w:rPr>
              <w:t xml:space="preserve">located within </w:t>
            </w:r>
            <w:r w:rsidR="005A621F" w:rsidRPr="005A621F">
              <w:rPr>
                <w:rFonts w:ascii="Arial" w:hAnsi="Arial" w:cs="Arial"/>
                <w:b w:val="0"/>
                <w:iCs w:val="0"/>
                <w:color w:val="000000" w:themeColor="text1"/>
                <w:sz w:val="22"/>
                <w:szCs w:val="22"/>
                <w:lang w:val="en-AU"/>
              </w:rPr>
              <w:t xml:space="preserve">either </w:t>
            </w:r>
            <w:r w:rsidRPr="005A621F">
              <w:rPr>
                <w:rFonts w:ascii="Arial" w:hAnsi="Arial" w:cs="Arial"/>
                <w:b w:val="0"/>
                <w:iCs w:val="0"/>
                <w:color w:val="000000" w:themeColor="text1"/>
                <w:sz w:val="22"/>
                <w:szCs w:val="22"/>
                <w:lang w:val="en-AU"/>
              </w:rPr>
              <w:t xml:space="preserve">the Coastal Use Area </w:t>
            </w:r>
            <w:r w:rsidR="005A621F" w:rsidRPr="005A621F">
              <w:rPr>
                <w:rFonts w:ascii="Arial" w:hAnsi="Arial" w:cs="Arial"/>
                <w:b w:val="0"/>
                <w:iCs w:val="0"/>
                <w:color w:val="000000" w:themeColor="text1"/>
                <w:sz w:val="22"/>
                <w:szCs w:val="22"/>
                <w:lang w:val="en-AU"/>
              </w:rPr>
              <w:t>or the</w:t>
            </w:r>
            <w:r w:rsidRPr="005A621F">
              <w:rPr>
                <w:rFonts w:ascii="Arial" w:hAnsi="Arial" w:cs="Arial"/>
                <w:b w:val="0"/>
                <w:iCs w:val="0"/>
                <w:color w:val="000000" w:themeColor="text1"/>
                <w:sz w:val="22"/>
                <w:szCs w:val="22"/>
                <w:lang w:val="en-AU"/>
              </w:rPr>
              <w:t xml:space="preserve"> Coastal Environment Area</w:t>
            </w:r>
            <w:r w:rsidR="005A621F" w:rsidRPr="005A621F">
              <w:rPr>
                <w:rFonts w:ascii="Arial" w:hAnsi="Arial" w:cs="Arial"/>
                <w:b w:val="0"/>
                <w:iCs w:val="0"/>
                <w:color w:val="000000" w:themeColor="text1"/>
                <w:sz w:val="22"/>
                <w:szCs w:val="22"/>
                <w:lang w:val="en-AU"/>
              </w:rPr>
              <w:t>.</w:t>
            </w:r>
            <w:r w:rsidRPr="005A621F">
              <w:rPr>
                <w:rFonts w:ascii="Arial" w:hAnsi="Arial" w:cs="Arial"/>
                <w:b w:val="0"/>
                <w:iCs w:val="0"/>
                <w:color w:val="000000" w:themeColor="text1"/>
                <w:sz w:val="22"/>
                <w:szCs w:val="22"/>
                <w:lang w:val="en-AU"/>
              </w:rPr>
              <w:t xml:space="preserve"> </w:t>
            </w:r>
          </w:p>
        </w:tc>
        <w:tc>
          <w:tcPr>
            <w:tcW w:w="1092" w:type="dxa"/>
          </w:tcPr>
          <w:p w14:paraId="3701F39F" w14:textId="2BFA67DF" w:rsidR="00815FEA" w:rsidRDefault="005A621F" w:rsidP="0073642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815FEA" w:rsidRPr="00BE218C" w14:paraId="4AFAC290" w14:textId="60EBECA8" w:rsidTr="17E7AC6D">
        <w:trPr>
          <w:jc w:val="center"/>
        </w:trPr>
        <w:tc>
          <w:tcPr>
            <w:tcW w:w="1586" w:type="dxa"/>
          </w:tcPr>
          <w:p w14:paraId="72ED4CC0" w14:textId="0D4794B4" w:rsidR="00815FEA" w:rsidRPr="00BE218C" w:rsidRDefault="005A621F" w:rsidP="003F4F1C">
            <w:pPr>
              <w:pStyle w:val="FigureCaption"/>
              <w:spacing w:before="0" w:after="0"/>
              <w:ind w:left="0"/>
              <w:rPr>
                <w:rFonts w:ascii="Arial" w:hAnsi="Arial" w:cs="Arial"/>
                <w:b w:val="0"/>
                <w:color w:val="auto"/>
                <w:sz w:val="22"/>
                <w:szCs w:val="22"/>
              </w:rPr>
            </w:pPr>
            <w:r w:rsidRPr="00AB6748">
              <w:rPr>
                <w:rFonts w:ascii="Arial" w:hAnsi="Arial" w:cs="Arial"/>
                <w:b w:val="0"/>
                <w:color w:val="auto"/>
                <w:sz w:val="22"/>
                <w:szCs w:val="22"/>
              </w:rPr>
              <w:t>SEPP (Transport and Infrastructure) 2021</w:t>
            </w:r>
          </w:p>
        </w:tc>
        <w:tc>
          <w:tcPr>
            <w:tcW w:w="5803" w:type="dxa"/>
          </w:tcPr>
          <w:p w14:paraId="78D87A46" w14:textId="32E7B75C" w:rsidR="0010367B" w:rsidRPr="0010367B" w:rsidRDefault="0010367B" w:rsidP="009566D3">
            <w:pPr>
              <w:pStyle w:val="ListParagraph"/>
              <w:numPr>
                <w:ilvl w:val="0"/>
                <w:numId w:val="17"/>
              </w:numPr>
              <w:ind w:left="291" w:hanging="284"/>
              <w:rPr>
                <w:rFonts w:ascii="Arial" w:hAnsi="Arial" w:cs="Arial"/>
                <w:sz w:val="22"/>
                <w:szCs w:val="22"/>
                <w:lang w:val="en-AU" w:eastAsia="en-US"/>
              </w:rPr>
            </w:pPr>
            <w:r w:rsidRPr="0010367B">
              <w:rPr>
                <w:rFonts w:ascii="Arial" w:hAnsi="Arial" w:cs="Arial"/>
                <w:sz w:val="22"/>
                <w:szCs w:val="22"/>
                <w:lang w:val="en-AU" w:eastAsia="en-US"/>
              </w:rPr>
              <w:t>Clause 2.122 (&amp; Schedule 3) - Traffic-generating development</w:t>
            </w:r>
          </w:p>
          <w:p w14:paraId="14A64D93" w14:textId="71B1FEFD" w:rsidR="00B9144C" w:rsidRPr="009A6D1E" w:rsidRDefault="0010367B" w:rsidP="009A6D1E">
            <w:pPr>
              <w:pStyle w:val="FigureCaption"/>
              <w:spacing w:before="0" w:after="0"/>
              <w:ind w:left="291"/>
              <w:jc w:val="both"/>
              <w:rPr>
                <w:rFonts w:ascii="Arial" w:hAnsi="Arial" w:cs="Arial"/>
                <w:b w:val="0"/>
                <w:bCs/>
                <w:color w:val="auto"/>
                <w:sz w:val="22"/>
                <w:szCs w:val="22"/>
              </w:rPr>
            </w:pPr>
            <w:r w:rsidRPr="000D69AD">
              <w:rPr>
                <w:rStyle w:val="frag-no"/>
                <w:rFonts w:ascii="Arial" w:hAnsi="Arial" w:cs="Arial"/>
                <w:b w:val="0"/>
                <w:bCs/>
                <w:color w:val="auto"/>
                <w:sz w:val="22"/>
                <w:szCs w:val="22"/>
                <w:shd w:val="clear" w:color="auto" w:fill="FFFFFF"/>
              </w:rPr>
              <w:t xml:space="preserve">The nearest classified road is The Entrance </w:t>
            </w:r>
            <w:proofErr w:type="gramStart"/>
            <w:r w:rsidRPr="000D69AD">
              <w:rPr>
                <w:rStyle w:val="frag-no"/>
                <w:rFonts w:ascii="Arial" w:hAnsi="Arial" w:cs="Arial"/>
                <w:b w:val="0"/>
                <w:bCs/>
                <w:color w:val="auto"/>
                <w:sz w:val="22"/>
                <w:szCs w:val="22"/>
                <w:shd w:val="clear" w:color="auto" w:fill="FFFFFF"/>
              </w:rPr>
              <w:t>Road</w:t>
            </w:r>
            <w:proofErr w:type="gramEnd"/>
            <w:r w:rsidRPr="000D69AD">
              <w:rPr>
                <w:rStyle w:val="frag-no"/>
                <w:rFonts w:ascii="Arial" w:hAnsi="Arial" w:cs="Arial"/>
                <w:b w:val="0"/>
                <w:bCs/>
                <w:color w:val="auto"/>
                <w:sz w:val="22"/>
                <w:szCs w:val="22"/>
                <w:shd w:val="clear" w:color="auto" w:fill="FFFFFF"/>
              </w:rPr>
              <w:t xml:space="preserve"> which is 350m to the west of the site, however the proposal includes parking provision</w:t>
            </w:r>
            <w:r w:rsidR="000D69AD">
              <w:rPr>
                <w:rStyle w:val="frag-no"/>
                <w:rFonts w:ascii="Arial" w:hAnsi="Arial" w:cs="Arial"/>
                <w:b w:val="0"/>
                <w:bCs/>
                <w:color w:val="auto"/>
                <w:sz w:val="22"/>
                <w:szCs w:val="22"/>
                <w:shd w:val="clear" w:color="auto" w:fill="FFFFFF"/>
              </w:rPr>
              <w:t xml:space="preserve"> (for 263 spaces)</w:t>
            </w:r>
            <w:r w:rsidRPr="000D69AD">
              <w:rPr>
                <w:rStyle w:val="frag-no"/>
                <w:rFonts w:ascii="Arial" w:hAnsi="Arial" w:cs="Arial"/>
                <w:b w:val="0"/>
                <w:bCs/>
                <w:color w:val="auto"/>
                <w:sz w:val="22"/>
                <w:szCs w:val="22"/>
                <w:shd w:val="clear" w:color="auto" w:fill="FFFFFF"/>
              </w:rPr>
              <w:t xml:space="preserve"> </w:t>
            </w:r>
            <w:r w:rsidR="000D69AD">
              <w:rPr>
                <w:rStyle w:val="frag-no"/>
                <w:rFonts w:ascii="Arial" w:hAnsi="Arial" w:cs="Arial"/>
                <w:b w:val="0"/>
                <w:bCs/>
                <w:color w:val="auto"/>
                <w:sz w:val="22"/>
                <w:szCs w:val="22"/>
                <w:shd w:val="clear" w:color="auto" w:fill="FFFFFF"/>
              </w:rPr>
              <w:t>which</w:t>
            </w:r>
            <w:r w:rsidRPr="000D69AD">
              <w:rPr>
                <w:rStyle w:val="frag-no"/>
                <w:rFonts w:ascii="Arial" w:hAnsi="Arial" w:cs="Arial"/>
                <w:b w:val="0"/>
                <w:bCs/>
                <w:color w:val="auto"/>
                <w:sz w:val="22"/>
                <w:szCs w:val="22"/>
                <w:shd w:val="clear" w:color="auto" w:fill="FFFFFF"/>
              </w:rPr>
              <w:t xml:space="preserve"> exceeds the stated capacity under Column 2 of Schedule 3 of the SEPP. </w:t>
            </w:r>
            <w:r w:rsidR="005A621F" w:rsidRPr="000D69AD">
              <w:rPr>
                <w:rStyle w:val="frag-no"/>
                <w:rFonts w:ascii="Arial" w:hAnsi="Arial" w:cs="Arial"/>
                <w:b w:val="0"/>
                <w:bCs/>
                <w:color w:val="auto"/>
                <w:sz w:val="22"/>
                <w:szCs w:val="22"/>
                <w:shd w:val="clear" w:color="auto" w:fill="FFFFFF"/>
              </w:rPr>
              <w:t xml:space="preserve"> </w:t>
            </w:r>
            <w:r w:rsidRPr="000D69AD">
              <w:rPr>
                <w:rStyle w:val="frag-no"/>
                <w:rFonts w:ascii="Arial" w:hAnsi="Arial" w:cs="Arial"/>
                <w:b w:val="0"/>
                <w:bCs/>
                <w:color w:val="auto"/>
                <w:sz w:val="22"/>
                <w:szCs w:val="22"/>
                <w:shd w:val="clear" w:color="auto" w:fill="FFFFFF"/>
              </w:rPr>
              <w:t>The DA was referred to TFNSW for comment and comments were received.</w:t>
            </w:r>
          </w:p>
        </w:tc>
        <w:tc>
          <w:tcPr>
            <w:tcW w:w="1092" w:type="dxa"/>
          </w:tcPr>
          <w:p w14:paraId="55E2D753" w14:textId="7DD79860" w:rsidR="00815FEA" w:rsidRPr="00BE218C" w:rsidRDefault="0073642E" w:rsidP="0073642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815FEA" w:rsidRPr="00BE218C" w14:paraId="2C40675D" w14:textId="4207C950" w:rsidTr="17E7AC6D">
        <w:trPr>
          <w:jc w:val="center"/>
        </w:trPr>
        <w:tc>
          <w:tcPr>
            <w:tcW w:w="1586" w:type="dxa"/>
          </w:tcPr>
          <w:p w14:paraId="4D2594B6" w14:textId="33B3DD64" w:rsidR="00815FEA" w:rsidRPr="00BE218C" w:rsidRDefault="006B0491" w:rsidP="003F4F1C">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SEPP (</w:t>
            </w:r>
            <w:r w:rsidR="00B82123" w:rsidRPr="00B82123">
              <w:rPr>
                <w:rFonts w:ascii="Arial" w:hAnsi="Arial" w:cs="Arial"/>
                <w:b w:val="0"/>
                <w:color w:val="auto"/>
                <w:sz w:val="22"/>
                <w:szCs w:val="22"/>
              </w:rPr>
              <w:t>Housing for Seniors and People with a Disability</w:t>
            </w:r>
            <w:r>
              <w:rPr>
                <w:rFonts w:ascii="Arial" w:hAnsi="Arial" w:cs="Arial"/>
                <w:b w:val="0"/>
                <w:color w:val="auto"/>
                <w:sz w:val="22"/>
                <w:szCs w:val="22"/>
              </w:rPr>
              <w:t>) 2004</w:t>
            </w:r>
          </w:p>
        </w:tc>
        <w:tc>
          <w:tcPr>
            <w:tcW w:w="5803" w:type="dxa"/>
          </w:tcPr>
          <w:p w14:paraId="35C6F20B" w14:textId="5E44BA85" w:rsidR="00DB2623" w:rsidRPr="00BE218C" w:rsidRDefault="00DB2623" w:rsidP="00DB2623">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The application has been lodged against the SEPP (Housing for Seniors and People with a Disability) 2004 and a </w:t>
            </w:r>
            <w:r w:rsidRPr="00673680">
              <w:rPr>
                <w:rFonts w:ascii="Arial" w:hAnsi="Arial" w:cs="Arial"/>
                <w:b w:val="0"/>
                <w:color w:val="auto"/>
                <w:sz w:val="22"/>
                <w:szCs w:val="22"/>
              </w:rPr>
              <w:t>table of compliance</w:t>
            </w:r>
            <w:r>
              <w:rPr>
                <w:rFonts w:ascii="Arial" w:hAnsi="Arial" w:cs="Arial"/>
                <w:b w:val="0"/>
                <w:color w:val="auto"/>
                <w:sz w:val="22"/>
                <w:szCs w:val="22"/>
              </w:rPr>
              <w:t xml:space="preserve"> </w:t>
            </w:r>
            <w:r w:rsidR="00C06EF1">
              <w:rPr>
                <w:rFonts w:ascii="Arial" w:hAnsi="Arial" w:cs="Arial"/>
                <w:b w:val="0"/>
                <w:color w:val="auto"/>
                <w:sz w:val="22"/>
                <w:szCs w:val="22"/>
              </w:rPr>
              <w:t xml:space="preserve">(attachment D) </w:t>
            </w:r>
            <w:r>
              <w:rPr>
                <w:rFonts w:ascii="Arial" w:hAnsi="Arial" w:cs="Arial"/>
                <w:b w:val="0"/>
                <w:color w:val="auto"/>
                <w:sz w:val="22"/>
                <w:szCs w:val="22"/>
              </w:rPr>
              <w:t>against the SEPP provisions is attached to the report.</w:t>
            </w:r>
          </w:p>
        </w:tc>
        <w:tc>
          <w:tcPr>
            <w:tcW w:w="1092" w:type="dxa"/>
          </w:tcPr>
          <w:p w14:paraId="728E6FED" w14:textId="77777777" w:rsidR="00815FEA" w:rsidRDefault="0073642E" w:rsidP="0073642E">
            <w:pPr>
              <w:pStyle w:val="FigureCaption"/>
              <w:spacing w:before="0" w:after="0"/>
              <w:ind w:left="0"/>
              <w:rPr>
                <w:rFonts w:ascii="Arial" w:hAnsi="Arial" w:cs="Arial"/>
                <w:b w:val="0"/>
                <w:color w:val="auto"/>
                <w:sz w:val="22"/>
                <w:szCs w:val="22"/>
              </w:rPr>
            </w:pPr>
            <w:r w:rsidRPr="00673680">
              <w:rPr>
                <w:rFonts w:ascii="Arial" w:hAnsi="Arial" w:cs="Arial"/>
                <w:b w:val="0"/>
                <w:color w:val="auto"/>
                <w:sz w:val="22"/>
                <w:szCs w:val="22"/>
              </w:rPr>
              <w:t>Y</w:t>
            </w:r>
          </w:p>
          <w:p w14:paraId="3FC2CB7E" w14:textId="5B91C101" w:rsidR="00673680" w:rsidRPr="00BE218C" w:rsidRDefault="00673680" w:rsidP="0073642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(except for the parking standard)</w:t>
            </w:r>
          </w:p>
        </w:tc>
      </w:tr>
      <w:tr w:rsidR="00815FEA" w:rsidRPr="00BE218C" w14:paraId="5CAA2616" w14:textId="2F057AEA" w:rsidTr="17E7AC6D">
        <w:trPr>
          <w:jc w:val="center"/>
        </w:trPr>
        <w:tc>
          <w:tcPr>
            <w:tcW w:w="1586" w:type="dxa"/>
          </w:tcPr>
          <w:p w14:paraId="3DCA2CAF" w14:textId="7C9CF27A" w:rsidR="00815FEA" w:rsidRPr="00BE218C" w:rsidRDefault="005D3247" w:rsidP="003F4F1C">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BASIX SEPP</w:t>
            </w:r>
          </w:p>
        </w:tc>
        <w:tc>
          <w:tcPr>
            <w:tcW w:w="5803" w:type="dxa"/>
          </w:tcPr>
          <w:p w14:paraId="1020FD82" w14:textId="014848E8" w:rsidR="00815FEA" w:rsidRPr="00BE218C" w:rsidRDefault="214E8AE4" w:rsidP="003F4F1C">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 xml:space="preserve">Basix Certificate </w:t>
            </w:r>
            <w:r w:rsidR="3751F5AE" w:rsidRPr="17E7AC6D">
              <w:rPr>
                <w:rFonts w:ascii="Arial" w:hAnsi="Arial" w:cs="Arial"/>
                <w:b w:val="0"/>
                <w:color w:val="auto"/>
                <w:sz w:val="22"/>
                <w:szCs w:val="22"/>
              </w:rPr>
              <w:t>1188112M (dated 30 Sept 2022)</w:t>
            </w:r>
            <w:r w:rsidRPr="17E7AC6D">
              <w:rPr>
                <w:rFonts w:ascii="Arial" w:hAnsi="Arial" w:cs="Arial"/>
                <w:b w:val="0"/>
                <w:color w:val="auto"/>
                <w:sz w:val="22"/>
                <w:szCs w:val="22"/>
              </w:rPr>
              <w:t xml:space="preserve"> has been provided for the development. No compliance issues </w:t>
            </w:r>
            <w:r w:rsidR="00542B2E" w:rsidRPr="17E7AC6D">
              <w:rPr>
                <w:rFonts w:ascii="Arial" w:hAnsi="Arial" w:cs="Arial"/>
                <w:b w:val="0"/>
                <w:color w:val="auto"/>
                <w:sz w:val="22"/>
                <w:szCs w:val="22"/>
              </w:rPr>
              <w:t xml:space="preserve">have been </w:t>
            </w:r>
            <w:r w:rsidRPr="17E7AC6D">
              <w:rPr>
                <w:rFonts w:ascii="Arial" w:hAnsi="Arial" w:cs="Arial"/>
                <w:b w:val="0"/>
                <w:color w:val="auto"/>
                <w:sz w:val="22"/>
                <w:szCs w:val="22"/>
              </w:rPr>
              <w:t xml:space="preserve">identified subject to </w:t>
            </w:r>
            <w:r w:rsidR="5B6D44D5" w:rsidRPr="17E7AC6D">
              <w:rPr>
                <w:rFonts w:ascii="Arial" w:hAnsi="Arial" w:cs="Arial"/>
                <w:b w:val="0"/>
                <w:color w:val="auto"/>
                <w:sz w:val="22"/>
                <w:szCs w:val="22"/>
              </w:rPr>
              <w:t xml:space="preserve">the </w:t>
            </w:r>
            <w:r w:rsidRPr="17E7AC6D">
              <w:rPr>
                <w:rFonts w:ascii="Arial" w:hAnsi="Arial" w:cs="Arial"/>
                <w:b w:val="0"/>
                <w:color w:val="auto"/>
                <w:sz w:val="22"/>
                <w:szCs w:val="22"/>
              </w:rPr>
              <w:t>imposition of conditions on any consent granted.</w:t>
            </w:r>
          </w:p>
        </w:tc>
        <w:tc>
          <w:tcPr>
            <w:tcW w:w="1092" w:type="dxa"/>
          </w:tcPr>
          <w:p w14:paraId="00492A32" w14:textId="396DC7C6" w:rsidR="00815FEA" w:rsidRPr="00BE218C" w:rsidRDefault="0073642E" w:rsidP="0073642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1E544C" w:rsidRPr="00BE218C" w14:paraId="097FA04D" w14:textId="77777777" w:rsidTr="17E7AC6D">
        <w:trPr>
          <w:jc w:val="center"/>
        </w:trPr>
        <w:tc>
          <w:tcPr>
            <w:tcW w:w="1586" w:type="dxa"/>
          </w:tcPr>
          <w:p w14:paraId="6E97FFC2" w14:textId="536882E4" w:rsidR="001E544C" w:rsidRDefault="001E544C" w:rsidP="003F4F1C">
            <w:pPr>
              <w:pStyle w:val="FigureCaption"/>
              <w:spacing w:before="0" w:after="0"/>
              <w:ind w:left="0"/>
              <w:rPr>
                <w:rFonts w:ascii="Arial" w:hAnsi="Arial" w:cs="Arial"/>
                <w:b w:val="0"/>
                <w:color w:val="auto"/>
                <w:sz w:val="22"/>
                <w:szCs w:val="22"/>
              </w:rPr>
            </w:pPr>
            <w:bookmarkStart w:id="22" w:name="_Hlk117764887"/>
            <w:r>
              <w:rPr>
                <w:rFonts w:ascii="Arial" w:hAnsi="Arial" w:cs="Arial"/>
                <w:b w:val="0"/>
                <w:color w:val="auto"/>
                <w:sz w:val="22"/>
                <w:szCs w:val="22"/>
              </w:rPr>
              <w:t xml:space="preserve">SEPP </w:t>
            </w:r>
            <w:r w:rsidR="00B070B7">
              <w:rPr>
                <w:rFonts w:ascii="Arial" w:hAnsi="Arial" w:cs="Arial"/>
                <w:b w:val="0"/>
                <w:color w:val="auto"/>
                <w:sz w:val="22"/>
                <w:szCs w:val="22"/>
              </w:rPr>
              <w:t>(Biodiversity &amp; Conservation) 2021</w:t>
            </w:r>
            <w:bookmarkEnd w:id="22"/>
          </w:p>
        </w:tc>
        <w:tc>
          <w:tcPr>
            <w:tcW w:w="5803" w:type="dxa"/>
          </w:tcPr>
          <w:p w14:paraId="583B9BD4" w14:textId="6292E3C5" w:rsidR="001E544C" w:rsidRDefault="084DCCEE" w:rsidP="17E7AC6D">
            <w:pPr>
              <w:autoSpaceDE w:val="0"/>
              <w:autoSpaceDN w:val="0"/>
              <w:adjustRightInd w:val="0"/>
              <w:spacing w:line="240" w:lineRule="auto"/>
              <w:rPr>
                <w:rFonts w:ascii="Arial" w:hAnsi="Arial" w:cs="Arial"/>
                <w:b/>
                <w:bCs/>
                <w:color w:val="auto"/>
                <w:sz w:val="22"/>
                <w:szCs w:val="22"/>
              </w:rPr>
            </w:pPr>
            <w:r w:rsidRPr="17E7AC6D">
              <w:rPr>
                <w:rFonts w:ascii="Arial" w:hAnsi="Arial" w:cs="Arial"/>
                <w:color w:val="191919"/>
                <w:sz w:val="22"/>
                <w:szCs w:val="22"/>
              </w:rPr>
              <w:t xml:space="preserve">Before consent </w:t>
            </w:r>
            <w:r w:rsidR="00542B2E" w:rsidRPr="17E7AC6D">
              <w:rPr>
                <w:rFonts w:ascii="Arial" w:hAnsi="Arial" w:cs="Arial"/>
                <w:color w:val="191919"/>
                <w:sz w:val="22"/>
                <w:szCs w:val="22"/>
              </w:rPr>
              <w:t xml:space="preserve">may be granted </w:t>
            </w:r>
            <w:r w:rsidRPr="17E7AC6D">
              <w:rPr>
                <w:rFonts w:ascii="Arial" w:hAnsi="Arial" w:cs="Arial"/>
                <w:color w:val="191919"/>
                <w:sz w:val="22"/>
                <w:szCs w:val="22"/>
              </w:rPr>
              <w:t>to a development application Council must first assess whether the development is likely to have</w:t>
            </w:r>
            <w:r w:rsidR="00D33621" w:rsidRPr="17E7AC6D">
              <w:rPr>
                <w:sz w:val="22"/>
                <w:szCs w:val="22"/>
              </w:rPr>
              <w:t xml:space="preserve"> </w:t>
            </w:r>
            <w:r w:rsidR="00D33621" w:rsidRPr="17E7AC6D">
              <w:rPr>
                <w:rFonts w:ascii="Arial" w:hAnsi="Arial" w:cs="Arial"/>
                <w:color w:val="191919"/>
                <w:sz w:val="22"/>
                <w:szCs w:val="22"/>
              </w:rPr>
              <w:t>any impact on koalas or koala habitat. The BDAR concluded that the site does not contain core koala habitat, and no further assess</w:t>
            </w:r>
            <w:r w:rsidR="00542B2E" w:rsidRPr="17E7AC6D">
              <w:rPr>
                <w:rFonts w:ascii="Arial" w:hAnsi="Arial" w:cs="Arial"/>
                <w:color w:val="191919"/>
                <w:sz w:val="22"/>
                <w:szCs w:val="22"/>
              </w:rPr>
              <w:t>ment</w:t>
            </w:r>
            <w:r w:rsidR="00D33621" w:rsidRPr="17E7AC6D">
              <w:rPr>
                <w:rFonts w:ascii="Arial" w:hAnsi="Arial" w:cs="Arial"/>
                <w:color w:val="191919"/>
                <w:sz w:val="22"/>
                <w:szCs w:val="22"/>
              </w:rPr>
              <w:t xml:space="preserve"> under the Koala SEPP 2021 is required</w:t>
            </w:r>
            <w:r w:rsidR="00D33621" w:rsidRPr="17E7AC6D">
              <w:rPr>
                <w:rFonts w:ascii="Arial" w:hAnsi="Arial" w:cs="Arial"/>
                <w:color w:val="191919"/>
                <w:sz w:val="24"/>
                <w:szCs w:val="24"/>
              </w:rPr>
              <w:t>.</w:t>
            </w:r>
          </w:p>
        </w:tc>
        <w:tc>
          <w:tcPr>
            <w:tcW w:w="1092" w:type="dxa"/>
          </w:tcPr>
          <w:p w14:paraId="01D5FE0B" w14:textId="191AEDC6" w:rsidR="001E544C" w:rsidRDefault="00D33621" w:rsidP="0073642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815FEA" w:rsidRPr="00BE218C" w14:paraId="7A9C790B" w14:textId="11E462B6" w:rsidTr="17E7AC6D">
        <w:trPr>
          <w:jc w:val="center"/>
        </w:trPr>
        <w:tc>
          <w:tcPr>
            <w:tcW w:w="1586" w:type="dxa"/>
          </w:tcPr>
          <w:p w14:paraId="06840D3C" w14:textId="0B480D27" w:rsidR="00815FEA" w:rsidRPr="00BE218C" w:rsidRDefault="00DA2C66" w:rsidP="003F4F1C">
            <w:pPr>
              <w:pStyle w:val="FigureCaption"/>
              <w:spacing w:before="0" w:after="0"/>
              <w:ind w:left="0"/>
              <w:rPr>
                <w:rFonts w:ascii="Arial" w:hAnsi="Arial" w:cs="Arial"/>
                <w:b w:val="0"/>
                <w:color w:val="auto"/>
                <w:sz w:val="22"/>
                <w:szCs w:val="22"/>
              </w:rPr>
            </w:pPr>
            <w:bookmarkStart w:id="23" w:name="_Hlk111629480"/>
            <w:r w:rsidRPr="00B1046B">
              <w:rPr>
                <w:rFonts w:ascii="Arial" w:hAnsi="Arial" w:cs="Arial"/>
                <w:b w:val="0"/>
                <w:color w:val="auto"/>
                <w:sz w:val="22"/>
                <w:szCs w:val="22"/>
              </w:rPr>
              <w:t>SEPP (Housing) 2021</w:t>
            </w:r>
            <w:bookmarkEnd w:id="23"/>
          </w:p>
        </w:tc>
        <w:tc>
          <w:tcPr>
            <w:tcW w:w="5803" w:type="dxa"/>
          </w:tcPr>
          <w:p w14:paraId="12FC7836" w14:textId="17CDA0CC" w:rsidR="00815FEA" w:rsidRPr="00BE218C" w:rsidRDefault="00803E2B" w:rsidP="003F4F1C">
            <w:pPr>
              <w:pStyle w:val="FigureCaption"/>
              <w:spacing w:before="0" w:after="0"/>
              <w:ind w:left="0"/>
              <w:jc w:val="both"/>
              <w:rPr>
                <w:rFonts w:ascii="Arial" w:hAnsi="Arial" w:cs="Arial"/>
                <w:b w:val="0"/>
                <w:color w:val="auto"/>
                <w:sz w:val="22"/>
                <w:szCs w:val="22"/>
              </w:rPr>
            </w:pPr>
            <w:r w:rsidRPr="00B1046B">
              <w:rPr>
                <w:rFonts w:ascii="Arial" w:hAnsi="Arial" w:cs="Arial"/>
                <w:b w:val="0"/>
                <w:color w:val="auto"/>
                <w:sz w:val="22"/>
                <w:szCs w:val="22"/>
              </w:rPr>
              <w:t>This SEPP commenced on 26 Nov 2021.The DA was lodged prior to the commencement of this SEPP</w:t>
            </w:r>
            <w:r>
              <w:rPr>
                <w:rFonts w:ascii="Arial" w:hAnsi="Arial" w:cs="Arial"/>
                <w:b w:val="0"/>
                <w:color w:val="auto"/>
                <w:sz w:val="22"/>
                <w:szCs w:val="22"/>
              </w:rPr>
              <w:t xml:space="preserve"> and the savings provisions apply. </w:t>
            </w:r>
          </w:p>
        </w:tc>
        <w:tc>
          <w:tcPr>
            <w:tcW w:w="1092" w:type="dxa"/>
          </w:tcPr>
          <w:p w14:paraId="01AB897C" w14:textId="696D5F67" w:rsidR="00815FEA" w:rsidRPr="00BE218C" w:rsidRDefault="00134AB6" w:rsidP="0073642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815FEA" w:rsidRPr="00BE218C" w14:paraId="7BC89659" w14:textId="2CC5FFB8" w:rsidTr="17E7AC6D">
        <w:trPr>
          <w:jc w:val="center"/>
        </w:trPr>
        <w:tc>
          <w:tcPr>
            <w:tcW w:w="1586" w:type="dxa"/>
          </w:tcPr>
          <w:p w14:paraId="5FDC9B7F" w14:textId="0C5B6EC5" w:rsidR="00815FEA" w:rsidRPr="00BE218C" w:rsidRDefault="00DA2C66" w:rsidP="003F4F1C">
            <w:pPr>
              <w:pStyle w:val="FigureCaption"/>
              <w:spacing w:before="0" w:after="0"/>
              <w:ind w:left="0"/>
              <w:rPr>
                <w:rFonts w:ascii="Arial" w:hAnsi="Arial" w:cs="Arial"/>
                <w:b w:val="0"/>
                <w:color w:val="auto"/>
                <w:sz w:val="22"/>
                <w:szCs w:val="22"/>
              </w:rPr>
            </w:pPr>
            <w:r w:rsidRPr="002D306A">
              <w:rPr>
                <w:rFonts w:ascii="Arial" w:hAnsi="Arial" w:cs="Arial"/>
                <w:b w:val="0"/>
                <w:color w:val="000000" w:themeColor="text1"/>
                <w:sz w:val="22"/>
                <w:szCs w:val="22"/>
              </w:rPr>
              <w:t>CCLEP 2022</w:t>
            </w:r>
          </w:p>
        </w:tc>
        <w:tc>
          <w:tcPr>
            <w:tcW w:w="5803" w:type="dxa"/>
          </w:tcPr>
          <w:p w14:paraId="2D4644C2" w14:textId="034F872C" w:rsidR="00815FEA" w:rsidRPr="00BE218C" w:rsidRDefault="006B0491" w:rsidP="003F4F1C">
            <w:pPr>
              <w:pStyle w:val="FigureCaption"/>
              <w:spacing w:before="0" w:after="0"/>
              <w:ind w:left="0"/>
              <w:jc w:val="both"/>
              <w:rPr>
                <w:rFonts w:ascii="Arial" w:hAnsi="Arial" w:cs="Arial"/>
                <w:b w:val="0"/>
                <w:color w:val="auto"/>
                <w:sz w:val="22"/>
                <w:szCs w:val="22"/>
              </w:rPr>
            </w:pPr>
            <w:r>
              <w:rPr>
                <w:rFonts w:ascii="Arial" w:hAnsi="Arial" w:cs="Arial"/>
                <w:b w:val="0"/>
                <w:color w:val="000000" w:themeColor="text1"/>
                <w:sz w:val="22"/>
                <w:szCs w:val="22"/>
              </w:rPr>
              <w:t>CCLEP 2022 commenced 1 August 202. The savings provisions apply to this DA which was lodged prior to the commencement of CCLEP</w:t>
            </w:r>
            <w:r w:rsidR="000A4151">
              <w:rPr>
                <w:rFonts w:ascii="Arial" w:hAnsi="Arial" w:cs="Arial"/>
                <w:b w:val="0"/>
                <w:color w:val="000000" w:themeColor="text1"/>
                <w:sz w:val="22"/>
                <w:szCs w:val="22"/>
              </w:rPr>
              <w:t xml:space="preserve"> 2022</w:t>
            </w:r>
            <w:r>
              <w:rPr>
                <w:rFonts w:ascii="Arial" w:hAnsi="Arial" w:cs="Arial"/>
                <w:b w:val="0"/>
                <w:color w:val="000000" w:themeColor="text1"/>
                <w:sz w:val="22"/>
                <w:szCs w:val="22"/>
              </w:rPr>
              <w:t xml:space="preserve">. Under </w:t>
            </w:r>
            <w:r w:rsidRPr="00A81052">
              <w:rPr>
                <w:rFonts w:ascii="Arial" w:hAnsi="Arial" w:cs="Arial"/>
                <w:b w:val="0"/>
                <w:color w:val="000000" w:themeColor="text1"/>
                <w:sz w:val="22"/>
                <w:szCs w:val="22"/>
              </w:rPr>
              <w:t>CCLEP</w:t>
            </w:r>
            <w:r>
              <w:rPr>
                <w:rFonts w:ascii="Arial" w:hAnsi="Arial" w:cs="Arial"/>
                <w:b w:val="0"/>
                <w:color w:val="000000" w:themeColor="text1"/>
                <w:sz w:val="22"/>
                <w:szCs w:val="22"/>
              </w:rPr>
              <w:t xml:space="preserve"> 2022</w:t>
            </w:r>
            <w:r w:rsidRPr="00A81052">
              <w:rPr>
                <w:rFonts w:ascii="Arial" w:hAnsi="Arial" w:cs="Arial"/>
                <w:b w:val="0"/>
                <w:color w:val="000000" w:themeColor="text1"/>
                <w:sz w:val="22"/>
                <w:szCs w:val="22"/>
              </w:rPr>
              <w:t>, the site retains its</w:t>
            </w:r>
            <w:r w:rsidR="00D01EEE">
              <w:rPr>
                <w:rFonts w:ascii="Arial" w:hAnsi="Arial" w:cs="Arial"/>
                <w:b w:val="0"/>
                <w:color w:val="000000" w:themeColor="text1"/>
                <w:sz w:val="22"/>
                <w:szCs w:val="22"/>
              </w:rPr>
              <w:t xml:space="preserve"> R1 and R2 Residential</w:t>
            </w:r>
            <w:r w:rsidRPr="00A81052">
              <w:rPr>
                <w:rFonts w:ascii="Arial" w:hAnsi="Arial" w:cs="Arial"/>
                <w:b w:val="0"/>
                <w:color w:val="000000" w:themeColor="text1"/>
                <w:sz w:val="22"/>
                <w:szCs w:val="22"/>
              </w:rPr>
              <w:t xml:space="preserve"> zoning</w:t>
            </w:r>
            <w:r w:rsidR="00D01EEE">
              <w:rPr>
                <w:rFonts w:ascii="Arial" w:hAnsi="Arial" w:cs="Arial"/>
                <w:b w:val="0"/>
                <w:color w:val="000000" w:themeColor="text1"/>
                <w:sz w:val="22"/>
                <w:szCs w:val="22"/>
              </w:rPr>
              <w:t>s</w:t>
            </w:r>
            <w:r w:rsidRPr="00A81052">
              <w:rPr>
                <w:rFonts w:ascii="Arial" w:hAnsi="Arial" w:cs="Arial"/>
                <w:b w:val="0"/>
                <w:color w:val="000000" w:themeColor="text1"/>
                <w:sz w:val="22"/>
                <w:szCs w:val="22"/>
              </w:rPr>
              <w:t xml:space="preserve"> and</w:t>
            </w:r>
            <w:r w:rsidR="00D01EEE">
              <w:rPr>
                <w:rFonts w:ascii="Arial" w:hAnsi="Arial" w:cs="Arial"/>
                <w:b w:val="0"/>
                <w:color w:val="000000" w:themeColor="text1"/>
                <w:sz w:val="22"/>
                <w:szCs w:val="22"/>
              </w:rPr>
              <w:t xml:space="preserve"> Seniors housing </w:t>
            </w:r>
            <w:r w:rsidRPr="00A81052">
              <w:rPr>
                <w:rFonts w:ascii="Arial" w:hAnsi="Arial" w:cs="Arial"/>
                <w:b w:val="0"/>
                <w:color w:val="000000" w:themeColor="text1"/>
                <w:sz w:val="22"/>
                <w:szCs w:val="22"/>
              </w:rPr>
              <w:t>remains permissible</w:t>
            </w:r>
            <w:r w:rsidR="00D01EEE">
              <w:rPr>
                <w:rFonts w:ascii="Arial" w:hAnsi="Arial" w:cs="Arial"/>
                <w:b w:val="0"/>
                <w:color w:val="000000" w:themeColor="text1"/>
                <w:sz w:val="22"/>
                <w:szCs w:val="22"/>
              </w:rPr>
              <w:t xml:space="preserve"> with consent</w:t>
            </w:r>
            <w:r w:rsidRPr="00A81052">
              <w:rPr>
                <w:rFonts w:ascii="Arial" w:hAnsi="Arial" w:cs="Arial"/>
                <w:b w:val="0"/>
                <w:color w:val="000000" w:themeColor="text1"/>
                <w:sz w:val="22"/>
                <w:szCs w:val="22"/>
              </w:rPr>
              <w:t>.</w:t>
            </w:r>
          </w:p>
        </w:tc>
        <w:tc>
          <w:tcPr>
            <w:tcW w:w="1092" w:type="dxa"/>
          </w:tcPr>
          <w:p w14:paraId="42EFFF2F" w14:textId="7183570D" w:rsidR="00815FEA" w:rsidRPr="00BE218C" w:rsidRDefault="006B0491" w:rsidP="007B211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815FEA" w:rsidRPr="00BE218C" w14:paraId="3677DA16" w14:textId="0C1D79B8" w:rsidTr="17E7AC6D">
        <w:trPr>
          <w:jc w:val="center"/>
        </w:trPr>
        <w:tc>
          <w:tcPr>
            <w:tcW w:w="1586" w:type="dxa"/>
          </w:tcPr>
          <w:p w14:paraId="593CC64C" w14:textId="201FC6DD" w:rsidR="00815FEA" w:rsidRPr="00BE218C" w:rsidRDefault="006B0491" w:rsidP="003F4F1C">
            <w:pPr>
              <w:pStyle w:val="FigureCaption"/>
              <w:spacing w:before="0" w:after="0"/>
              <w:ind w:left="0"/>
              <w:rPr>
                <w:rFonts w:ascii="Arial" w:hAnsi="Arial" w:cs="Arial"/>
                <w:b w:val="0"/>
                <w:color w:val="auto"/>
                <w:sz w:val="22"/>
                <w:szCs w:val="22"/>
              </w:rPr>
            </w:pPr>
            <w:r w:rsidRPr="00F543A6">
              <w:rPr>
                <w:rFonts w:ascii="Arial" w:hAnsi="Arial" w:cs="Arial"/>
                <w:b w:val="0"/>
                <w:color w:val="auto"/>
                <w:sz w:val="22"/>
                <w:szCs w:val="22"/>
              </w:rPr>
              <w:t>WLEP</w:t>
            </w:r>
            <w:r>
              <w:rPr>
                <w:rFonts w:ascii="Arial" w:hAnsi="Arial" w:cs="Arial"/>
                <w:b w:val="0"/>
                <w:color w:val="auto"/>
                <w:sz w:val="22"/>
                <w:szCs w:val="22"/>
              </w:rPr>
              <w:t xml:space="preserve"> 2013</w:t>
            </w:r>
          </w:p>
        </w:tc>
        <w:tc>
          <w:tcPr>
            <w:tcW w:w="5803" w:type="dxa"/>
          </w:tcPr>
          <w:p w14:paraId="5F2249E3" w14:textId="0A122CC3" w:rsidR="00673680" w:rsidRDefault="00673680" w:rsidP="006B0491">
            <w:pPr>
              <w:spacing w:line="240" w:lineRule="auto"/>
              <w:jc w:val="both"/>
              <w:rPr>
                <w:rFonts w:ascii="Arial" w:hAnsi="Arial" w:cs="Arial"/>
                <w:iCs/>
                <w:color w:val="auto"/>
                <w:sz w:val="22"/>
                <w:szCs w:val="22"/>
              </w:rPr>
            </w:pPr>
            <w:r>
              <w:rPr>
                <w:rFonts w:ascii="Arial" w:hAnsi="Arial" w:cs="Arial"/>
                <w:iCs/>
                <w:color w:val="auto"/>
                <w:sz w:val="22"/>
                <w:szCs w:val="22"/>
              </w:rPr>
              <w:t xml:space="preserve">Clause 2.3 </w:t>
            </w:r>
            <w:r w:rsidR="00DF5819">
              <w:rPr>
                <w:rFonts w:ascii="Arial" w:hAnsi="Arial" w:cs="Arial"/>
                <w:iCs/>
                <w:color w:val="auto"/>
                <w:sz w:val="22"/>
                <w:szCs w:val="22"/>
              </w:rPr>
              <w:t>-</w:t>
            </w:r>
            <w:r>
              <w:rPr>
                <w:rFonts w:ascii="Arial" w:hAnsi="Arial" w:cs="Arial"/>
                <w:iCs/>
                <w:color w:val="auto"/>
                <w:sz w:val="22"/>
                <w:szCs w:val="22"/>
              </w:rPr>
              <w:t xml:space="preserve"> Zone objectives and Land Use Table</w:t>
            </w:r>
          </w:p>
          <w:p w14:paraId="014BDBC0" w14:textId="36D01584" w:rsidR="006B0491" w:rsidRPr="006B0491" w:rsidRDefault="006B0491" w:rsidP="006B0491">
            <w:pPr>
              <w:spacing w:line="240" w:lineRule="auto"/>
              <w:jc w:val="both"/>
              <w:rPr>
                <w:rFonts w:ascii="Arial" w:hAnsi="Arial" w:cs="Arial"/>
                <w:iCs/>
                <w:color w:val="auto"/>
                <w:sz w:val="22"/>
                <w:szCs w:val="22"/>
              </w:rPr>
            </w:pPr>
            <w:r w:rsidRPr="006B0491">
              <w:rPr>
                <w:rFonts w:ascii="Arial" w:hAnsi="Arial" w:cs="Arial"/>
                <w:iCs/>
                <w:color w:val="auto"/>
                <w:sz w:val="22"/>
                <w:szCs w:val="22"/>
              </w:rPr>
              <w:t>Clause 4.3 -</w:t>
            </w:r>
            <w:r w:rsidR="009A6D1E">
              <w:rPr>
                <w:rFonts w:ascii="Arial" w:hAnsi="Arial" w:cs="Arial"/>
                <w:iCs/>
                <w:color w:val="auto"/>
                <w:sz w:val="22"/>
                <w:szCs w:val="22"/>
              </w:rPr>
              <w:t xml:space="preserve"> </w:t>
            </w:r>
            <w:r w:rsidRPr="006B0491">
              <w:rPr>
                <w:rFonts w:ascii="Arial" w:hAnsi="Arial" w:cs="Arial"/>
                <w:iCs/>
                <w:color w:val="auto"/>
                <w:sz w:val="22"/>
                <w:szCs w:val="22"/>
              </w:rPr>
              <w:t>Height</w:t>
            </w:r>
          </w:p>
          <w:p w14:paraId="563A0574" w14:textId="67D64B08" w:rsidR="006B0491" w:rsidRDefault="006B0491" w:rsidP="006B0491">
            <w:pPr>
              <w:spacing w:line="240" w:lineRule="auto"/>
              <w:jc w:val="both"/>
              <w:rPr>
                <w:rFonts w:ascii="Arial" w:hAnsi="Arial" w:cs="Arial"/>
                <w:iCs/>
                <w:color w:val="auto"/>
                <w:sz w:val="22"/>
                <w:szCs w:val="22"/>
              </w:rPr>
            </w:pPr>
            <w:r w:rsidRPr="006B0491">
              <w:rPr>
                <w:rFonts w:ascii="Arial" w:hAnsi="Arial" w:cs="Arial"/>
                <w:iCs/>
                <w:color w:val="auto"/>
                <w:sz w:val="22"/>
                <w:szCs w:val="22"/>
              </w:rPr>
              <w:t>Clause 4.4 -</w:t>
            </w:r>
            <w:r w:rsidR="009A6D1E">
              <w:rPr>
                <w:rFonts w:ascii="Arial" w:hAnsi="Arial" w:cs="Arial"/>
                <w:iCs/>
                <w:color w:val="auto"/>
                <w:sz w:val="22"/>
                <w:szCs w:val="22"/>
              </w:rPr>
              <w:t xml:space="preserve"> </w:t>
            </w:r>
            <w:r w:rsidRPr="006B0491">
              <w:rPr>
                <w:rFonts w:ascii="Arial" w:hAnsi="Arial" w:cs="Arial"/>
                <w:iCs/>
                <w:color w:val="auto"/>
                <w:sz w:val="22"/>
                <w:szCs w:val="22"/>
              </w:rPr>
              <w:t>FSR</w:t>
            </w:r>
          </w:p>
          <w:p w14:paraId="42D02835" w14:textId="54EA020C" w:rsidR="001C7630" w:rsidRDefault="001C7630" w:rsidP="001C7630">
            <w:pPr>
              <w:spacing w:line="240" w:lineRule="auto"/>
              <w:jc w:val="both"/>
              <w:rPr>
                <w:rFonts w:ascii="Arial" w:hAnsi="Arial" w:cs="Arial"/>
                <w:iCs/>
                <w:color w:val="auto"/>
                <w:sz w:val="22"/>
                <w:szCs w:val="22"/>
              </w:rPr>
            </w:pPr>
            <w:r w:rsidRPr="001C7630">
              <w:rPr>
                <w:rFonts w:ascii="Arial" w:hAnsi="Arial" w:cs="Arial"/>
                <w:iCs/>
                <w:color w:val="auto"/>
                <w:sz w:val="22"/>
                <w:szCs w:val="22"/>
              </w:rPr>
              <w:t>Cl</w:t>
            </w:r>
            <w:r>
              <w:rPr>
                <w:rFonts w:ascii="Arial" w:hAnsi="Arial" w:cs="Arial"/>
                <w:iCs/>
                <w:color w:val="auto"/>
                <w:sz w:val="22"/>
                <w:szCs w:val="22"/>
              </w:rPr>
              <w:t>ause</w:t>
            </w:r>
            <w:r w:rsidRPr="001C7630">
              <w:rPr>
                <w:rFonts w:ascii="Arial" w:hAnsi="Arial" w:cs="Arial"/>
                <w:iCs/>
                <w:color w:val="auto"/>
                <w:sz w:val="22"/>
                <w:szCs w:val="22"/>
              </w:rPr>
              <w:t xml:space="preserve"> 5.10</w:t>
            </w:r>
            <w:r w:rsidR="00DF5819">
              <w:rPr>
                <w:rFonts w:ascii="Arial" w:hAnsi="Arial" w:cs="Arial"/>
                <w:iCs/>
                <w:color w:val="auto"/>
                <w:sz w:val="22"/>
                <w:szCs w:val="22"/>
              </w:rPr>
              <w:t xml:space="preserve"> </w:t>
            </w:r>
            <w:r>
              <w:rPr>
                <w:rFonts w:ascii="Arial" w:hAnsi="Arial" w:cs="Arial"/>
                <w:iCs/>
                <w:color w:val="auto"/>
                <w:sz w:val="22"/>
                <w:szCs w:val="22"/>
              </w:rPr>
              <w:t xml:space="preserve">- </w:t>
            </w:r>
            <w:r w:rsidRPr="001C7630">
              <w:rPr>
                <w:rFonts w:ascii="Arial" w:hAnsi="Arial" w:cs="Arial"/>
                <w:iCs/>
                <w:color w:val="auto"/>
                <w:sz w:val="22"/>
                <w:szCs w:val="22"/>
              </w:rPr>
              <w:t>Heritage conservation</w:t>
            </w:r>
          </w:p>
          <w:p w14:paraId="30202532" w14:textId="51C3859F" w:rsidR="00DF5819" w:rsidRPr="006B0491" w:rsidRDefault="00DF5819" w:rsidP="001C7630">
            <w:pPr>
              <w:spacing w:line="240" w:lineRule="auto"/>
              <w:jc w:val="both"/>
              <w:rPr>
                <w:rFonts w:ascii="Arial" w:hAnsi="Arial" w:cs="Arial"/>
                <w:iCs/>
                <w:color w:val="auto"/>
                <w:sz w:val="22"/>
                <w:szCs w:val="22"/>
              </w:rPr>
            </w:pPr>
            <w:r>
              <w:rPr>
                <w:rFonts w:ascii="Arial" w:hAnsi="Arial" w:cs="Arial"/>
                <w:iCs/>
                <w:color w:val="auto"/>
                <w:sz w:val="22"/>
                <w:szCs w:val="22"/>
              </w:rPr>
              <w:t>Clause 5.21 - Flood Planning</w:t>
            </w:r>
          </w:p>
          <w:p w14:paraId="0AF00F88" w14:textId="77777777" w:rsidR="006B0491" w:rsidRPr="006B0491" w:rsidRDefault="006B0491" w:rsidP="006B0491">
            <w:pPr>
              <w:spacing w:line="240" w:lineRule="auto"/>
              <w:jc w:val="both"/>
              <w:rPr>
                <w:rFonts w:ascii="Arial" w:hAnsi="Arial" w:cs="Arial"/>
                <w:iCs/>
                <w:color w:val="auto"/>
                <w:sz w:val="22"/>
                <w:szCs w:val="22"/>
              </w:rPr>
            </w:pPr>
            <w:r w:rsidRPr="006B0491">
              <w:rPr>
                <w:rFonts w:ascii="Arial" w:hAnsi="Arial" w:cs="Arial"/>
                <w:iCs/>
                <w:color w:val="auto"/>
                <w:sz w:val="22"/>
                <w:szCs w:val="22"/>
              </w:rPr>
              <w:t>Clause 7.1 - Acid Sulphate Soils</w:t>
            </w:r>
          </w:p>
          <w:p w14:paraId="576AEEE7" w14:textId="43D3B81C" w:rsidR="001C7630" w:rsidRDefault="001C7630" w:rsidP="001C7630">
            <w:pPr>
              <w:pStyle w:val="FigureCaption"/>
              <w:spacing w:before="0" w:after="0"/>
              <w:ind w:left="0"/>
              <w:jc w:val="both"/>
              <w:rPr>
                <w:rFonts w:ascii="Arial" w:eastAsiaTheme="minorHAnsi" w:hAnsi="Arial" w:cs="Arial"/>
                <w:b w:val="0"/>
                <w:iCs w:val="0"/>
                <w:color w:val="auto"/>
                <w:sz w:val="22"/>
                <w:szCs w:val="22"/>
                <w:lang w:val="en-AU" w:eastAsia="en-US"/>
              </w:rPr>
            </w:pPr>
            <w:r>
              <w:rPr>
                <w:rFonts w:ascii="Arial" w:hAnsi="Arial" w:cs="Arial"/>
                <w:b w:val="0"/>
                <w:color w:val="auto"/>
                <w:sz w:val="22"/>
                <w:szCs w:val="22"/>
              </w:rPr>
              <w:t xml:space="preserve">Clause 7.3 </w:t>
            </w:r>
            <w:r w:rsidR="00DF5819">
              <w:rPr>
                <w:rFonts w:ascii="Arial" w:hAnsi="Arial" w:cs="Arial"/>
                <w:b w:val="0"/>
                <w:color w:val="auto"/>
                <w:sz w:val="22"/>
                <w:szCs w:val="22"/>
              </w:rPr>
              <w:t>-</w:t>
            </w:r>
            <w:r>
              <w:rPr>
                <w:rFonts w:ascii="Arial" w:hAnsi="Arial" w:cs="Arial"/>
                <w:b w:val="0"/>
                <w:color w:val="auto"/>
                <w:sz w:val="22"/>
                <w:szCs w:val="22"/>
              </w:rPr>
              <w:t xml:space="preserve"> </w:t>
            </w:r>
            <w:r w:rsidR="006B0491">
              <w:rPr>
                <w:rFonts w:ascii="Arial" w:hAnsi="Arial" w:cs="Arial"/>
                <w:b w:val="0"/>
                <w:color w:val="auto"/>
                <w:sz w:val="22"/>
                <w:szCs w:val="22"/>
              </w:rPr>
              <w:t>Flood</w:t>
            </w:r>
            <w:r w:rsidR="00DF5819">
              <w:rPr>
                <w:rFonts w:ascii="Arial" w:hAnsi="Arial" w:cs="Arial"/>
                <w:b w:val="0"/>
                <w:color w:val="auto"/>
                <w:sz w:val="22"/>
                <w:szCs w:val="22"/>
              </w:rPr>
              <w:t>plain Risk Management</w:t>
            </w:r>
            <w:r w:rsidRPr="006B0491">
              <w:rPr>
                <w:rFonts w:ascii="Arial" w:eastAsiaTheme="minorHAnsi" w:hAnsi="Arial" w:cs="Arial"/>
                <w:b w:val="0"/>
                <w:iCs w:val="0"/>
                <w:color w:val="auto"/>
                <w:sz w:val="22"/>
                <w:szCs w:val="22"/>
                <w:lang w:val="en-AU" w:eastAsia="en-US"/>
              </w:rPr>
              <w:t xml:space="preserve"> </w:t>
            </w:r>
          </w:p>
          <w:p w14:paraId="0B903617" w14:textId="2D35E33A" w:rsidR="006B0491" w:rsidRPr="001C7630" w:rsidRDefault="001C7630" w:rsidP="006B0491">
            <w:pPr>
              <w:pStyle w:val="FigureCaption"/>
              <w:spacing w:before="0" w:after="0"/>
              <w:ind w:left="0"/>
              <w:jc w:val="both"/>
              <w:rPr>
                <w:rFonts w:ascii="Arial" w:eastAsiaTheme="minorHAnsi" w:hAnsi="Arial" w:cs="Arial"/>
                <w:b w:val="0"/>
                <w:iCs w:val="0"/>
                <w:color w:val="auto"/>
                <w:sz w:val="22"/>
                <w:szCs w:val="22"/>
                <w:lang w:val="en-AU" w:eastAsia="en-US"/>
              </w:rPr>
            </w:pPr>
            <w:r w:rsidRPr="006B0491">
              <w:rPr>
                <w:rFonts w:ascii="Arial" w:eastAsiaTheme="minorHAnsi" w:hAnsi="Arial" w:cs="Arial"/>
                <w:b w:val="0"/>
                <w:iCs w:val="0"/>
                <w:color w:val="auto"/>
                <w:sz w:val="22"/>
                <w:szCs w:val="22"/>
                <w:lang w:val="en-AU" w:eastAsia="en-US"/>
              </w:rPr>
              <w:t>Clause 7.9 - Essential Services</w:t>
            </w:r>
          </w:p>
        </w:tc>
        <w:tc>
          <w:tcPr>
            <w:tcW w:w="1092" w:type="dxa"/>
          </w:tcPr>
          <w:p w14:paraId="61D33639" w14:textId="075B0356" w:rsidR="00815FEA" w:rsidRPr="00BE218C" w:rsidRDefault="001C7630" w:rsidP="001C7630">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815FEA" w:rsidRPr="00A214A3" w14:paraId="2F9A82FC" w14:textId="7ED41340" w:rsidTr="17E7AC6D">
        <w:trPr>
          <w:jc w:val="center"/>
        </w:trPr>
        <w:tc>
          <w:tcPr>
            <w:tcW w:w="1586" w:type="dxa"/>
          </w:tcPr>
          <w:p w14:paraId="2EF64DA4" w14:textId="45A3E8B4" w:rsidR="00815FEA" w:rsidRPr="00BE218C" w:rsidRDefault="006B0491" w:rsidP="003F4F1C">
            <w:pPr>
              <w:pStyle w:val="FigureCaption"/>
              <w:spacing w:before="0" w:after="0"/>
              <w:ind w:left="0"/>
              <w:jc w:val="left"/>
              <w:rPr>
                <w:rFonts w:ascii="Arial" w:hAnsi="Arial" w:cs="Arial"/>
                <w:b w:val="0"/>
                <w:color w:val="auto"/>
                <w:sz w:val="22"/>
                <w:szCs w:val="22"/>
              </w:rPr>
            </w:pPr>
            <w:r w:rsidRPr="00A12CC6">
              <w:rPr>
                <w:rFonts w:ascii="Arial" w:hAnsi="Arial" w:cs="Arial"/>
                <w:b w:val="0"/>
                <w:color w:val="auto"/>
                <w:sz w:val="22"/>
                <w:szCs w:val="22"/>
              </w:rPr>
              <w:t>WDCP</w:t>
            </w:r>
            <w:r w:rsidR="00542B2E">
              <w:rPr>
                <w:rFonts w:ascii="Arial" w:hAnsi="Arial" w:cs="Arial"/>
                <w:b w:val="0"/>
                <w:color w:val="auto"/>
                <w:sz w:val="22"/>
                <w:szCs w:val="22"/>
              </w:rPr>
              <w:t xml:space="preserve"> 2013</w:t>
            </w:r>
          </w:p>
        </w:tc>
        <w:tc>
          <w:tcPr>
            <w:tcW w:w="5803" w:type="dxa"/>
          </w:tcPr>
          <w:p w14:paraId="60B3AF13" w14:textId="64F46242" w:rsidR="007B211A" w:rsidRDefault="006B0491" w:rsidP="006B0491">
            <w:pPr>
              <w:spacing w:line="240" w:lineRule="auto"/>
              <w:jc w:val="both"/>
              <w:rPr>
                <w:rFonts w:ascii="Arial" w:hAnsi="Arial" w:cs="Arial"/>
                <w:iCs/>
                <w:color w:val="auto"/>
                <w:sz w:val="22"/>
                <w:szCs w:val="22"/>
              </w:rPr>
            </w:pPr>
            <w:r w:rsidRPr="006B0491">
              <w:rPr>
                <w:rFonts w:ascii="Arial" w:hAnsi="Arial" w:cs="Arial"/>
                <w:iCs/>
                <w:color w:val="auto"/>
                <w:sz w:val="22"/>
                <w:szCs w:val="22"/>
              </w:rPr>
              <w:t>-</w:t>
            </w:r>
            <w:r w:rsidR="007B211A">
              <w:rPr>
                <w:rFonts w:ascii="Arial" w:hAnsi="Arial" w:cs="Arial"/>
                <w:iCs/>
                <w:color w:val="auto"/>
                <w:sz w:val="22"/>
                <w:szCs w:val="22"/>
              </w:rPr>
              <w:t xml:space="preserve">Chapter 1.2 </w:t>
            </w:r>
            <w:r w:rsidR="001C7630">
              <w:rPr>
                <w:rFonts w:ascii="Arial" w:hAnsi="Arial" w:cs="Arial"/>
                <w:iCs/>
                <w:color w:val="auto"/>
                <w:sz w:val="22"/>
                <w:szCs w:val="22"/>
              </w:rPr>
              <w:t xml:space="preserve">- </w:t>
            </w:r>
            <w:r w:rsidR="007B211A">
              <w:rPr>
                <w:rFonts w:ascii="Arial" w:hAnsi="Arial" w:cs="Arial"/>
                <w:iCs/>
                <w:color w:val="auto"/>
                <w:sz w:val="22"/>
                <w:szCs w:val="22"/>
              </w:rPr>
              <w:t>Notification of Development Proposals.</w:t>
            </w:r>
          </w:p>
          <w:p w14:paraId="23DC6F1D" w14:textId="52274101" w:rsidR="006B0491" w:rsidRPr="006B0491" w:rsidRDefault="007B211A" w:rsidP="006B0491">
            <w:pPr>
              <w:spacing w:line="240" w:lineRule="auto"/>
              <w:jc w:val="both"/>
              <w:rPr>
                <w:rFonts w:ascii="Arial" w:hAnsi="Arial" w:cs="Arial"/>
                <w:iCs/>
                <w:color w:val="auto"/>
                <w:sz w:val="22"/>
                <w:szCs w:val="22"/>
              </w:rPr>
            </w:pPr>
            <w:r>
              <w:rPr>
                <w:rFonts w:ascii="Arial" w:hAnsi="Arial" w:cs="Arial"/>
                <w:iCs/>
                <w:color w:val="auto"/>
                <w:sz w:val="22"/>
                <w:szCs w:val="22"/>
              </w:rPr>
              <w:t>-</w:t>
            </w:r>
            <w:r w:rsidR="006B0491" w:rsidRPr="006B0491">
              <w:rPr>
                <w:rFonts w:ascii="Arial" w:hAnsi="Arial" w:cs="Arial"/>
                <w:iCs/>
                <w:color w:val="auto"/>
                <w:sz w:val="22"/>
                <w:szCs w:val="22"/>
              </w:rPr>
              <w:t>Chapter</w:t>
            </w:r>
            <w:r w:rsidR="001C7630">
              <w:rPr>
                <w:rFonts w:ascii="Arial" w:hAnsi="Arial" w:cs="Arial"/>
                <w:iCs/>
                <w:color w:val="auto"/>
                <w:sz w:val="22"/>
                <w:szCs w:val="22"/>
              </w:rPr>
              <w:t xml:space="preserve"> </w:t>
            </w:r>
            <w:r w:rsidR="006B0491" w:rsidRPr="006B0491">
              <w:rPr>
                <w:rFonts w:ascii="Arial" w:hAnsi="Arial" w:cs="Arial"/>
                <w:iCs/>
                <w:color w:val="auto"/>
                <w:sz w:val="22"/>
                <w:szCs w:val="22"/>
              </w:rPr>
              <w:t xml:space="preserve">2.4 </w:t>
            </w:r>
            <w:r w:rsidR="001C7630">
              <w:rPr>
                <w:rFonts w:ascii="Arial" w:hAnsi="Arial" w:cs="Arial"/>
                <w:iCs/>
                <w:color w:val="auto"/>
                <w:sz w:val="22"/>
                <w:szCs w:val="22"/>
              </w:rPr>
              <w:t>-</w:t>
            </w:r>
            <w:r w:rsidR="006B0491" w:rsidRPr="006B0491">
              <w:rPr>
                <w:rFonts w:ascii="Arial" w:hAnsi="Arial" w:cs="Arial"/>
                <w:iCs/>
                <w:color w:val="auto"/>
                <w:sz w:val="22"/>
                <w:szCs w:val="22"/>
              </w:rPr>
              <w:t xml:space="preserve"> Multiple Dwelling Residential Development</w:t>
            </w:r>
          </w:p>
          <w:p w14:paraId="5A9F7F27" w14:textId="252A0B63" w:rsidR="006B0491" w:rsidRDefault="006B0491" w:rsidP="006B0491">
            <w:pPr>
              <w:spacing w:line="240" w:lineRule="auto"/>
              <w:jc w:val="both"/>
              <w:rPr>
                <w:rFonts w:ascii="Arial" w:hAnsi="Arial" w:cs="Arial"/>
                <w:iCs/>
                <w:color w:val="auto"/>
                <w:sz w:val="22"/>
                <w:szCs w:val="22"/>
              </w:rPr>
            </w:pPr>
            <w:r w:rsidRPr="006B0491">
              <w:rPr>
                <w:rFonts w:ascii="Arial" w:hAnsi="Arial" w:cs="Arial"/>
                <w:iCs/>
                <w:color w:val="auto"/>
                <w:sz w:val="22"/>
                <w:szCs w:val="22"/>
              </w:rPr>
              <w:t xml:space="preserve">-Chapter 2.1 </w:t>
            </w:r>
            <w:r w:rsidR="001C7630">
              <w:rPr>
                <w:rFonts w:ascii="Arial" w:hAnsi="Arial" w:cs="Arial"/>
                <w:iCs/>
                <w:color w:val="auto"/>
                <w:sz w:val="22"/>
                <w:szCs w:val="22"/>
              </w:rPr>
              <w:t>-</w:t>
            </w:r>
            <w:r w:rsidRPr="006B0491">
              <w:rPr>
                <w:rFonts w:ascii="Arial" w:hAnsi="Arial" w:cs="Arial"/>
                <w:iCs/>
                <w:color w:val="auto"/>
                <w:sz w:val="22"/>
                <w:szCs w:val="22"/>
              </w:rPr>
              <w:t xml:space="preserve"> Parking and Access</w:t>
            </w:r>
          </w:p>
          <w:p w14:paraId="7372756D" w14:textId="77777777" w:rsidR="006B0491" w:rsidRDefault="007B211A" w:rsidP="00673680">
            <w:pPr>
              <w:spacing w:line="240" w:lineRule="auto"/>
              <w:jc w:val="both"/>
              <w:rPr>
                <w:rFonts w:ascii="Arial" w:eastAsiaTheme="minorHAnsi" w:hAnsi="Arial" w:cs="Arial"/>
                <w:color w:val="auto"/>
                <w:sz w:val="22"/>
                <w:szCs w:val="22"/>
                <w:lang w:val="en-AU" w:eastAsia="en-US"/>
              </w:rPr>
            </w:pPr>
            <w:r>
              <w:rPr>
                <w:rFonts w:ascii="Arial" w:eastAsiaTheme="minorHAnsi" w:hAnsi="Arial" w:cs="Arial"/>
                <w:color w:val="auto"/>
                <w:sz w:val="22"/>
                <w:szCs w:val="22"/>
                <w:lang w:val="en-AU" w:eastAsia="en-US"/>
              </w:rPr>
              <w:t>-</w:t>
            </w:r>
            <w:r w:rsidRPr="006B0491">
              <w:rPr>
                <w:rFonts w:ascii="Arial" w:eastAsiaTheme="minorHAnsi" w:hAnsi="Arial" w:cs="Arial"/>
                <w:color w:val="auto"/>
                <w:sz w:val="22"/>
                <w:szCs w:val="22"/>
                <w:lang w:val="en-AU" w:eastAsia="en-US"/>
              </w:rPr>
              <w:t xml:space="preserve">Chapter 3.1 </w:t>
            </w:r>
            <w:r w:rsidR="001C7630">
              <w:rPr>
                <w:rFonts w:ascii="Arial" w:eastAsiaTheme="minorHAnsi" w:hAnsi="Arial" w:cs="Arial"/>
                <w:color w:val="auto"/>
                <w:sz w:val="22"/>
                <w:szCs w:val="22"/>
                <w:lang w:val="en-AU" w:eastAsia="en-US"/>
              </w:rPr>
              <w:t>-</w:t>
            </w:r>
            <w:r w:rsidRPr="006B0491">
              <w:rPr>
                <w:rFonts w:ascii="Arial" w:eastAsiaTheme="minorHAnsi" w:hAnsi="Arial" w:cs="Arial"/>
                <w:color w:val="auto"/>
                <w:sz w:val="22"/>
                <w:szCs w:val="22"/>
                <w:lang w:val="en-AU" w:eastAsia="en-US"/>
              </w:rPr>
              <w:t xml:space="preserve"> Site Waste Management</w:t>
            </w:r>
          </w:p>
          <w:p w14:paraId="3A0D69A4" w14:textId="35327DE1" w:rsidR="00722506" w:rsidRPr="00673680" w:rsidRDefault="00722506" w:rsidP="00673680">
            <w:pPr>
              <w:spacing w:line="240" w:lineRule="auto"/>
              <w:jc w:val="both"/>
              <w:rPr>
                <w:rFonts w:ascii="Arial" w:hAnsi="Arial" w:cs="Arial"/>
                <w:iCs/>
                <w:color w:val="auto"/>
                <w:sz w:val="22"/>
                <w:szCs w:val="22"/>
              </w:rPr>
            </w:pPr>
            <w:r>
              <w:rPr>
                <w:rFonts w:ascii="Arial" w:hAnsi="Arial" w:cs="Arial"/>
                <w:iCs/>
                <w:color w:val="auto"/>
                <w:sz w:val="22"/>
                <w:szCs w:val="22"/>
              </w:rPr>
              <w:t>-Chapter 3.3</w:t>
            </w:r>
            <w:r w:rsidR="00461F95">
              <w:rPr>
                <w:rFonts w:ascii="Arial" w:hAnsi="Arial" w:cs="Arial"/>
                <w:iCs/>
                <w:color w:val="auto"/>
                <w:sz w:val="22"/>
                <w:szCs w:val="22"/>
              </w:rPr>
              <w:t xml:space="preserve"> </w:t>
            </w:r>
            <w:r>
              <w:rPr>
                <w:rFonts w:ascii="Arial" w:hAnsi="Arial" w:cs="Arial"/>
                <w:iCs/>
                <w:color w:val="auto"/>
                <w:sz w:val="22"/>
                <w:szCs w:val="22"/>
              </w:rPr>
              <w:t>- Floodplain Management</w:t>
            </w:r>
          </w:p>
        </w:tc>
        <w:tc>
          <w:tcPr>
            <w:tcW w:w="1092" w:type="dxa"/>
          </w:tcPr>
          <w:p w14:paraId="58FF855A" w14:textId="77777777" w:rsidR="00134AB6" w:rsidRPr="00A214A3" w:rsidRDefault="00673680" w:rsidP="00134AB6">
            <w:pPr>
              <w:pStyle w:val="FigureCaption"/>
              <w:spacing w:before="0" w:after="0"/>
              <w:ind w:left="0"/>
              <w:rPr>
                <w:rFonts w:ascii="Arial" w:hAnsi="Arial" w:cs="Arial"/>
                <w:b w:val="0"/>
                <w:color w:val="auto"/>
                <w:sz w:val="22"/>
                <w:szCs w:val="22"/>
              </w:rPr>
            </w:pPr>
            <w:r w:rsidRPr="00A214A3">
              <w:rPr>
                <w:rFonts w:ascii="Arial" w:hAnsi="Arial" w:cs="Arial"/>
                <w:b w:val="0"/>
                <w:color w:val="auto"/>
                <w:sz w:val="22"/>
                <w:szCs w:val="22"/>
              </w:rPr>
              <w:t>Y</w:t>
            </w:r>
            <w:r w:rsidR="00134AB6" w:rsidRPr="00A214A3">
              <w:rPr>
                <w:rFonts w:ascii="Arial" w:hAnsi="Arial" w:cs="Arial"/>
                <w:b w:val="0"/>
                <w:color w:val="auto"/>
                <w:sz w:val="22"/>
                <w:szCs w:val="22"/>
              </w:rPr>
              <w:t xml:space="preserve"> </w:t>
            </w:r>
          </w:p>
          <w:p w14:paraId="28F389B1" w14:textId="35B750E4" w:rsidR="00815FEA" w:rsidRPr="00A214A3" w:rsidRDefault="00134AB6" w:rsidP="00134AB6">
            <w:pPr>
              <w:pStyle w:val="FigureCaption"/>
              <w:spacing w:before="0" w:after="0"/>
              <w:ind w:left="0"/>
              <w:rPr>
                <w:rFonts w:ascii="Arial" w:hAnsi="Arial" w:cs="Arial"/>
                <w:b w:val="0"/>
                <w:color w:val="auto"/>
                <w:sz w:val="22"/>
                <w:szCs w:val="22"/>
              </w:rPr>
            </w:pPr>
            <w:r w:rsidRPr="00A214A3">
              <w:rPr>
                <w:rFonts w:ascii="Arial" w:hAnsi="Arial" w:cs="Arial"/>
                <w:b w:val="0"/>
                <w:color w:val="auto"/>
                <w:sz w:val="22"/>
                <w:szCs w:val="22"/>
              </w:rPr>
              <w:t>(</w:t>
            </w:r>
            <w:proofErr w:type="gramStart"/>
            <w:r w:rsidR="001C7630" w:rsidRPr="00A214A3">
              <w:rPr>
                <w:rFonts w:ascii="Arial" w:hAnsi="Arial" w:cs="Arial"/>
                <w:b w:val="0"/>
                <w:color w:val="auto"/>
                <w:sz w:val="22"/>
                <w:szCs w:val="22"/>
              </w:rPr>
              <w:t>minor</w:t>
            </w:r>
            <w:proofErr w:type="gramEnd"/>
            <w:r w:rsidR="001C7630" w:rsidRPr="00A214A3">
              <w:rPr>
                <w:rFonts w:ascii="Arial" w:hAnsi="Arial" w:cs="Arial"/>
                <w:b w:val="0"/>
                <w:color w:val="auto"/>
                <w:sz w:val="22"/>
                <w:szCs w:val="22"/>
              </w:rPr>
              <w:t xml:space="preserve"> variations discussed</w:t>
            </w:r>
            <w:r w:rsidRPr="00A214A3">
              <w:rPr>
                <w:rFonts w:ascii="Arial" w:hAnsi="Arial" w:cs="Arial"/>
                <w:b w:val="0"/>
                <w:color w:val="auto"/>
                <w:sz w:val="22"/>
                <w:szCs w:val="22"/>
              </w:rPr>
              <w:t>)</w:t>
            </w:r>
          </w:p>
        </w:tc>
      </w:tr>
      <w:tr w:rsidR="006B0491" w:rsidRPr="00BE218C" w14:paraId="12358AEC" w14:textId="77777777" w:rsidTr="17E7AC6D">
        <w:trPr>
          <w:jc w:val="center"/>
        </w:trPr>
        <w:tc>
          <w:tcPr>
            <w:tcW w:w="1586" w:type="dxa"/>
          </w:tcPr>
          <w:p w14:paraId="714DF3B2" w14:textId="466D1718" w:rsidR="006B0491" w:rsidRPr="00BE218C" w:rsidRDefault="006B0491" w:rsidP="003F4F1C">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CCDCP 2022</w:t>
            </w:r>
          </w:p>
        </w:tc>
        <w:tc>
          <w:tcPr>
            <w:tcW w:w="5803" w:type="dxa"/>
          </w:tcPr>
          <w:p w14:paraId="568AE9AD" w14:textId="21E5D1D5" w:rsidR="006B0491" w:rsidRPr="00BE218C" w:rsidRDefault="006B0491" w:rsidP="003F4F1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The application predates the operation of</w:t>
            </w:r>
            <w:r>
              <w:t xml:space="preserve"> </w:t>
            </w:r>
            <w:r w:rsidRPr="000B01E7">
              <w:rPr>
                <w:rFonts w:ascii="Arial" w:hAnsi="Arial" w:cs="Arial"/>
                <w:b w:val="0"/>
                <w:color w:val="auto"/>
                <w:sz w:val="22"/>
                <w:szCs w:val="22"/>
              </w:rPr>
              <w:t>CCDCP 2022</w:t>
            </w:r>
            <w:r>
              <w:rPr>
                <w:rFonts w:ascii="Arial" w:hAnsi="Arial" w:cs="Arial"/>
                <w:b w:val="0"/>
                <w:color w:val="auto"/>
                <w:sz w:val="22"/>
                <w:szCs w:val="22"/>
              </w:rPr>
              <w:t xml:space="preserve"> and therefore Wyong DCP 2013 applies. There is no significant change in relevant DCP controls for parking or other matters under </w:t>
            </w:r>
            <w:r w:rsidRPr="000B01E7">
              <w:rPr>
                <w:rFonts w:ascii="Arial" w:hAnsi="Arial" w:cs="Arial"/>
                <w:b w:val="0"/>
                <w:color w:val="auto"/>
                <w:sz w:val="22"/>
                <w:szCs w:val="22"/>
              </w:rPr>
              <w:t>CCDCP 2022</w:t>
            </w:r>
            <w:r>
              <w:rPr>
                <w:rFonts w:ascii="Arial" w:hAnsi="Arial" w:cs="Arial"/>
                <w:b w:val="0"/>
                <w:color w:val="auto"/>
                <w:sz w:val="22"/>
                <w:szCs w:val="22"/>
              </w:rPr>
              <w:t>.</w:t>
            </w:r>
          </w:p>
        </w:tc>
        <w:tc>
          <w:tcPr>
            <w:tcW w:w="1092" w:type="dxa"/>
          </w:tcPr>
          <w:p w14:paraId="2A336EFC" w14:textId="64C84170" w:rsidR="006B0491" w:rsidRPr="00BE218C" w:rsidRDefault="006B0491" w:rsidP="001C7630">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6B0491" w:rsidRPr="00BE218C" w14:paraId="2CB9E265" w14:textId="77777777" w:rsidTr="17E7AC6D">
        <w:trPr>
          <w:jc w:val="center"/>
        </w:trPr>
        <w:tc>
          <w:tcPr>
            <w:tcW w:w="1586" w:type="dxa"/>
          </w:tcPr>
          <w:p w14:paraId="3AFCFA77" w14:textId="030A94BB" w:rsidR="006B0491" w:rsidRDefault="006B0491" w:rsidP="006B0491">
            <w:pPr>
              <w:pStyle w:val="FigureCaption"/>
              <w:spacing w:before="0" w:after="0"/>
              <w:ind w:left="0"/>
              <w:jc w:val="left"/>
              <w:rPr>
                <w:rFonts w:ascii="Arial" w:hAnsi="Arial" w:cs="Arial"/>
                <w:b w:val="0"/>
                <w:color w:val="auto"/>
                <w:sz w:val="22"/>
                <w:szCs w:val="22"/>
              </w:rPr>
            </w:pPr>
            <w:r w:rsidRPr="00231F62">
              <w:rPr>
                <w:rFonts w:ascii="Arial" w:hAnsi="Arial" w:cs="Arial"/>
                <w:b w:val="0"/>
                <w:color w:val="auto"/>
                <w:sz w:val="22"/>
                <w:szCs w:val="22"/>
              </w:rPr>
              <w:t>Draft EPIs</w:t>
            </w:r>
          </w:p>
        </w:tc>
        <w:tc>
          <w:tcPr>
            <w:tcW w:w="5803" w:type="dxa"/>
          </w:tcPr>
          <w:p w14:paraId="162179F4" w14:textId="47F86DAD" w:rsidR="006B0491" w:rsidRDefault="006B0491" w:rsidP="006B0491">
            <w:pPr>
              <w:pStyle w:val="FigureCaption"/>
              <w:spacing w:before="0" w:after="0"/>
              <w:ind w:left="0"/>
              <w:jc w:val="both"/>
              <w:rPr>
                <w:rFonts w:ascii="Arial" w:hAnsi="Arial" w:cs="Arial"/>
                <w:b w:val="0"/>
                <w:color w:val="auto"/>
                <w:sz w:val="22"/>
                <w:szCs w:val="22"/>
              </w:rPr>
            </w:pPr>
            <w:r w:rsidRPr="00F83B8C">
              <w:rPr>
                <w:rFonts w:ascii="Arial" w:eastAsia="Times New Roman" w:hAnsi="Arial" w:cs="Times New Roman"/>
                <w:b w:val="0"/>
                <w:bCs/>
                <w:color w:val="auto"/>
                <w:sz w:val="22"/>
                <w:szCs w:val="22"/>
                <w:lang w:val="en-US"/>
              </w:rPr>
              <w:t>Draft SEPP (Remediation) 2018.</w:t>
            </w:r>
            <w:r w:rsidRPr="00F83B8C">
              <w:rPr>
                <w:rFonts w:ascii="Arial" w:eastAsia="Times New Roman" w:hAnsi="Arial" w:cs="Times New Roman"/>
                <w:color w:val="auto"/>
                <w:sz w:val="22"/>
                <w:szCs w:val="22"/>
                <w:lang w:val="en-US"/>
              </w:rPr>
              <w:t xml:space="preserve"> </w:t>
            </w:r>
            <w:r w:rsidRPr="00F83B8C">
              <w:rPr>
                <w:rFonts w:ascii="Arial" w:hAnsi="Arial" w:cs="Arial"/>
                <w:b w:val="0"/>
                <w:color w:val="auto"/>
                <w:sz w:val="22"/>
                <w:szCs w:val="22"/>
              </w:rPr>
              <w:t>No compliance issues identified.</w:t>
            </w:r>
          </w:p>
        </w:tc>
        <w:tc>
          <w:tcPr>
            <w:tcW w:w="1092" w:type="dxa"/>
          </w:tcPr>
          <w:p w14:paraId="1D504D80" w14:textId="7865645D" w:rsidR="006B0491" w:rsidRPr="00BE218C" w:rsidRDefault="006B0491" w:rsidP="001C7630">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bl>
    <w:p w14:paraId="3A1AA08B" w14:textId="39C8AB1C" w:rsidR="008565CB" w:rsidRDefault="008565CB" w:rsidP="00C25B74">
      <w:pPr>
        <w:shd w:val="clear" w:color="auto" w:fill="FFFFFF"/>
        <w:spacing w:after="0" w:line="240" w:lineRule="auto"/>
        <w:ind w:right="-23"/>
        <w:rPr>
          <w:rFonts w:ascii="Arial" w:hAnsi="Arial" w:cs="Arial"/>
          <w:lang w:eastAsia="en-GB"/>
        </w:rPr>
      </w:pPr>
    </w:p>
    <w:p w14:paraId="62592730" w14:textId="11414A5C" w:rsidR="00CA518C" w:rsidRDefault="00CA518C" w:rsidP="00C25B74">
      <w:pPr>
        <w:shd w:val="clear" w:color="auto" w:fill="FFFFFF"/>
        <w:spacing w:after="0" w:line="240" w:lineRule="auto"/>
        <w:ind w:right="-23"/>
        <w:rPr>
          <w:rFonts w:ascii="Arial" w:hAnsi="Arial" w:cs="Arial"/>
          <w:lang w:eastAsia="en-GB"/>
        </w:rPr>
      </w:pPr>
    </w:p>
    <w:p w14:paraId="10CE70CF" w14:textId="5ACA7051" w:rsidR="00CA518C" w:rsidRDefault="00CA518C" w:rsidP="00C25B74">
      <w:pPr>
        <w:shd w:val="clear" w:color="auto" w:fill="FFFFFF"/>
        <w:spacing w:after="0" w:line="240" w:lineRule="auto"/>
        <w:ind w:right="-23"/>
        <w:rPr>
          <w:rFonts w:ascii="Arial" w:hAnsi="Arial" w:cs="Arial"/>
          <w:lang w:eastAsia="en-GB"/>
        </w:rPr>
      </w:pPr>
    </w:p>
    <w:p w14:paraId="2343B955" w14:textId="77777777" w:rsidR="00CA518C" w:rsidRDefault="00CA518C" w:rsidP="00C25B74">
      <w:pPr>
        <w:shd w:val="clear" w:color="auto" w:fill="FFFFFF"/>
        <w:spacing w:after="0" w:line="240" w:lineRule="auto"/>
        <w:ind w:right="-23"/>
        <w:rPr>
          <w:rFonts w:ascii="Arial" w:hAnsi="Arial" w:cs="Arial"/>
          <w:lang w:eastAsia="en-GB"/>
        </w:rPr>
      </w:pPr>
    </w:p>
    <w:p w14:paraId="1AAC415B" w14:textId="77777777" w:rsidR="00586219" w:rsidRPr="00134AB6" w:rsidRDefault="00586219" w:rsidP="00586219">
      <w:pPr>
        <w:tabs>
          <w:tab w:val="left" w:pos="7485"/>
        </w:tabs>
        <w:spacing w:after="0" w:line="240" w:lineRule="auto"/>
        <w:ind w:right="23"/>
        <w:jc w:val="both"/>
        <w:rPr>
          <w:rFonts w:ascii="Arial" w:hAnsi="Arial" w:cs="Arial"/>
          <w:b/>
          <w:u w:val="single"/>
        </w:rPr>
      </w:pPr>
      <w:r w:rsidRPr="00134AB6">
        <w:rPr>
          <w:rFonts w:ascii="Arial" w:hAnsi="Arial" w:cs="Arial"/>
          <w:b/>
          <w:i/>
          <w:u w:val="single"/>
          <w:lang w:eastAsia="en-AU"/>
        </w:rPr>
        <w:t xml:space="preserve">State Environmental Planning Policy </w:t>
      </w:r>
      <w:r w:rsidRPr="00134AB6">
        <w:rPr>
          <w:rFonts w:ascii="Arial" w:hAnsi="Arial" w:cs="Arial"/>
          <w:b/>
          <w:u w:val="single"/>
        </w:rPr>
        <w:t>(Planning Systems) 2021</w:t>
      </w:r>
    </w:p>
    <w:p w14:paraId="5D53F21C" w14:textId="77777777" w:rsidR="00586219" w:rsidRPr="0087281C" w:rsidRDefault="00586219" w:rsidP="00586219">
      <w:pPr>
        <w:tabs>
          <w:tab w:val="left" w:pos="7485"/>
        </w:tabs>
        <w:spacing w:after="0" w:line="240" w:lineRule="auto"/>
        <w:ind w:right="23"/>
        <w:jc w:val="both"/>
        <w:rPr>
          <w:rFonts w:ascii="Arial" w:hAnsi="Arial" w:cs="Arial"/>
          <w:bCs/>
        </w:rPr>
      </w:pPr>
    </w:p>
    <w:p w14:paraId="787C02E5" w14:textId="2D27DFD5" w:rsidR="00586219" w:rsidRDefault="00586219" w:rsidP="00854D01">
      <w:pPr>
        <w:shd w:val="clear" w:color="auto" w:fill="FFFFFF"/>
        <w:spacing w:after="0" w:line="240" w:lineRule="auto"/>
        <w:ind w:right="-23"/>
        <w:rPr>
          <w:rFonts w:ascii="Arial" w:hAnsi="Arial" w:cs="Arial"/>
          <w:bCs/>
        </w:rPr>
      </w:pPr>
      <w:r w:rsidRPr="0087281C">
        <w:rPr>
          <w:rFonts w:ascii="Arial" w:hAnsi="Arial" w:cs="Arial"/>
          <w:bCs/>
          <w:i/>
          <w:lang w:eastAsia="en-GB"/>
        </w:rPr>
        <w:t xml:space="preserve">State Environmental Planning Policy </w:t>
      </w:r>
      <w:r w:rsidRPr="0087281C">
        <w:rPr>
          <w:rFonts w:ascii="Arial" w:hAnsi="Arial" w:cs="Arial"/>
          <w:bCs/>
        </w:rPr>
        <w:t xml:space="preserve">(Planning Systems) 2021 </w:t>
      </w:r>
      <w:r w:rsidRPr="0087281C">
        <w:rPr>
          <w:rFonts w:ascii="Arial" w:hAnsi="Arial" w:cs="Arial"/>
          <w:bCs/>
          <w:lang w:eastAsia="en-GB"/>
        </w:rPr>
        <w:t xml:space="preserve">applies to the proposal as it identifies if development is regionally significant development. In this case, pursuant to </w:t>
      </w:r>
      <w:r w:rsidR="000A4151">
        <w:rPr>
          <w:rFonts w:ascii="Arial" w:hAnsi="Arial" w:cs="Arial"/>
          <w:bCs/>
          <w:lang w:eastAsia="en-GB"/>
        </w:rPr>
        <w:t>s.</w:t>
      </w:r>
      <w:r w:rsidRPr="0087281C">
        <w:rPr>
          <w:rFonts w:ascii="Arial" w:hAnsi="Arial" w:cs="Arial"/>
          <w:bCs/>
          <w:lang w:eastAsia="en-GB"/>
        </w:rPr>
        <w:t xml:space="preserve"> </w:t>
      </w:r>
      <w:r w:rsidRPr="0087281C">
        <w:rPr>
          <w:rFonts w:ascii="Arial" w:hAnsi="Arial" w:cs="Arial"/>
          <w:bCs/>
        </w:rPr>
        <w:t>2.19</w:t>
      </w:r>
      <w:r w:rsidRPr="0087281C">
        <w:rPr>
          <w:rFonts w:ascii="Arial" w:hAnsi="Arial" w:cs="Arial"/>
          <w:bCs/>
          <w:lang w:eastAsia="en-GB"/>
        </w:rPr>
        <w:t xml:space="preserve">, the proposal is a regionally significant development as it satisfies the criteria in </w:t>
      </w:r>
      <w:r w:rsidR="000A4151">
        <w:rPr>
          <w:rFonts w:ascii="Arial" w:hAnsi="Arial" w:cs="Arial"/>
          <w:bCs/>
          <w:lang w:eastAsia="en-GB"/>
        </w:rPr>
        <w:t>s.</w:t>
      </w:r>
      <w:r w:rsidRPr="0087281C">
        <w:rPr>
          <w:rFonts w:ascii="Arial" w:hAnsi="Arial" w:cs="Arial"/>
          <w:bCs/>
        </w:rPr>
        <w:t xml:space="preserve"> 2</w:t>
      </w:r>
      <w:r>
        <w:rPr>
          <w:rFonts w:ascii="Arial" w:hAnsi="Arial" w:cs="Arial"/>
          <w:b/>
        </w:rPr>
        <w:t xml:space="preserve"> </w:t>
      </w:r>
      <w:r w:rsidRPr="0087281C">
        <w:rPr>
          <w:rFonts w:ascii="Arial" w:hAnsi="Arial" w:cs="Arial"/>
          <w:bCs/>
        </w:rPr>
        <w:t>(General Development over $30 million) of Schedule 6 of the SEPP (Planning Systems) 2021</w:t>
      </w:r>
      <w:r>
        <w:rPr>
          <w:rFonts w:ascii="Arial" w:hAnsi="Arial" w:cs="Arial"/>
          <w:bCs/>
        </w:rPr>
        <w:t>. The</w:t>
      </w:r>
      <w:r w:rsidRPr="0087281C">
        <w:rPr>
          <w:rFonts w:ascii="Arial" w:hAnsi="Arial" w:cs="Arial"/>
          <w:bCs/>
          <w:lang w:eastAsia="en-GB"/>
        </w:rPr>
        <w:t xml:space="preserve"> </w:t>
      </w:r>
      <w:r>
        <w:rPr>
          <w:rFonts w:ascii="Arial" w:hAnsi="Arial" w:cs="Arial"/>
          <w:bCs/>
          <w:lang w:eastAsia="en-GB"/>
        </w:rPr>
        <w:t xml:space="preserve">revised </w:t>
      </w:r>
      <w:r w:rsidRPr="0087281C">
        <w:rPr>
          <w:rFonts w:ascii="Arial" w:hAnsi="Arial" w:cs="Arial"/>
          <w:bCs/>
          <w:lang w:eastAsia="en-GB"/>
        </w:rPr>
        <w:t xml:space="preserve">proposal is development </w:t>
      </w:r>
      <w:r w:rsidRPr="0087281C">
        <w:rPr>
          <w:rFonts w:ascii="Arial" w:hAnsi="Arial" w:cs="Arial"/>
          <w:bCs/>
          <w:iCs/>
          <w:lang w:eastAsia="en-GB"/>
        </w:rPr>
        <w:t>with</w:t>
      </w:r>
      <w:r w:rsidRPr="0087281C">
        <w:rPr>
          <w:rFonts w:ascii="Arial" w:hAnsi="Arial" w:cs="Arial"/>
          <w:bCs/>
          <w:lang w:eastAsia="en-GB"/>
        </w:rPr>
        <w:t xml:space="preserve"> a CIV </w:t>
      </w:r>
      <w:r>
        <w:rPr>
          <w:rFonts w:ascii="Arial" w:hAnsi="Arial" w:cs="Arial"/>
          <w:bCs/>
          <w:lang w:eastAsia="en-GB"/>
        </w:rPr>
        <w:t>of</w:t>
      </w:r>
      <w:r w:rsidRPr="0087281C">
        <w:rPr>
          <w:rFonts w:ascii="Arial" w:hAnsi="Arial" w:cs="Arial"/>
          <w:bCs/>
          <w:lang w:eastAsia="en-GB"/>
        </w:rPr>
        <w:t xml:space="preserve"> $</w:t>
      </w:r>
      <w:r w:rsidRPr="00586219">
        <w:rPr>
          <w:rFonts w:ascii="Arial" w:hAnsi="Arial" w:cs="Arial"/>
          <w:bCs/>
          <w:lang w:eastAsia="en-GB"/>
        </w:rPr>
        <w:t xml:space="preserve">129,718,351 </w:t>
      </w:r>
      <w:r w:rsidRPr="0087281C">
        <w:rPr>
          <w:rFonts w:ascii="Arial" w:hAnsi="Arial" w:cs="Arial"/>
          <w:bCs/>
          <w:lang w:eastAsia="en-GB"/>
        </w:rPr>
        <w:t>(excluding GST).</w:t>
      </w:r>
      <w:r w:rsidRPr="0087281C">
        <w:rPr>
          <w:rFonts w:ascii="Arial" w:hAnsi="Arial" w:cs="Arial"/>
          <w:bCs/>
          <w:i/>
          <w:lang w:eastAsia="en-GB"/>
        </w:rPr>
        <w:t xml:space="preserve"> </w:t>
      </w:r>
      <w:r w:rsidRPr="0087281C">
        <w:rPr>
          <w:rFonts w:ascii="Arial" w:hAnsi="Arial" w:cs="Arial"/>
          <w:bCs/>
          <w:lang w:eastAsia="en-GB"/>
        </w:rPr>
        <w:t xml:space="preserve">Accordingly, the Hunter and Central Coast Regional Planning Panel is the consent authority for the application. The proposal is consistent with this Policy. </w:t>
      </w:r>
    </w:p>
    <w:p w14:paraId="48880C84" w14:textId="77777777" w:rsidR="00586219" w:rsidRPr="0087281C" w:rsidRDefault="00586219" w:rsidP="00586219">
      <w:pPr>
        <w:shd w:val="clear" w:color="auto" w:fill="FFFFFF"/>
        <w:spacing w:after="0" w:line="240" w:lineRule="auto"/>
        <w:ind w:right="-23"/>
        <w:jc w:val="both"/>
        <w:rPr>
          <w:rFonts w:ascii="Arial" w:hAnsi="Arial" w:cs="Arial"/>
          <w:bCs/>
        </w:rPr>
      </w:pPr>
    </w:p>
    <w:p w14:paraId="2CBE96C1" w14:textId="77777777" w:rsidR="00DB7651" w:rsidRPr="00134AB6" w:rsidRDefault="00DB7651" w:rsidP="00DB7651">
      <w:pPr>
        <w:shd w:val="clear" w:color="auto" w:fill="FFFFFF"/>
        <w:spacing w:after="0" w:line="240" w:lineRule="auto"/>
        <w:ind w:right="-23"/>
        <w:rPr>
          <w:rFonts w:ascii="Arial" w:hAnsi="Arial" w:cs="Arial"/>
          <w:b/>
          <w:bCs/>
          <w:i/>
          <w:iCs/>
          <w:u w:val="single"/>
          <w:lang w:eastAsia="en-GB"/>
        </w:rPr>
      </w:pPr>
      <w:r w:rsidRPr="00134AB6">
        <w:rPr>
          <w:rFonts w:ascii="Arial" w:hAnsi="Arial" w:cs="Arial"/>
          <w:b/>
          <w:bCs/>
          <w:i/>
          <w:iCs/>
          <w:u w:val="single"/>
          <w:lang w:eastAsia="en-GB"/>
        </w:rPr>
        <w:t xml:space="preserve">State Environmental Planning Policy (Resilience and Hazards) 2021 </w:t>
      </w:r>
    </w:p>
    <w:p w14:paraId="26AA4288" w14:textId="77777777" w:rsidR="00DB7651" w:rsidRPr="00DB7651" w:rsidRDefault="00DB7651" w:rsidP="00DB7651">
      <w:pPr>
        <w:shd w:val="clear" w:color="auto" w:fill="FFFFFF"/>
        <w:spacing w:after="0" w:line="240" w:lineRule="auto"/>
        <w:ind w:right="-23"/>
        <w:rPr>
          <w:rFonts w:ascii="Arial" w:hAnsi="Arial" w:cs="Arial"/>
          <w:lang w:eastAsia="en-GB"/>
        </w:rPr>
      </w:pPr>
    </w:p>
    <w:p w14:paraId="6CC71BC4" w14:textId="77777777" w:rsidR="00DB7651" w:rsidRPr="00DB7651" w:rsidRDefault="00DB7651" w:rsidP="00DB7651">
      <w:pPr>
        <w:shd w:val="clear" w:color="auto" w:fill="FFFFFF"/>
        <w:spacing w:after="0" w:line="240" w:lineRule="auto"/>
        <w:ind w:right="-23"/>
        <w:rPr>
          <w:rFonts w:ascii="Arial" w:hAnsi="Arial" w:cs="Arial"/>
          <w:lang w:eastAsia="en-GB"/>
        </w:rPr>
      </w:pPr>
      <w:r w:rsidRPr="00DB7651">
        <w:rPr>
          <w:rFonts w:ascii="Arial" w:hAnsi="Arial" w:cs="Arial"/>
          <w:lang w:eastAsia="en-GB"/>
        </w:rPr>
        <w:t>•</w:t>
      </w:r>
      <w:r w:rsidRPr="00DB7651">
        <w:rPr>
          <w:rFonts w:ascii="Arial" w:hAnsi="Arial" w:cs="Arial"/>
          <w:lang w:eastAsia="en-GB"/>
        </w:rPr>
        <w:tab/>
        <w:t>Chapter 4 – Remediation of Land</w:t>
      </w:r>
    </w:p>
    <w:p w14:paraId="2D812F88" w14:textId="77777777" w:rsidR="00DB7651" w:rsidRPr="00DB7651" w:rsidRDefault="00DB7651" w:rsidP="00DB7651">
      <w:pPr>
        <w:shd w:val="clear" w:color="auto" w:fill="FFFFFF"/>
        <w:spacing w:after="0" w:line="240" w:lineRule="auto"/>
        <w:ind w:right="-23"/>
        <w:rPr>
          <w:rFonts w:ascii="Arial" w:hAnsi="Arial" w:cs="Arial"/>
          <w:lang w:eastAsia="en-GB"/>
        </w:rPr>
      </w:pPr>
    </w:p>
    <w:p w14:paraId="50093BAA" w14:textId="77777777" w:rsidR="00DB7651" w:rsidRPr="00DB7651" w:rsidRDefault="00DB7651" w:rsidP="00DB7651">
      <w:pPr>
        <w:shd w:val="clear" w:color="auto" w:fill="FFFFFF"/>
        <w:spacing w:after="0" w:line="240" w:lineRule="auto"/>
        <w:ind w:right="-23"/>
        <w:rPr>
          <w:rFonts w:ascii="Arial" w:hAnsi="Arial" w:cs="Arial"/>
          <w:lang w:eastAsia="en-GB"/>
        </w:rPr>
      </w:pPr>
      <w:r w:rsidRPr="00DB7651">
        <w:rPr>
          <w:rFonts w:ascii="Arial" w:hAnsi="Arial" w:cs="Arial"/>
          <w:lang w:eastAsia="en-GB"/>
        </w:rPr>
        <w:t xml:space="preserve">The provisions of State Environmental Planning Policy (Resilience and Hazards) 2021 (‘SEPP RH’) Chapter 3 (Remediation of Land) have been considered in the assessment of the development application. </w:t>
      </w:r>
    </w:p>
    <w:p w14:paraId="0D42B8A3" w14:textId="77777777" w:rsidR="00DB7651" w:rsidRPr="00DB7651" w:rsidRDefault="00DB7651" w:rsidP="00DB7651">
      <w:pPr>
        <w:shd w:val="clear" w:color="auto" w:fill="FFFFFF"/>
        <w:spacing w:after="0" w:line="240" w:lineRule="auto"/>
        <w:ind w:right="-23"/>
        <w:rPr>
          <w:rFonts w:ascii="Arial" w:hAnsi="Arial" w:cs="Arial"/>
          <w:lang w:eastAsia="en-GB"/>
        </w:rPr>
      </w:pPr>
    </w:p>
    <w:p w14:paraId="53B1EA74" w14:textId="77777777" w:rsidR="00DB7651" w:rsidRPr="00DB7651" w:rsidRDefault="00DB7651" w:rsidP="00DB7651">
      <w:pPr>
        <w:shd w:val="clear" w:color="auto" w:fill="FFFFFF"/>
        <w:spacing w:after="0" w:line="240" w:lineRule="auto"/>
        <w:ind w:right="-23"/>
        <w:rPr>
          <w:rFonts w:ascii="Arial" w:hAnsi="Arial" w:cs="Arial"/>
          <w:lang w:eastAsia="en-GB"/>
        </w:rPr>
      </w:pPr>
      <w:r w:rsidRPr="00DB7651">
        <w:rPr>
          <w:rFonts w:ascii="Arial" w:hAnsi="Arial" w:cs="Arial"/>
          <w:lang w:eastAsia="en-GB"/>
        </w:rPr>
        <w:t xml:space="preserve">Section 4.6 of SEPP RH requires consent authorities to consider whether the land is contaminated, and if the land is contaminated, it is satisfied that the land is suitable in its contaminated state (or will be suitable, after remediation) for the purpose for which the development is proposed to be carried out. </w:t>
      </w:r>
    </w:p>
    <w:p w14:paraId="3C39DC4B" w14:textId="12C4FE38" w:rsidR="00586219" w:rsidRDefault="00586219" w:rsidP="00C25B74">
      <w:pPr>
        <w:shd w:val="clear" w:color="auto" w:fill="FFFFFF"/>
        <w:spacing w:after="0" w:line="240" w:lineRule="auto"/>
        <w:ind w:right="-23"/>
        <w:rPr>
          <w:rFonts w:ascii="Arial" w:hAnsi="Arial" w:cs="Arial"/>
          <w:lang w:eastAsia="en-GB"/>
        </w:rPr>
      </w:pPr>
    </w:p>
    <w:p w14:paraId="2A595D12" w14:textId="5B8D225B" w:rsidR="00586219" w:rsidRDefault="00DB7651" w:rsidP="00DB7651">
      <w:pPr>
        <w:shd w:val="clear" w:color="auto" w:fill="FFFFFF"/>
        <w:spacing w:after="0" w:line="240" w:lineRule="auto"/>
        <w:ind w:right="-23"/>
        <w:rPr>
          <w:rFonts w:ascii="Arial" w:hAnsi="Arial" w:cs="Arial"/>
          <w:lang w:eastAsia="en-GB"/>
        </w:rPr>
      </w:pPr>
      <w:r w:rsidRPr="00DB7651">
        <w:rPr>
          <w:rFonts w:ascii="Arial" w:hAnsi="Arial" w:cs="Arial"/>
          <w:lang w:eastAsia="en-GB"/>
        </w:rPr>
        <w:t>Preliminary geotechnical investigations of the site did not identify any materials within the ground profile suggesting the site is likely to be contaminated.</w:t>
      </w:r>
      <w:r>
        <w:rPr>
          <w:rFonts w:ascii="Arial" w:hAnsi="Arial" w:cs="Arial"/>
          <w:lang w:eastAsia="en-GB"/>
        </w:rPr>
        <w:t xml:space="preserve"> </w:t>
      </w:r>
      <w:r w:rsidRPr="00DB7651">
        <w:rPr>
          <w:rFonts w:ascii="Arial" w:hAnsi="Arial" w:cs="Arial"/>
          <w:lang w:eastAsia="en-GB"/>
        </w:rPr>
        <w:t xml:space="preserve">With consideration of the historical use of the site for seniors housing and aged care purposes, it is reasonable to conclude that there is a low likelihood of contamination, and the site is suitable for the development in accordance with </w:t>
      </w:r>
      <w:r w:rsidR="000A4151">
        <w:rPr>
          <w:rFonts w:ascii="Arial" w:hAnsi="Arial" w:cs="Arial"/>
          <w:lang w:eastAsia="en-GB"/>
        </w:rPr>
        <w:t>s.</w:t>
      </w:r>
      <w:r w:rsidRPr="00DB7651">
        <w:rPr>
          <w:rFonts w:ascii="Arial" w:hAnsi="Arial" w:cs="Arial"/>
          <w:lang w:eastAsia="en-GB"/>
        </w:rPr>
        <w:t xml:space="preserve"> 7.</w:t>
      </w:r>
      <w:r w:rsidRPr="00DB7651">
        <w:t xml:space="preserve"> </w:t>
      </w:r>
      <w:r w:rsidRPr="00DB7651">
        <w:rPr>
          <w:rFonts w:ascii="Arial" w:hAnsi="Arial" w:cs="Arial"/>
          <w:lang w:eastAsia="en-GB"/>
        </w:rPr>
        <w:t xml:space="preserve">The proposal </w:t>
      </w:r>
      <w:proofErr w:type="gramStart"/>
      <w:r w:rsidRPr="00DB7651">
        <w:rPr>
          <w:rFonts w:ascii="Arial" w:hAnsi="Arial" w:cs="Arial"/>
          <w:lang w:eastAsia="en-GB"/>
        </w:rPr>
        <w:t>is considered to be</w:t>
      </w:r>
      <w:proofErr w:type="gramEnd"/>
      <w:r w:rsidRPr="00DB7651">
        <w:rPr>
          <w:rFonts w:ascii="Arial" w:hAnsi="Arial" w:cs="Arial"/>
          <w:lang w:eastAsia="en-GB"/>
        </w:rPr>
        <w:t xml:space="preserve"> consistent with</w:t>
      </w:r>
      <w:r>
        <w:rPr>
          <w:rFonts w:ascii="Arial" w:hAnsi="Arial" w:cs="Arial"/>
          <w:lang w:eastAsia="en-GB"/>
        </w:rPr>
        <w:t xml:space="preserve"> the provisions of Chapter 4 of the SEPP.</w:t>
      </w:r>
    </w:p>
    <w:p w14:paraId="16BD6226" w14:textId="7A6B0D10" w:rsidR="00DB7651" w:rsidRDefault="00DB7651" w:rsidP="00DB7651">
      <w:pPr>
        <w:shd w:val="clear" w:color="auto" w:fill="FFFFFF"/>
        <w:spacing w:after="0" w:line="240" w:lineRule="auto"/>
        <w:ind w:right="-23"/>
        <w:rPr>
          <w:rFonts w:ascii="Arial" w:hAnsi="Arial" w:cs="Arial"/>
          <w:lang w:eastAsia="en-GB"/>
        </w:rPr>
      </w:pPr>
    </w:p>
    <w:p w14:paraId="22A52565" w14:textId="77777777" w:rsidR="00DB7651" w:rsidRPr="00DB7651" w:rsidRDefault="00DB7651" w:rsidP="009566D3">
      <w:pPr>
        <w:numPr>
          <w:ilvl w:val="0"/>
          <w:numId w:val="20"/>
        </w:numPr>
        <w:shd w:val="clear" w:color="auto" w:fill="FFFFFF"/>
        <w:spacing w:after="0" w:line="240" w:lineRule="auto"/>
        <w:ind w:left="426" w:right="-23"/>
        <w:contextualSpacing/>
        <w:rPr>
          <w:rFonts w:ascii="Arial" w:hAnsi="Arial" w:cs="Arial"/>
          <w:i/>
          <w:iCs/>
          <w:lang w:eastAsia="en-GB"/>
        </w:rPr>
      </w:pPr>
      <w:r w:rsidRPr="00DB7651">
        <w:rPr>
          <w:rFonts w:ascii="Arial" w:hAnsi="Arial" w:cs="Arial"/>
          <w:i/>
          <w:iCs/>
          <w:lang w:eastAsia="en-GB"/>
        </w:rPr>
        <w:t xml:space="preserve">Chapter 2 – Coastal Management </w:t>
      </w:r>
    </w:p>
    <w:p w14:paraId="34984AEA" w14:textId="77777777" w:rsidR="00DB7651" w:rsidRPr="00DB7651" w:rsidRDefault="00DB7651" w:rsidP="00DB7651">
      <w:pPr>
        <w:shd w:val="clear" w:color="auto" w:fill="FFFFFF"/>
        <w:spacing w:after="0" w:line="240" w:lineRule="auto"/>
        <w:ind w:right="-23"/>
        <w:rPr>
          <w:rFonts w:ascii="Arial" w:hAnsi="Arial" w:cs="Arial"/>
          <w:lang w:eastAsia="en-GB"/>
        </w:rPr>
      </w:pPr>
    </w:p>
    <w:p w14:paraId="77E12707" w14:textId="76600135" w:rsidR="00DB7651" w:rsidRDefault="00DB7651" w:rsidP="00DB7651">
      <w:pPr>
        <w:shd w:val="clear" w:color="auto" w:fill="FFFFFF"/>
        <w:spacing w:after="0" w:line="240" w:lineRule="auto"/>
        <w:ind w:right="-23"/>
        <w:rPr>
          <w:rFonts w:ascii="Arial" w:hAnsi="Arial" w:cs="Arial"/>
          <w:lang w:eastAsia="en-GB"/>
        </w:rPr>
      </w:pPr>
      <w:r w:rsidRPr="00D11291">
        <w:rPr>
          <w:rFonts w:ascii="Arial" w:hAnsi="Arial" w:cs="Arial"/>
          <w:lang w:eastAsia="en-GB"/>
        </w:rPr>
        <w:t>The</w:t>
      </w:r>
      <w:r w:rsidR="00542B2E">
        <w:rPr>
          <w:rFonts w:ascii="Arial" w:hAnsi="Arial" w:cs="Arial"/>
          <w:lang w:eastAsia="en-GB"/>
        </w:rPr>
        <w:t xml:space="preserve"> site is not within</w:t>
      </w:r>
      <w:r>
        <w:rPr>
          <w:rFonts w:ascii="Arial" w:hAnsi="Arial" w:cs="Arial"/>
          <w:lang w:eastAsia="en-GB"/>
        </w:rPr>
        <w:t xml:space="preserve"> either</w:t>
      </w:r>
      <w:r w:rsidRPr="00D11291">
        <w:rPr>
          <w:rFonts w:ascii="Arial" w:hAnsi="Arial" w:cs="Arial"/>
          <w:lang w:eastAsia="en-GB"/>
        </w:rPr>
        <w:t xml:space="preserve"> the Coastal Environment Area </w:t>
      </w:r>
      <w:r>
        <w:rPr>
          <w:rFonts w:ascii="Arial" w:hAnsi="Arial" w:cs="Arial"/>
          <w:lang w:eastAsia="en-GB"/>
        </w:rPr>
        <w:t>or</w:t>
      </w:r>
      <w:r w:rsidRPr="00D11291">
        <w:rPr>
          <w:rFonts w:ascii="Arial" w:hAnsi="Arial" w:cs="Arial"/>
          <w:lang w:eastAsia="en-GB"/>
        </w:rPr>
        <w:t xml:space="preserve"> the Coastal Use Area</w:t>
      </w:r>
      <w:r w:rsidR="00542B2E">
        <w:rPr>
          <w:rFonts w:ascii="Arial" w:hAnsi="Arial" w:cs="Arial"/>
          <w:lang w:eastAsia="en-GB"/>
        </w:rPr>
        <w:t>.</w:t>
      </w:r>
    </w:p>
    <w:p w14:paraId="1F3185BF" w14:textId="77777777" w:rsidR="00586219" w:rsidRDefault="00586219" w:rsidP="00C25B74">
      <w:pPr>
        <w:shd w:val="clear" w:color="auto" w:fill="FFFFFF"/>
        <w:spacing w:after="0" w:line="240" w:lineRule="auto"/>
        <w:ind w:right="-23"/>
        <w:rPr>
          <w:rFonts w:ascii="Arial" w:hAnsi="Arial" w:cs="Arial"/>
          <w:color w:val="FF0000"/>
          <w:lang w:eastAsia="en-GB"/>
        </w:rPr>
      </w:pPr>
    </w:p>
    <w:p w14:paraId="2C5DE278" w14:textId="11A04B11" w:rsidR="00C47C5F" w:rsidRPr="00134AB6" w:rsidRDefault="009E704E" w:rsidP="00C25B74">
      <w:pPr>
        <w:shd w:val="clear" w:color="auto" w:fill="FFFFFF"/>
        <w:spacing w:after="0" w:line="240" w:lineRule="auto"/>
        <w:ind w:right="-23"/>
        <w:rPr>
          <w:rFonts w:ascii="Arial" w:hAnsi="Arial" w:cs="Arial"/>
          <w:b/>
          <w:i/>
          <w:iCs/>
          <w:u w:val="single"/>
          <w:lang w:eastAsia="en-GB"/>
        </w:rPr>
      </w:pPr>
      <w:r w:rsidRPr="00134AB6">
        <w:rPr>
          <w:rFonts w:ascii="Arial" w:hAnsi="Arial" w:cs="Arial"/>
          <w:b/>
          <w:i/>
          <w:u w:val="single"/>
          <w:lang w:eastAsia="en-AU"/>
        </w:rPr>
        <w:t>State Environmental Planning Policy</w:t>
      </w:r>
      <w:r w:rsidR="00C47C5F" w:rsidRPr="00134AB6">
        <w:rPr>
          <w:rFonts w:ascii="Arial" w:hAnsi="Arial" w:cs="Arial"/>
          <w:b/>
          <w:i/>
          <w:iCs/>
          <w:u w:val="single"/>
          <w:lang w:eastAsia="en-GB"/>
        </w:rPr>
        <w:t xml:space="preserve"> (Building Sustainability Index: BASIX)</w:t>
      </w:r>
    </w:p>
    <w:p w14:paraId="261A3878" w14:textId="6F49B2AF" w:rsidR="00C47C5F" w:rsidRDefault="00C47C5F" w:rsidP="00C25B74">
      <w:pPr>
        <w:shd w:val="clear" w:color="auto" w:fill="FFFFFF"/>
        <w:spacing w:after="0" w:line="240" w:lineRule="auto"/>
        <w:ind w:right="-23"/>
        <w:rPr>
          <w:rFonts w:ascii="Arial" w:hAnsi="Arial" w:cs="Arial"/>
          <w:lang w:eastAsia="en-GB"/>
        </w:rPr>
      </w:pPr>
    </w:p>
    <w:p w14:paraId="0533F930" w14:textId="3E33EA3D" w:rsidR="00DB7651" w:rsidRPr="00DB7651" w:rsidRDefault="00DB7651" w:rsidP="00854D01">
      <w:pPr>
        <w:spacing w:after="0" w:line="240" w:lineRule="auto"/>
        <w:rPr>
          <w:rFonts w:ascii="Arial" w:eastAsia="Calibri" w:hAnsi="Arial" w:cs="Arial"/>
          <w:bCs/>
        </w:rPr>
      </w:pPr>
      <w:r w:rsidRPr="00DB7651">
        <w:rPr>
          <w:rFonts w:ascii="Arial" w:eastAsia="Calibri" w:hAnsi="Arial" w:cs="Arial"/>
          <w:bCs/>
          <w:i/>
        </w:rPr>
        <w:t>State Environmental Planning Policy – Building Sustainability Index BASIX– 2004</w:t>
      </w:r>
      <w:r w:rsidRPr="00DB7651">
        <w:rPr>
          <w:rFonts w:ascii="Arial" w:eastAsia="Calibri" w:hAnsi="Arial" w:cs="Arial"/>
          <w:bCs/>
        </w:rPr>
        <w:t xml:space="preserve"> (‘BASIX SEPP’) </w:t>
      </w:r>
      <w:r w:rsidRPr="00DB7651">
        <w:rPr>
          <w:rFonts w:ascii="Arial" w:hAnsi="Arial" w:cs="Arial"/>
        </w:rPr>
        <w:t xml:space="preserve">applies </w:t>
      </w:r>
      <w:r w:rsidR="009E704E">
        <w:rPr>
          <w:rFonts w:ascii="Arial" w:hAnsi="Arial" w:cs="Arial"/>
        </w:rPr>
        <w:t>as the</w:t>
      </w:r>
      <w:r w:rsidR="009E704E" w:rsidRPr="003A05B0">
        <w:rPr>
          <w:rFonts w:ascii="Arial" w:hAnsi="Arial" w:cs="Arial"/>
          <w:szCs w:val="20"/>
        </w:rPr>
        <w:t xml:space="preserve"> proposed </w:t>
      </w:r>
      <w:r w:rsidR="009E704E">
        <w:rPr>
          <w:rFonts w:ascii="Arial" w:hAnsi="Arial" w:cs="Arial"/>
          <w:szCs w:val="20"/>
        </w:rPr>
        <w:t xml:space="preserve">‘self-contained dwellings’ component </w:t>
      </w:r>
      <w:r w:rsidR="009E704E" w:rsidRPr="003A05B0">
        <w:rPr>
          <w:rFonts w:ascii="Arial" w:hAnsi="Arial" w:cs="Arial"/>
          <w:szCs w:val="20"/>
        </w:rPr>
        <w:t>constitutes ‘BASIX affected development’ as defined within the Regulations</w:t>
      </w:r>
      <w:r w:rsidR="009E704E">
        <w:rPr>
          <w:rFonts w:ascii="Arial" w:hAnsi="Arial" w:cs="Arial"/>
          <w:szCs w:val="20"/>
        </w:rPr>
        <w:t>. T</w:t>
      </w:r>
      <w:r w:rsidRPr="00DB7651">
        <w:rPr>
          <w:rFonts w:ascii="Arial" w:eastAsia="Calibri" w:hAnsi="Arial" w:cs="Arial"/>
          <w:bCs/>
        </w:rPr>
        <w:t>he objectives of this Policy are to ensure that the performance of the development satisfies the requirements to achieve water and thermal comfort standards that will promote a more sustainable development.</w:t>
      </w:r>
    </w:p>
    <w:p w14:paraId="35EB63E1" w14:textId="77777777" w:rsidR="00DB7651" w:rsidRPr="00DB7651" w:rsidRDefault="00DB7651" w:rsidP="00DB7651">
      <w:pPr>
        <w:spacing w:after="0" w:line="240" w:lineRule="auto"/>
        <w:rPr>
          <w:rFonts w:ascii="Arial" w:eastAsia="Calibri" w:hAnsi="Arial" w:cs="Arial"/>
          <w:bCs/>
        </w:rPr>
      </w:pPr>
    </w:p>
    <w:p w14:paraId="1873A3BA" w14:textId="6B15C078" w:rsidR="003F5015" w:rsidRDefault="00FC76AB" w:rsidP="00C25B74">
      <w:pPr>
        <w:shd w:val="clear" w:color="auto" w:fill="FFFFFF"/>
        <w:spacing w:after="0" w:line="240" w:lineRule="auto"/>
        <w:ind w:right="-23"/>
        <w:rPr>
          <w:rFonts w:ascii="Arial" w:hAnsi="Arial" w:cs="Arial"/>
        </w:rPr>
      </w:pPr>
      <w:r>
        <w:rPr>
          <w:rFonts w:ascii="Arial" w:hAnsi="Arial" w:cs="Arial"/>
          <w:lang w:eastAsia="en-GB"/>
        </w:rPr>
        <w:t xml:space="preserve">A Basix </w:t>
      </w:r>
      <w:r w:rsidRPr="00AD6B63">
        <w:rPr>
          <w:rFonts w:ascii="Arial" w:hAnsi="Arial" w:cs="Arial"/>
          <w:lang w:eastAsia="en-GB"/>
        </w:rPr>
        <w:t>Certificate</w:t>
      </w:r>
      <w:r w:rsidR="00AD6B63" w:rsidRPr="00AD6B63">
        <w:rPr>
          <w:rFonts w:ascii="Arial" w:hAnsi="Arial" w:cs="Arial"/>
          <w:lang w:eastAsia="en-GB"/>
        </w:rPr>
        <w:t xml:space="preserve"> </w:t>
      </w:r>
      <w:r w:rsidR="00AD6B63" w:rsidRPr="00AD6B63">
        <w:rPr>
          <w:rFonts w:ascii="Arial" w:hAnsi="Arial" w:cs="Arial"/>
        </w:rPr>
        <w:t xml:space="preserve">1188112M (dated 30 Sept 2022) </w:t>
      </w:r>
      <w:r w:rsidR="003F5015">
        <w:rPr>
          <w:rFonts w:ascii="Arial" w:hAnsi="Arial" w:cs="Arial"/>
        </w:rPr>
        <w:t xml:space="preserve">and Basix Assessment Report </w:t>
      </w:r>
      <w:r w:rsidR="00AD6B63" w:rsidRPr="00AD6B63">
        <w:rPr>
          <w:rFonts w:ascii="Arial" w:hAnsi="Arial" w:cs="Arial"/>
          <w:lang w:eastAsia="en-GB"/>
        </w:rPr>
        <w:t>has been</w:t>
      </w:r>
      <w:r w:rsidR="00AD6B63">
        <w:rPr>
          <w:rFonts w:ascii="Arial" w:hAnsi="Arial" w:cs="Arial"/>
          <w:lang w:eastAsia="en-GB"/>
        </w:rPr>
        <w:t xml:space="preserve"> provided for the latest revised development proposal</w:t>
      </w:r>
      <w:r w:rsidR="009E704E">
        <w:rPr>
          <w:rFonts w:ascii="Arial" w:hAnsi="Arial" w:cs="Arial"/>
          <w:lang w:eastAsia="en-GB"/>
        </w:rPr>
        <w:t xml:space="preserve"> for 180 dwellings</w:t>
      </w:r>
      <w:r w:rsidR="00AD6B63">
        <w:rPr>
          <w:rFonts w:ascii="Arial" w:hAnsi="Arial" w:cs="Arial"/>
          <w:lang w:eastAsia="en-GB"/>
        </w:rPr>
        <w:t>.</w:t>
      </w:r>
      <w:r w:rsidR="00DB7651" w:rsidRPr="00DB7651">
        <w:rPr>
          <w:rFonts w:ascii="Arial" w:hAnsi="Arial" w:cs="Arial"/>
          <w:color w:val="00B050"/>
        </w:rPr>
        <w:t xml:space="preserve"> </w:t>
      </w:r>
      <w:r w:rsidR="00DB7651" w:rsidRPr="00DB7651">
        <w:rPr>
          <w:rFonts w:ascii="Arial" w:hAnsi="Arial" w:cs="Arial"/>
        </w:rPr>
        <w:t>The Certificate demonstrates the proposed development satisfies the relevant water, thermal and energy commitments as required by the BASIX SEPP. The proposal is consistent with the BASIX SEPP subject to the recommended conditions of consent.</w:t>
      </w:r>
    </w:p>
    <w:p w14:paraId="53329AB7" w14:textId="57663A0B" w:rsidR="00D33621" w:rsidRDefault="00D33621" w:rsidP="00C25B74">
      <w:pPr>
        <w:shd w:val="clear" w:color="auto" w:fill="FFFFFF"/>
        <w:spacing w:after="0" w:line="240" w:lineRule="auto"/>
        <w:ind w:right="-23"/>
        <w:rPr>
          <w:rFonts w:ascii="Arial" w:hAnsi="Arial" w:cs="Arial"/>
          <w:lang w:eastAsia="en-GB"/>
        </w:rPr>
      </w:pPr>
    </w:p>
    <w:p w14:paraId="07CD907D" w14:textId="3A3F8FE3" w:rsidR="00D33621" w:rsidRPr="00D33621" w:rsidRDefault="00D33621" w:rsidP="00C25B74">
      <w:pPr>
        <w:shd w:val="clear" w:color="auto" w:fill="FFFFFF"/>
        <w:spacing w:after="0" w:line="240" w:lineRule="auto"/>
        <w:ind w:right="-23"/>
        <w:rPr>
          <w:rFonts w:ascii="Arial" w:hAnsi="Arial" w:cs="Arial"/>
          <w:i/>
          <w:iCs/>
          <w:u w:val="single"/>
          <w:lang w:eastAsia="en-GB"/>
        </w:rPr>
      </w:pPr>
      <w:bookmarkStart w:id="24" w:name="_Hlk117764961"/>
      <w:r w:rsidRPr="00134AB6">
        <w:rPr>
          <w:rFonts w:ascii="Arial" w:hAnsi="Arial" w:cs="Arial"/>
          <w:b/>
          <w:i/>
          <w:u w:val="single"/>
          <w:lang w:eastAsia="en-AU"/>
        </w:rPr>
        <w:t xml:space="preserve">State Environmental Planning </w:t>
      </w:r>
      <w:r w:rsidRPr="00D33621">
        <w:rPr>
          <w:rFonts w:ascii="Arial" w:hAnsi="Arial" w:cs="Arial"/>
          <w:b/>
          <w:i/>
          <w:u w:val="single"/>
          <w:lang w:eastAsia="en-AU"/>
        </w:rPr>
        <w:t>Policy</w:t>
      </w:r>
      <w:r w:rsidRPr="00D33621">
        <w:rPr>
          <w:rFonts w:ascii="Arial" w:hAnsi="Arial" w:cs="Arial"/>
          <w:b/>
          <w:u w:val="single"/>
        </w:rPr>
        <w:t xml:space="preserve"> </w:t>
      </w:r>
      <w:r w:rsidRPr="00D33621">
        <w:rPr>
          <w:rFonts w:ascii="Arial" w:hAnsi="Arial" w:cs="Arial"/>
          <w:b/>
          <w:i/>
          <w:iCs/>
          <w:u w:val="single"/>
        </w:rPr>
        <w:t>(Biodiversity &amp; Conservation) 2021</w:t>
      </w:r>
    </w:p>
    <w:bookmarkEnd w:id="24"/>
    <w:p w14:paraId="465753FF" w14:textId="77777777" w:rsidR="00D33621" w:rsidRDefault="00D33621" w:rsidP="00D33621">
      <w:pPr>
        <w:shd w:val="clear" w:color="auto" w:fill="FFFFFF"/>
        <w:spacing w:after="0" w:line="240" w:lineRule="auto"/>
        <w:ind w:right="-23"/>
        <w:rPr>
          <w:rFonts w:ascii="Arial" w:hAnsi="Arial" w:cs="Arial"/>
          <w:lang w:eastAsia="en-GB"/>
        </w:rPr>
      </w:pPr>
    </w:p>
    <w:p w14:paraId="774282FF" w14:textId="5C1B37E7" w:rsidR="00D33621" w:rsidRPr="00D33621" w:rsidRDefault="00D33621"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 xml:space="preserve">This SEPP contains the provisions formerly contained within SEPP (Koala Habitat Protection) 2021. Prior to the granting of development consent under State Environmental Planning Policy (Biodiversity &amp; Conservation) 2021, </w:t>
      </w:r>
      <w:r w:rsidR="00542B2E" w:rsidRPr="17E7AC6D">
        <w:rPr>
          <w:rFonts w:ascii="Arial" w:hAnsi="Arial" w:cs="Arial"/>
          <w:lang w:eastAsia="en-GB"/>
        </w:rPr>
        <w:t xml:space="preserve">the consent authority </w:t>
      </w:r>
      <w:r w:rsidRPr="17E7AC6D">
        <w:rPr>
          <w:rFonts w:ascii="Arial" w:hAnsi="Arial" w:cs="Arial"/>
          <w:lang w:eastAsia="en-GB"/>
        </w:rPr>
        <w:t xml:space="preserve">must first assess whether the development is likely to have any impact on koalas or koala habitat. </w:t>
      </w:r>
    </w:p>
    <w:p w14:paraId="5D6CF146" w14:textId="7574AD9C" w:rsidR="00D33621" w:rsidRPr="00D33621" w:rsidRDefault="00D33621" w:rsidP="17E7AC6D">
      <w:pPr>
        <w:shd w:val="clear" w:color="auto" w:fill="FFFFFF" w:themeFill="background1"/>
        <w:spacing w:after="0" w:line="240" w:lineRule="auto"/>
        <w:ind w:right="-23"/>
        <w:rPr>
          <w:rFonts w:ascii="Arial" w:hAnsi="Arial" w:cs="Arial"/>
          <w:lang w:eastAsia="en-GB"/>
        </w:rPr>
      </w:pPr>
    </w:p>
    <w:p w14:paraId="769D99DD" w14:textId="1A42B2A3" w:rsidR="00D33621" w:rsidRDefault="00D33621" w:rsidP="00D33621">
      <w:pPr>
        <w:shd w:val="clear" w:color="auto" w:fill="FFFFFF"/>
        <w:spacing w:after="0" w:line="240" w:lineRule="auto"/>
        <w:ind w:right="-23"/>
        <w:rPr>
          <w:rFonts w:ascii="Arial" w:hAnsi="Arial" w:cs="Arial"/>
          <w:lang w:eastAsia="en-GB"/>
        </w:rPr>
      </w:pPr>
      <w:r w:rsidRPr="17E7AC6D">
        <w:rPr>
          <w:rFonts w:ascii="Arial" w:hAnsi="Arial" w:cs="Arial"/>
          <w:lang w:eastAsia="en-GB"/>
        </w:rPr>
        <w:t xml:space="preserve">It has been identified that the site contains highly suitable koala habitat, being where 15% or greater of the total number of trees within any plant community type are the regionally relevant species of those listed in Schedule 2 of the SEPP. The site assessment undertaken for the </w:t>
      </w:r>
      <w:proofErr w:type="spellStart"/>
      <w:r w:rsidRPr="17E7AC6D">
        <w:rPr>
          <w:rFonts w:ascii="Arial" w:hAnsi="Arial" w:cs="Arial"/>
          <w:lang w:eastAsia="en-GB"/>
        </w:rPr>
        <w:t>BDAR</w:t>
      </w:r>
      <w:r w:rsidRPr="00D33621">
        <w:rPr>
          <w:rFonts w:ascii="Arial" w:hAnsi="Arial" w:cs="Arial"/>
          <w:lang w:eastAsia="en-GB"/>
        </w:rPr>
        <w:t>prepared</w:t>
      </w:r>
      <w:proofErr w:type="spellEnd"/>
      <w:r w:rsidRPr="00D33621">
        <w:rPr>
          <w:rFonts w:ascii="Arial" w:hAnsi="Arial" w:cs="Arial"/>
          <w:lang w:eastAsia="en-GB"/>
        </w:rPr>
        <w:t xml:space="preserve"> by NARLA Environmental at Appendix U confirms that during the</w:t>
      </w:r>
      <w:r>
        <w:rPr>
          <w:rFonts w:ascii="Arial" w:hAnsi="Arial" w:cs="Arial"/>
          <w:lang w:eastAsia="en-GB"/>
        </w:rPr>
        <w:t xml:space="preserve"> </w:t>
      </w:r>
      <w:r w:rsidRPr="00D33621">
        <w:rPr>
          <w:rFonts w:ascii="Arial" w:hAnsi="Arial" w:cs="Arial"/>
          <w:lang w:eastAsia="en-GB"/>
        </w:rPr>
        <w:t>site inspection, there was no sign of koalas or koala occupancy (scats,</w:t>
      </w:r>
      <w:r>
        <w:rPr>
          <w:rFonts w:ascii="Arial" w:hAnsi="Arial" w:cs="Arial"/>
          <w:lang w:eastAsia="en-GB"/>
        </w:rPr>
        <w:t xml:space="preserve"> </w:t>
      </w:r>
      <w:r w:rsidRPr="00D33621">
        <w:rPr>
          <w:rFonts w:ascii="Arial" w:hAnsi="Arial" w:cs="Arial"/>
          <w:lang w:eastAsia="en-GB"/>
        </w:rPr>
        <w:t>scratch marks etc) found on the site. Additionally, there is no record of a</w:t>
      </w:r>
      <w:r>
        <w:rPr>
          <w:rFonts w:ascii="Arial" w:hAnsi="Arial" w:cs="Arial"/>
          <w:lang w:eastAsia="en-GB"/>
        </w:rPr>
        <w:t xml:space="preserve"> </w:t>
      </w:r>
      <w:r w:rsidRPr="00D33621">
        <w:rPr>
          <w:rFonts w:ascii="Arial" w:hAnsi="Arial" w:cs="Arial"/>
          <w:lang w:eastAsia="en-GB"/>
        </w:rPr>
        <w:t>koala siting within 2.5km of the site within the last 18 months. The BDAR</w:t>
      </w:r>
      <w:r>
        <w:rPr>
          <w:rFonts w:ascii="Arial" w:hAnsi="Arial" w:cs="Arial"/>
          <w:lang w:eastAsia="en-GB"/>
        </w:rPr>
        <w:t xml:space="preserve"> </w:t>
      </w:r>
      <w:r w:rsidRPr="00D33621">
        <w:rPr>
          <w:rFonts w:ascii="Arial" w:hAnsi="Arial" w:cs="Arial"/>
          <w:lang w:eastAsia="en-GB"/>
        </w:rPr>
        <w:t>concludes that the site does not contain core koala habitat, and no further</w:t>
      </w:r>
      <w:r>
        <w:rPr>
          <w:rFonts w:ascii="Arial" w:hAnsi="Arial" w:cs="Arial"/>
          <w:lang w:eastAsia="en-GB"/>
        </w:rPr>
        <w:t xml:space="preserve"> </w:t>
      </w:r>
      <w:r w:rsidRPr="00D33621">
        <w:rPr>
          <w:rFonts w:ascii="Arial" w:hAnsi="Arial" w:cs="Arial"/>
          <w:lang w:eastAsia="en-GB"/>
        </w:rPr>
        <w:t>assessed under the Koala SEPP 2021 is required.</w:t>
      </w:r>
    </w:p>
    <w:p w14:paraId="5BD1D1B4" w14:textId="77777777" w:rsidR="00D33621" w:rsidRDefault="00D33621" w:rsidP="00C25B74">
      <w:pPr>
        <w:shd w:val="clear" w:color="auto" w:fill="FFFFFF"/>
        <w:spacing w:after="0" w:line="240" w:lineRule="auto"/>
        <w:ind w:right="-23"/>
        <w:rPr>
          <w:rFonts w:ascii="Arial" w:hAnsi="Arial" w:cs="Arial"/>
          <w:lang w:eastAsia="en-GB"/>
        </w:rPr>
      </w:pPr>
    </w:p>
    <w:p w14:paraId="7947F24F" w14:textId="6F4BD4E4" w:rsidR="00FE7FF9" w:rsidRPr="00134AB6" w:rsidRDefault="009E704E" w:rsidP="00C25B74">
      <w:pPr>
        <w:shd w:val="clear" w:color="auto" w:fill="FFFFFF"/>
        <w:spacing w:after="0" w:line="240" w:lineRule="auto"/>
        <w:ind w:right="-23"/>
        <w:rPr>
          <w:rFonts w:ascii="Arial" w:hAnsi="Arial" w:cs="Arial"/>
          <w:b/>
          <w:i/>
          <w:u w:val="single"/>
          <w:lang w:eastAsia="en-GB"/>
        </w:rPr>
      </w:pPr>
      <w:r w:rsidRPr="00134AB6">
        <w:rPr>
          <w:rFonts w:ascii="Arial" w:hAnsi="Arial" w:cs="Arial"/>
          <w:b/>
          <w:i/>
          <w:u w:val="single"/>
          <w:lang w:eastAsia="en-AU"/>
        </w:rPr>
        <w:t xml:space="preserve">State Environmental Planning </w:t>
      </w:r>
      <w:bookmarkStart w:id="25" w:name="_Hlk117232372"/>
      <w:r w:rsidRPr="00134AB6">
        <w:rPr>
          <w:rFonts w:ascii="Arial" w:hAnsi="Arial" w:cs="Arial"/>
          <w:b/>
          <w:i/>
          <w:u w:val="single"/>
          <w:lang w:eastAsia="en-AU"/>
        </w:rPr>
        <w:t>Policy</w:t>
      </w:r>
      <w:r w:rsidRPr="00134AB6">
        <w:rPr>
          <w:rFonts w:ascii="Arial" w:hAnsi="Arial" w:cs="Arial"/>
          <w:b/>
          <w:i/>
          <w:u w:val="single"/>
          <w:lang w:eastAsia="en-GB"/>
        </w:rPr>
        <w:t xml:space="preserve"> (Transport and Infrastructure) 2021</w:t>
      </w:r>
      <w:bookmarkEnd w:id="25"/>
    </w:p>
    <w:p w14:paraId="49833394" w14:textId="4E55F169" w:rsidR="00DB7651" w:rsidRDefault="00DB7651" w:rsidP="00DB7651">
      <w:pPr>
        <w:shd w:val="clear" w:color="auto" w:fill="FFFFFF"/>
        <w:spacing w:after="0" w:line="240" w:lineRule="auto"/>
        <w:ind w:right="-23"/>
        <w:rPr>
          <w:rFonts w:ascii="Arial" w:hAnsi="Arial" w:cs="Arial"/>
          <w:bCs/>
          <w:i/>
          <w:color w:val="FF0000"/>
          <w:u w:val="single"/>
          <w:lang w:val="en-US" w:eastAsia="en-AU"/>
        </w:rPr>
      </w:pPr>
    </w:p>
    <w:p w14:paraId="6FC636AD" w14:textId="12E6468D" w:rsidR="00FF7171" w:rsidRPr="00FF7171" w:rsidRDefault="009E4309" w:rsidP="009566D3">
      <w:pPr>
        <w:numPr>
          <w:ilvl w:val="0"/>
          <w:numId w:val="20"/>
        </w:numPr>
        <w:ind w:left="426"/>
        <w:contextualSpacing/>
        <w:rPr>
          <w:rFonts w:ascii="Arial" w:hAnsi="Arial" w:cs="Arial"/>
          <w:i/>
          <w:iCs/>
        </w:rPr>
      </w:pPr>
      <w:r>
        <w:rPr>
          <w:rFonts w:ascii="Arial" w:hAnsi="Arial" w:cs="Arial"/>
          <w:i/>
          <w:iCs/>
        </w:rPr>
        <w:t>Section</w:t>
      </w:r>
      <w:r w:rsidR="00FF7171" w:rsidRPr="00FF7171">
        <w:rPr>
          <w:rFonts w:ascii="Arial" w:hAnsi="Arial" w:cs="Arial"/>
          <w:i/>
          <w:iCs/>
        </w:rPr>
        <w:t xml:space="preserve"> 2.122 - Traffic-generating development</w:t>
      </w:r>
    </w:p>
    <w:p w14:paraId="521B2FB8" w14:textId="77777777" w:rsidR="00DB7651" w:rsidRDefault="00DB7651" w:rsidP="00DB7651">
      <w:pPr>
        <w:shd w:val="clear" w:color="auto" w:fill="FFFFFF"/>
        <w:spacing w:after="0" w:line="240" w:lineRule="auto"/>
        <w:ind w:right="-23"/>
        <w:rPr>
          <w:rFonts w:ascii="Arial" w:hAnsi="Arial" w:cs="Arial"/>
          <w:lang w:eastAsia="en-GB"/>
        </w:rPr>
      </w:pPr>
    </w:p>
    <w:p w14:paraId="59CBA3D4" w14:textId="0BCBD5A2" w:rsidR="00310E72" w:rsidRDefault="00310E72" w:rsidP="00DB7651">
      <w:pPr>
        <w:shd w:val="clear" w:color="auto" w:fill="FFFFFF"/>
        <w:spacing w:after="0" w:line="240" w:lineRule="auto"/>
        <w:ind w:right="-23"/>
        <w:rPr>
          <w:rFonts w:ascii="Arial" w:hAnsi="Arial" w:cs="Arial"/>
        </w:rPr>
      </w:pPr>
      <w:r>
        <w:rPr>
          <w:rFonts w:ascii="Arial" w:hAnsi="Arial" w:cs="Arial"/>
        </w:rPr>
        <w:t xml:space="preserve">The proposal includes parking provision for 263 spaces which is a type </w:t>
      </w:r>
      <w:r w:rsidR="00814F6D">
        <w:rPr>
          <w:rFonts w:ascii="Arial" w:hAnsi="Arial" w:cs="Arial"/>
        </w:rPr>
        <w:t>and</w:t>
      </w:r>
      <w:r w:rsidR="00814F6D" w:rsidRPr="00536CD8">
        <w:rPr>
          <w:rFonts w:ascii="Arial" w:hAnsi="Arial" w:cs="Arial"/>
        </w:rPr>
        <w:t xml:space="preserve"> scale of development </w:t>
      </w:r>
      <w:r w:rsidR="00814F6D">
        <w:rPr>
          <w:rFonts w:ascii="Arial" w:hAnsi="Arial" w:cs="Arial"/>
        </w:rPr>
        <w:t xml:space="preserve">specified </w:t>
      </w:r>
      <w:r w:rsidR="00814F6D" w:rsidRPr="00536CD8">
        <w:rPr>
          <w:rFonts w:ascii="Arial" w:hAnsi="Arial" w:cs="Arial"/>
        </w:rPr>
        <w:t xml:space="preserve">under Column 2 </w:t>
      </w:r>
      <w:bookmarkStart w:id="26" w:name="_Hlk117232921"/>
      <w:r w:rsidR="00814F6D" w:rsidRPr="00536CD8">
        <w:rPr>
          <w:rFonts w:ascii="Arial" w:hAnsi="Arial" w:cs="Arial"/>
        </w:rPr>
        <w:t>of Schedule 3</w:t>
      </w:r>
      <w:r w:rsidR="00814F6D">
        <w:rPr>
          <w:rFonts w:ascii="Arial" w:hAnsi="Arial" w:cs="Arial"/>
        </w:rPr>
        <w:t xml:space="preserve"> </w:t>
      </w:r>
      <w:bookmarkEnd w:id="26"/>
      <w:r w:rsidR="00814F6D">
        <w:rPr>
          <w:rFonts w:ascii="Arial" w:hAnsi="Arial" w:cs="Arial"/>
        </w:rPr>
        <w:t xml:space="preserve">of SEPP </w:t>
      </w:r>
      <w:r w:rsidR="00814F6D" w:rsidRPr="00814F6D">
        <w:rPr>
          <w:rFonts w:ascii="Arial" w:hAnsi="Arial" w:cs="Arial"/>
        </w:rPr>
        <w:t>(Transport and Infrastructure) 2021</w:t>
      </w:r>
      <w:r w:rsidR="00814F6D">
        <w:rPr>
          <w:rFonts w:ascii="Arial" w:hAnsi="Arial" w:cs="Arial"/>
        </w:rPr>
        <w:t xml:space="preserve">. </w:t>
      </w:r>
      <w:r w:rsidR="009E4309">
        <w:rPr>
          <w:rFonts w:ascii="Arial" w:hAnsi="Arial" w:cs="Arial"/>
        </w:rPr>
        <w:t>Section</w:t>
      </w:r>
      <w:r>
        <w:rPr>
          <w:rFonts w:ascii="Arial" w:hAnsi="Arial" w:cs="Arial"/>
        </w:rPr>
        <w:t xml:space="preserve"> 2.122 and Column 2 </w:t>
      </w:r>
      <w:r w:rsidRPr="00536CD8">
        <w:rPr>
          <w:rFonts w:ascii="Arial" w:hAnsi="Arial" w:cs="Arial"/>
        </w:rPr>
        <w:t>of Schedule 3</w:t>
      </w:r>
      <w:r>
        <w:rPr>
          <w:rFonts w:ascii="Arial" w:hAnsi="Arial" w:cs="Arial"/>
        </w:rPr>
        <w:t xml:space="preserve"> </w:t>
      </w:r>
      <w:r w:rsidR="00542B2E">
        <w:rPr>
          <w:rFonts w:ascii="Arial" w:hAnsi="Arial" w:cs="Arial"/>
        </w:rPr>
        <w:t xml:space="preserve">specifies </w:t>
      </w:r>
      <w:r>
        <w:rPr>
          <w:rFonts w:ascii="Arial" w:hAnsi="Arial" w:cs="Arial"/>
        </w:rPr>
        <w:t xml:space="preserve">that proposed car parks with 200 or more car parking spaces on a site with access to a road are traffic generating development which must not be carried out unless written notice of the application is given to </w:t>
      </w:r>
      <w:r w:rsidRPr="00324AF2">
        <w:rPr>
          <w:rFonts w:ascii="Arial" w:hAnsi="Arial" w:cs="Arial"/>
          <w:shd w:val="clear" w:color="auto" w:fill="FFFFFF"/>
        </w:rPr>
        <w:t>T</w:t>
      </w:r>
      <w:r>
        <w:rPr>
          <w:rFonts w:ascii="Arial" w:hAnsi="Arial" w:cs="Arial"/>
          <w:shd w:val="clear" w:color="auto" w:fill="FFFFFF"/>
        </w:rPr>
        <w:t>r</w:t>
      </w:r>
      <w:r w:rsidRPr="00324AF2">
        <w:rPr>
          <w:rFonts w:ascii="Arial" w:hAnsi="Arial" w:cs="Arial"/>
          <w:shd w:val="clear" w:color="auto" w:fill="FFFFFF"/>
        </w:rPr>
        <w:t>ansport for NSW</w:t>
      </w:r>
      <w:r>
        <w:rPr>
          <w:rFonts w:ascii="Arial" w:hAnsi="Arial" w:cs="Arial"/>
          <w:shd w:val="clear" w:color="auto" w:fill="FFFFFF"/>
        </w:rPr>
        <w:t xml:space="preserve"> (</w:t>
      </w:r>
      <w:proofErr w:type="spellStart"/>
      <w:r>
        <w:rPr>
          <w:rFonts w:ascii="Arial" w:hAnsi="Arial" w:cs="Arial"/>
          <w:shd w:val="clear" w:color="auto" w:fill="FFFFFF"/>
        </w:rPr>
        <w:t>TfNSW</w:t>
      </w:r>
      <w:proofErr w:type="spellEnd"/>
      <w:r>
        <w:rPr>
          <w:rFonts w:ascii="Arial" w:hAnsi="Arial" w:cs="Arial"/>
          <w:shd w:val="clear" w:color="auto" w:fill="FFFFFF"/>
        </w:rPr>
        <w:t>) and any response received with 21 days is taken into consideration</w:t>
      </w:r>
      <w:r>
        <w:rPr>
          <w:rFonts w:ascii="Arial" w:hAnsi="Arial" w:cs="Arial"/>
        </w:rPr>
        <w:t>.</w:t>
      </w:r>
    </w:p>
    <w:p w14:paraId="12529EBB" w14:textId="77777777" w:rsidR="00310E72" w:rsidRDefault="00310E72" w:rsidP="00DB7651">
      <w:pPr>
        <w:shd w:val="clear" w:color="auto" w:fill="FFFFFF"/>
        <w:spacing w:after="0" w:line="240" w:lineRule="auto"/>
        <w:ind w:right="-23"/>
        <w:rPr>
          <w:rFonts w:ascii="Arial" w:hAnsi="Arial" w:cs="Arial"/>
        </w:rPr>
      </w:pPr>
    </w:p>
    <w:p w14:paraId="11104097" w14:textId="77777777" w:rsidR="00834ABB" w:rsidRDefault="00FF7171" w:rsidP="00834ABB">
      <w:pPr>
        <w:shd w:val="clear" w:color="auto" w:fill="FFFFFF"/>
        <w:spacing w:after="0" w:line="240" w:lineRule="auto"/>
        <w:ind w:right="-23"/>
        <w:rPr>
          <w:rFonts w:ascii="Arial" w:hAnsi="Arial" w:cs="Arial"/>
          <w:shd w:val="clear" w:color="auto" w:fill="FFFFFF"/>
        </w:rPr>
      </w:pPr>
      <w:r>
        <w:rPr>
          <w:rFonts w:ascii="Arial" w:hAnsi="Arial" w:cs="Arial"/>
          <w:bCs/>
          <w:lang w:eastAsia="en-AU"/>
        </w:rPr>
        <w:t>The a</w:t>
      </w:r>
      <w:r w:rsidRPr="00324AF2">
        <w:rPr>
          <w:rFonts w:ascii="Arial" w:hAnsi="Arial" w:cs="Arial"/>
          <w:shd w:val="clear" w:color="auto" w:fill="FFFFFF"/>
        </w:rPr>
        <w:t xml:space="preserve">pplication was referred to </w:t>
      </w:r>
      <w:proofErr w:type="spellStart"/>
      <w:r w:rsidR="00310E72">
        <w:rPr>
          <w:rFonts w:ascii="Arial" w:hAnsi="Arial" w:cs="Arial"/>
        </w:rPr>
        <w:t>TfNSW</w:t>
      </w:r>
      <w:proofErr w:type="spellEnd"/>
      <w:r w:rsidR="00310E72" w:rsidRPr="00324AF2">
        <w:rPr>
          <w:rFonts w:ascii="Arial" w:hAnsi="Arial" w:cs="Arial"/>
          <w:shd w:val="clear" w:color="auto" w:fill="FFFFFF"/>
        </w:rPr>
        <w:t xml:space="preserve"> </w:t>
      </w:r>
      <w:r w:rsidRPr="00324AF2">
        <w:rPr>
          <w:rFonts w:ascii="Arial" w:hAnsi="Arial" w:cs="Arial"/>
          <w:shd w:val="clear" w:color="auto" w:fill="FFFFFF"/>
        </w:rPr>
        <w:t>for comment</w:t>
      </w:r>
      <w:r w:rsidR="00310E72">
        <w:rPr>
          <w:rFonts w:ascii="Arial" w:hAnsi="Arial" w:cs="Arial"/>
          <w:shd w:val="clear" w:color="auto" w:fill="FFFFFF"/>
        </w:rPr>
        <w:t xml:space="preserve"> who advised</w:t>
      </w:r>
      <w:r w:rsidR="00834ABB">
        <w:rPr>
          <w:rFonts w:ascii="Arial" w:hAnsi="Arial" w:cs="Arial"/>
          <w:shd w:val="clear" w:color="auto" w:fill="FFFFFF"/>
        </w:rPr>
        <w:t>:</w:t>
      </w:r>
    </w:p>
    <w:p w14:paraId="5B32897F" w14:textId="77777777" w:rsidR="00834ABB" w:rsidRDefault="00834ABB" w:rsidP="00834ABB">
      <w:pPr>
        <w:shd w:val="clear" w:color="auto" w:fill="FFFFFF"/>
        <w:spacing w:after="0" w:line="240" w:lineRule="auto"/>
        <w:ind w:right="-23"/>
        <w:rPr>
          <w:rFonts w:ascii="Arial" w:hAnsi="Arial" w:cs="Arial"/>
          <w:shd w:val="clear" w:color="auto" w:fill="FFFFFF"/>
        </w:rPr>
      </w:pPr>
    </w:p>
    <w:p w14:paraId="0C6EB10A" w14:textId="3CD1B8F6" w:rsidR="00DB7651" w:rsidRDefault="00834ABB" w:rsidP="00834ABB">
      <w:pPr>
        <w:shd w:val="clear" w:color="auto" w:fill="FFFFFF"/>
        <w:spacing w:after="0" w:line="240" w:lineRule="auto"/>
        <w:ind w:right="-23"/>
        <w:rPr>
          <w:rFonts w:ascii="Arial" w:hAnsi="Arial" w:cs="Arial"/>
          <w:lang w:eastAsia="en-GB"/>
        </w:rPr>
      </w:pPr>
      <w:proofErr w:type="spellStart"/>
      <w:r w:rsidRPr="00834ABB">
        <w:rPr>
          <w:rFonts w:ascii="Arial" w:hAnsi="Arial" w:cs="Arial"/>
          <w:i/>
          <w:iCs/>
          <w:shd w:val="clear" w:color="auto" w:fill="FFFFFF"/>
        </w:rPr>
        <w:t>TfNSW</w:t>
      </w:r>
      <w:proofErr w:type="spellEnd"/>
      <w:r w:rsidRPr="00834ABB">
        <w:rPr>
          <w:rFonts w:ascii="Arial" w:hAnsi="Arial" w:cs="Arial"/>
          <w:i/>
          <w:iCs/>
          <w:shd w:val="clear" w:color="auto" w:fill="FFFFFF"/>
        </w:rPr>
        <w:t xml:space="preserve"> has reviewed the information provided and raises no objection to the proposed development as it is considered there will be no significant impact on the nearby classified (State) road network</w:t>
      </w:r>
      <w:r w:rsidRPr="00834ABB">
        <w:rPr>
          <w:rFonts w:ascii="Arial" w:hAnsi="Arial" w:cs="Arial"/>
          <w:shd w:val="clear" w:color="auto" w:fill="FFFFFF"/>
        </w:rPr>
        <w:t>.</w:t>
      </w:r>
    </w:p>
    <w:p w14:paraId="02671CB3" w14:textId="48C4AB89" w:rsidR="009E704E" w:rsidRDefault="009E704E" w:rsidP="00DB7651">
      <w:pPr>
        <w:shd w:val="clear" w:color="auto" w:fill="FFFFFF"/>
        <w:spacing w:after="0" w:line="240" w:lineRule="auto"/>
        <w:ind w:right="-23"/>
        <w:rPr>
          <w:rFonts w:ascii="Arial" w:hAnsi="Arial" w:cs="Arial"/>
          <w:lang w:eastAsia="en-GB"/>
        </w:rPr>
      </w:pPr>
    </w:p>
    <w:p w14:paraId="4BE0C7F1" w14:textId="25CF6718" w:rsidR="009E704E" w:rsidRDefault="00834ABB" w:rsidP="009E704E">
      <w:pPr>
        <w:shd w:val="clear" w:color="auto" w:fill="FFFFFF"/>
        <w:spacing w:after="0" w:line="240" w:lineRule="auto"/>
        <w:ind w:right="-23"/>
        <w:rPr>
          <w:rFonts w:ascii="Arial" w:hAnsi="Arial" w:cs="Arial"/>
          <w:lang w:eastAsia="en-GB"/>
        </w:rPr>
      </w:pPr>
      <w:proofErr w:type="spellStart"/>
      <w:r>
        <w:rPr>
          <w:rFonts w:ascii="Arial" w:hAnsi="Arial" w:cs="Arial"/>
          <w:lang w:eastAsia="en-GB"/>
        </w:rPr>
        <w:t>TfNSW</w:t>
      </w:r>
      <w:proofErr w:type="spellEnd"/>
      <w:r>
        <w:rPr>
          <w:rFonts w:ascii="Arial" w:hAnsi="Arial" w:cs="Arial"/>
          <w:lang w:eastAsia="en-GB"/>
        </w:rPr>
        <w:t xml:space="preserve"> also included recommended matters for consideration that </w:t>
      </w:r>
      <w:r w:rsidR="00EB6A1A">
        <w:rPr>
          <w:rFonts w:ascii="Arial" w:hAnsi="Arial" w:cs="Arial"/>
          <w:lang w:eastAsia="en-GB"/>
        </w:rPr>
        <w:t>have been considered in the assessment</w:t>
      </w:r>
      <w:r>
        <w:rPr>
          <w:rFonts w:ascii="Arial" w:hAnsi="Arial" w:cs="Arial"/>
          <w:lang w:eastAsia="en-GB"/>
        </w:rPr>
        <w:t xml:space="preserve">. </w:t>
      </w:r>
      <w:r w:rsidR="009E4309">
        <w:rPr>
          <w:rFonts w:ascii="Arial" w:hAnsi="Arial" w:cs="Arial"/>
          <w:lang w:eastAsia="en-GB"/>
        </w:rPr>
        <w:t>Section</w:t>
      </w:r>
      <w:r w:rsidR="00AC143B">
        <w:rPr>
          <w:rFonts w:ascii="Arial" w:hAnsi="Arial" w:cs="Arial"/>
          <w:lang w:eastAsia="en-GB"/>
        </w:rPr>
        <w:t xml:space="preserve"> 2.122</w:t>
      </w:r>
      <w:r w:rsidR="00310E72">
        <w:rPr>
          <w:rFonts w:ascii="Arial" w:hAnsi="Arial" w:cs="Arial"/>
          <w:lang w:eastAsia="en-GB"/>
        </w:rPr>
        <w:t xml:space="preserve"> (4) </w:t>
      </w:r>
      <w:r w:rsidR="00AC143B">
        <w:rPr>
          <w:rFonts w:ascii="Arial" w:hAnsi="Arial" w:cs="Arial"/>
          <w:lang w:eastAsia="en-GB"/>
        </w:rPr>
        <w:t xml:space="preserve">also </w:t>
      </w:r>
      <w:r w:rsidR="00310E72">
        <w:rPr>
          <w:rFonts w:ascii="Arial" w:hAnsi="Arial" w:cs="Arial"/>
          <w:lang w:eastAsia="en-GB"/>
        </w:rPr>
        <w:t xml:space="preserve">requires that before </w:t>
      </w:r>
      <w:r w:rsidR="00AC143B">
        <w:rPr>
          <w:rFonts w:ascii="Arial" w:hAnsi="Arial" w:cs="Arial"/>
          <w:lang w:eastAsia="en-GB"/>
        </w:rPr>
        <w:t>determining a DA</w:t>
      </w:r>
      <w:r w:rsidR="00310E72">
        <w:rPr>
          <w:rFonts w:ascii="Arial" w:hAnsi="Arial" w:cs="Arial"/>
          <w:lang w:eastAsia="en-GB"/>
        </w:rPr>
        <w:t xml:space="preserve"> </w:t>
      </w:r>
      <w:r w:rsidR="00AC143B" w:rsidRPr="00AC143B">
        <w:rPr>
          <w:rFonts w:ascii="Arial" w:hAnsi="Arial" w:cs="Arial"/>
          <w:lang w:eastAsia="en-GB"/>
        </w:rPr>
        <w:t>for development to which this section applies, the consent authority must</w:t>
      </w:r>
      <w:r w:rsidR="00AC143B">
        <w:rPr>
          <w:rFonts w:ascii="Arial" w:hAnsi="Arial" w:cs="Arial"/>
          <w:lang w:eastAsia="en-GB"/>
        </w:rPr>
        <w:t xml:space="preserve"> take into consideration-</w:t>
      </w:r>
    </w:p>
    <w:p w14:paraId="6F591084" w14:textId="46DB7AC9" w:rsidR="00AC143B" w:rsidRDefault="00AC143B" w:rsidP="009E704E">
      <w:pPr>
        <w:shd w:val="clear" w:color="auto" w:fill="FFFFFF"/>
        <w:spacing w:after="0" w:line="240" w:lineRule="auto"/>
        <w:ind w:right="-23"/>
        <w:rPr>
          <w:rFonts w:ascii="Arial" w:hAnsi="Arial" w:cs="Arial"/>
          <w:lang w:eastAsia="en-GB"/>
        </w:rPr>
      </w:pPr>
    </w:p>
    <w:p w14:paraId="64FC651D" w14:textId="77777777" w:rsidR="00AC143B" w:rsidRPr="00AC143B" w:rsidRDefault="00AC143B" w:rsidP="00AC143B">
      <w:pPr>
        <w:shd w:val="clear" w:color="auto" w:fill="FFFFFF"/>
        <w:spacing w:after="0" w:line="240" w:lineRule="auto"/>
        <w:ind w:right="-23"/>
        <w:rPr>
          <w:rFonts w:ascii="Arial" w:hAnsi="Arial" w:cs="Arial"/>
          <w:i/>
          <w:iCs/>
          <w:lang w:eastAsia="en-GB"/>
        </w:rPr>
      </w:pPr>
      <w:r w:rsidRPr="00AC143B">
        <w:rPr>
          <w:rFonts w:ascii="Arial" w:hAnsi="Arial" w:cs="Arial"/>
          <w:i/>
          <w:iCs/>
          <w:lang w:eastAsia="en-GB"/>
        </w:rPr>
        <w:t>(ii)  the accessibility of the site concerned, including—</w:t>
      </w:r>
    </w:p>
    <w:p w14:paraId="41BFF92E" w14:textId="77777777" w:rsidR="00AC143B" w:rsidRPr="00AC143B" w:rsidRDefault="00AC143B" w:rsidP="00AC143B">
      <w:pPr>
        <w:shd w:val="clear" w:color="auto" w:fill="FFFFFF"/>
        <w:spacing w:after="0" w:line="240" w:lineRule="auto"/>
        <w:ind w:left="709" w:right="-23" w:hanging="425"/>
        <w:rPr>
          <w:rFonts w:ascii="Arial" w:hAnsi="Arial" w:cs="Arial"/>
          <w:i/>
          <w:iCs/>
          <w:lang w:eastAsia="en-GB"/>
        </w:rPr>
      </w:pPr>
      <w:r w:rsidRPr="00AC143B">
        <w:rPr>
          <w:rFonts w:ascii="Arial" w:hAnsi="Arial" w:cs="Arial"/>
          <w:i/>
          <w:iCs/>
          <w:lang w:eastAsia="en-GB"/>
        </w:rPr>
        <w:t>(A)  the efficiency of movement of people and freight to and from the site and the extent of multi-purpose trips, and</w:t>
      </w:r>
    </w:p>
    <w:p w14:paraId="7CC725E9" w14:textId="77777777" w:rsidR="00AC143B" w:rsidRPr="00AC143B" w:rsidRDefault="00AC143B" w:rsidP="00AC143B">
      <w:pPr>
        <w:shd w:val="clear" w:color="auto" w:fill="FFFFFF"/>
        <w:spacing w:after="0" w:line="240" w:lineRule="auto"/>
        <w:ind w:left="709" w:right="-23" w:hanging="425"/>
        <w:rPr>
          <w:rFonts w:ascii="Arial" w:hAnsi="Arial" w:cs="Arial"/>
          <w:i/>
          <w:iCs/>
          <w:lang w:eastAsia="en-GB"/>
        </w:rPr>
      </w:pPr>
      <w:r w:rsidRPr="00AC143B">
        <w:rPr>
          <w:rFonts w:ascii="Arial" w:hAnsi="Arial" w:cs="Arial"/>
          <w:i/>
          <w:iCs/>
          <w:lang w:eastAsia="en-GB"/>
        </w:rPr>
        <w:t>(B)  the potential to minimise the need for travel by car and to maximise movement of freight in containers or bulk freight by rail, and</w:t>
      </w:r>
    </w:p>
    <w:p w14:paraId="6D023AF9" w14:textId="7F06516E" w:rsidR="00AC143B" w:rsidRDefault="00AC143B" w:rsidP="00AC143B">
      <w:pPr>
        <w:shd w:val="clear" w:color="auto" w:fill="FFFFFF"/>
        <w:spacing w:after="0" w:line="240" w:lineRule="auto"/>
        <w:ind w:right="-23"/>
        <w:rPr>
          <w:rFonts w:ascii="Arial" w:hAnsi="Arial" w:cs="Arial"/>
          <w:lang w:eastAsia="en-GB"/>
        </w:rPr>
      </w:pPr>
      <w:r w:rsidRPr="00AC143B">
        <w:rPr>
          <w:rFonts w:ascii="Arial" w:hAnsi="Arial" w:cs="Arial"/>
          <w:i/>
          <w:iCs/>
          <w:lang w:eastAsia="en-GB"/>
        </w:rPr>
        <w:t>(iii)  any potential traffic safety, road congestion or parking implications of the development</w:t>
      </w:r>
      <w:r w:rsidRPr="00AC143B">
        <w:rPr>
          <w:rFonts w:ascii="Arial" w:hAnsi="Arial" w:cs="Arial"/>
          <w:lang w:eastAsia="en-GB"/>
        </w:rPr>
        <w:t>.</w:t>
      </w:r>
    </w:p>
    <w:p w14:paraId="7A6D825E" w14:textId="562F4B41" w:rsidR="00310E72" w:rsidRDefault="00310E72" w:rsidP="009E704E">
      <w:pPr>
        <w:shd w:val="clear" w:color="auto" w:fill="FFFFFF"/>
        <w:spacing w:after="0" w:line="240" w:lineRule="auto"/>
        <w:ind w:right="-23"/>
        <w:rPr>
          <w:rFonts w:ascii="Arial" w:hAnsi="Arial" w:cs="Arial"/>
          <w:lang w:eastAsia="en-GB"/>
        </w:rPr>
      </w:pPr>
    </w:p>
    <w:p w14:paraId="6F66E73C" w14:textId="7180BF35" w:rsidR="00310E72" w:rsidRDefault="00AC143B"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 xml:space="preserve"> Council’s Traffic and Transport Engineer has assessed the traffic impacts of the development and </w:t>
      </w:r>
      <w:r w:rsidR="00834ABB" w:rsidRPr="17E7AC6D">
        <w:rPr>
          <w:rFonts w:ascii="Arial" w:hAnsi="Arial" w:cs="Arial"/>
          <w:lang w:eastAsia="en-GB"/>
        </w:rPr>
        <w:t>has advised that it is anticipated that the proposed development will not have a significant impact on the surrounding road network and the parking exceeds the SEPP</w:t>
      </w:r>
      <w:r w:rsidR="004D6EEA" w:rsidRPr="17E7AC6D">
        <w:rPr>
          <w:rFonts w:ascii="Arial" w:hAnsi="Arial" w:cs="Arial"/>
          <w:lang w:eastAsia="en-GB"/>
        </w:rPr>
        <w:t xml:space="preserve"> HSPD</w:t>
      </w:r>
      <w:r w:rsidR="00834ABB" w:rsidRPr="17E7AC6D">
        <w:rPr>
          <w:rFonts w:ascii="Arial" w:hAnsi="Arial" w:cs="Arial"/>
          <w:lang w:eastAsia="en-GB"/>
        </w:rPr>
        <w:t xml:space="preserve"> and DCP requirements. The submitted Transport Management Plan addresses </w:t>
      </w:r>
      <w:proofErr w:type="gramStart"/>
      <w:r w:rsidR="00834ABB" w:rsidRPr="17E7AC6D">
        <w:rPr>
          <w:rFonts w:ascii="Arial" w:hAnsi="Arial" w:cs="Arial"/>
          <w:lang w:eastAsia="en-GB"/>
        </w:rPr>
        <w:t>a number of</w:t>
      </w:r>
      <w:proofErr w:type="gramEnd"/>
      <w:r w:rsidR="00834ABB" w:rsidRPr="17E7AC6D">
        <w:rPr>
          <w:rFonts w:ascii="Arial" w:hAnsi="Arial" w:cs="Arial"/>
          <w:lang w:eastAsia="en-GB"/>
        </w:rPr>
        <w:t xml:space="preserve"> issues including public transport, walking and cycling and how the use of these alternative transport modes can be encouraged by staff, residents and visitors to the facility. The proposal is satisfactory </w:t>
      </w:r>
      <w:proofErr w:type="gramStart"/>
      <w:r w:rsidR="00834ABB" w:rsidRPr="17E7AC6D">
        <w:rPr>
          <w:rFonts w:ascii="Arial" w:hAnsi="Arial" w:cs="Arial"/>
          <w:lang w:eastAsia="en-GB"/>
        </w:rPr>
        <w:t>with regard to</w:t>
      </w:r>
      <w:proofErr w:type="gramEnd"/>
      <w:r w:rsidR="00834ABB" w:rsidRPr="17E7AC6D">
        <w:rPr>
          <w:rFonts w:ascii="Arial" w:hAnsi="Arial" w:cs="Arial"/>
          <w:lang w:eastAsia="en-GB"/>
        </w:rPr>
        <w:t xml:space="preserve"> meeting the requirements of the SEPP. </w:t>
      </w:r>
    </w:p>
    <w:p w14:paraId="70FCAF7B" w14:textId="77777777" w:rsidR="00AC143B" w:rsidRPr="00C47C5F" w:rsidRDefault="00AC143B" w:rsidP="009E704E">
      <w:pPr>
        <w:shd w:val="clear" w:color="auto" w:fill="FFFFFF"/>
        <w:spacing w:after="0" w:line="240" w:lineRule="auto"/>
        <w:ind w:right="-23"/>
        <w:rPr>
          <w:rFonts w:ascii="Arial" w:hAnsi="Arial" w:cs="Arial"/>
          <w:lang w:eastAsia="en-GB"/>
        </w:rPr>
      </w:pPr>
    </w:p>
    <w:p w14:paraId="72947A2D" w14:textId="73343A14" w:rsidR="002F221B" w:rsidRPr="002F221B" w:rsidRDefault="002F221B" w:rsidP="002F221B">
      <w:pPr>
        <w:tabs>
          <w:tab w:val="left" w:pos="7485"/>
        </w:tabs>
        <w:spacing w:before="120" w:after="0" w:line="240" w:lineRule="auto"/>
        <w:ind w:right="23"/>
        <w:jc w:val="both"/>
        <w:rPr>
          <w:rFonts w:ascii="Arial" w:hAnsi="Arial" w:cs="Arial"/>
          <w:b/>
          <w:i/>
          <w:u w:val="single"/>
          <w:lang w:eastAsia="en-AU"/>
        </w:rPr>
      </w:pPr>
      <w:r w:rsidRPr="002F221B">
        <w:rPr>
          <w:rFonts w:ascii="Arial" w:hAnsi="Arial" w:cs="Arial"/>
          <w:b/>
          <w:i/>
          <w:u w:val="single"/>
          <w:lang w:eastAsia="en-AU"/>
        </w:rPr>
        <w:t>State Environmental Planning Policy No. 65 – Design Quality of Residential Apartment Building and the Apartment Design Guideline (ADG)</w:t>
      </w:r>
    </w:p>
    <w:p w14:paraId="45200875" w14:textId="77777777" w:rsidR="002F221B" w:rsidRPr="002F221B" w:rsidRDefault="002F221B" w:rsidP="002F221B">
      <w:pPr>
        <w:tabs>
          <w:tab w:val="left" w:pos="7485"/>
        </w:tabs>
        <w:spacing w:before="120" w:after="0" w:line="240" w:lineRule="auto"/>
        <w:ind w:right="23"/>
        <w:jc w:val="both"/>
        <w:rPr>
          <w:rFonts w:ascii="Arial" w:hAnsi="Arial" w:cs="Arial"/>
          <w:bCs/>
          <w:i/>
          <w:u w:val="single"/>
          <w:lang w:eastAsia="en-AU"/>
        </w:rPr>
      </w:pPr>
    </w:p>
    <w:p w14:paraId="78F150EF" w14:textId="4E11A09E" w:rsidR="002F221B" w:rsidRPr="002F221B" w:rsidRDefault="002F221B" w:rsidP="00854D01">
      <w:pPr>
        <w:autoSpaceDE w:val="0"/>
        <w:autoSpaceDN w:val="0"/>
        <w:adjustRightInd w:val="0"/>
        <w:spacing w:after="0" w:line="240" w:lineRule="auto"/>
        <w:rPr>
          <w:rFonts w:ascii="Arial" w:eastAsia="Times New Roman" w:hAnsi="Arial" w:cs="Arial"/>
          <w:lang w:eastAsia="en-AU"/>
        </w:rPr>
      </w:pPr>
      <w:r w:rsidRPr="002F221B">
        <w:rPr>
          <w:rFonts w:ascii="Arial" w:eastAsia="Times New Roman" w:hAnsi="Arial" w:cs="Times New Roman"/>
          <w:szCs w:val="24"/>
          <w:lang w:val="en-US"/>
        </w:rPr>
        <w:t xml:space="preserve">State Environmental Planning Policy 65 (Design Quality of Residential Apartment Development) (SEPP 65) applies to the development and requires the design quality of the development to be taken into consideration and evaluated against the design quality principles. Additionally, </w:t>
      </w:r>
      <w:r w:rsidR="000A4151">
        <w:rPr>
          <w:rFonts w:ascii="Arial" w:eastAsia="Times New Roman" w:hAnsi="Arial" w:cs="Arial"/>
          <w:lang w:eastAsia="en-AU"/>
        </w:rPr>
        <w:t>cl.</w:t>
      </w:r>
      <w:r w:rsidRPr="002F221B">
        <w:rPr>
          <w:rFonts w:ascii="Arial" w:eastAsia="Times New Roman" w:hAnsi="Arial" w:cs="Arial"/>
          <w:lang w:eastAsia="en-AU"/>
        </w:rPr>
        <w:t xml:space="preserve"> 30(2) of SEPP 65 requires such development to be designed in accordance with the associated Apartment Design Guide (ADG) as follows:</w:t>
      </w:r>
    </w:p>
    <w:p w14:paraId="5CBAD842" w14:textId="77777777" w:rsidR="002F221B" w:rsidRPr="002F221B" w:rsidRDefault="002F221B" w:rsidP="002F221B">
      <w:pPr>
        <w:spacing w:after="0" w:line="240" w:lineRule="auto"/>
        <w:jc w:val="both"/>
        <w:rPr>
          <w:rFonts w:ascii="Arial" w:eastAsia="Times New Roman" w:hAnsi="Arial" w:cs="Times New Roman"/>
          <w:szCs w:val="24"/>
          <w:lang w:val="en-US"/>
        </w:rPr>
      </w:pPr>
    </w:p>
    <w:p w14:paraId="07074A80" w14:textId="77777777" w:rsidR="002F221B" w:rsidRPr="002F221B" w:rsidRDefault="002F221B" w:rsidP="002F221B">
      <w:pPr>
        <w:tabs>
          <w:tab w:val="left" w:pos="1134"/>
        </w:tabs>
        <w:spacing w:after="0" w:line="240" w:lineRule="auto"/>
        <w:ind w:left="1134" w:hanging="567"/>
        <w:jc w:val="both"/>
        <w:rPr>
          <w:rFonts w:ascii="Arial" w:eastAsia="Times New Roman" w:hAnsi="Arial" w:cs="Times New Roman"/>
          <w:i/>
          <w:sz w:val="20"/>
          <w:szCs w:val="20"/>
          <w:lang w:val="en"/>
        </w:rPr>
      </w:pPr>
      <w:r w:rsidRPr="002F221B">
        <w:rPr>
          <w:rFonts w:ascii="Arial" w:eastAsia="Times New Roman" w:hAnsi="Arial" w:cs="Times New Roman"/>
          <w:sz w:val="20"/>
          <w:szCs w:val="20"/>
          <w:lang w:val="en"/>
        </w:rPr>
        <w:t>30(</w:t>
      </w:r>
      <w:r w:rsidRPr="002F221B">
        <w:rPr>
          <w:rFonts w:ascii="Arial" w:eastAsia="Times New Roman" w:hAnsi="Arial" w:cs="Times New Roman"/>
          <w:i/>
          <w:sz w:val="20"/>
          <w:szCs w:val="20"/>
          <w:lang w:val="en"/>
        </w:rPr>
        <w:t>2</w:t>
      </w:r>
      <w:proofErr w:type="gramStart"/>
      <w:r w:rsidRPr="002F221B">
        <w:rPr>
          <w:rFonts w:ascii="Arial" w:eastAsia="Times New Roman" w:hAnsi="Arial" w:cs="Times New Roman"/>
          <w:i/>
          <w:sz w:val="20"/>
          <w:szCs w:val="20"/>
          <w:lang w:val="en"/>
        </w:rPr>
        <w:t>)  Development</w:t>
      </w:r>
      <w:proofErr w:type="gramEnd"/>
      <w:r w:rsidRPr="002F221B">
        <w:rPr>
          <w:rFonts w:ascii="Arial" w:eastAsia="Times New Roman" w:hAnsi="Arial" w:cs="Times New Roman"/>
          <w:i/>
          <w:sz w:val="20"/>
          <w:szCs w:val="20"/>
          <w:lang w:val="en"/>
        </w:rPr>
        <w:t xml:space="preserve"> consent must not be granted if, in the opinion of the consent authority, the development or modification does not demonstrate that adequate regard has been given to:</w:t>
      </w:r>
    </w:p>
    <w:p w14:paraId="3DC1C0E7" w14:textId="35A50BC6" w:rsidR="002F221B" w:rsidRPr="002F221B" w:rsidRDefault="002F221B" w:rsidP="17E7AC6D">
      <w:pPr>
        <w:spacing w:after="0" w:line="240" w:lineRule="auto"/>
        <w:ind w:left="567" w:firstLine="567"/>
        <w:jc w:val="both"/>
        <w:rPr>
          <w:rFonts w:ascii="Arial" w:eastAsia="Times New Roman" w:hAnsi="Arial" w:cs="Times New Roman"/>
          <w:i/>
          <w:iCs/>
          <w:sz w:val="20"/>
          <w:szCs w:val="20"/>
          <w:lang w:val="en"/>
        </w:rPr>
      </w:pPr>
      <w:r w:rsidRPr="17E7AC6D">
        <w:rPr>
          <w:rFonts w:ascii="Arial" w:eastAsia="Times New Roman" w:hAnsi="Arial" w:cs="Times New Roman"/>
          <w:i/>
          <w:iCs/>
          <w:sz w:val="20"/>
          <w:szCs w:val="20"/>
          <w:lang w:val="en"/>
        </w:rPr>
        <w:t>(a)  the design quality principles, and</w:t>
      </w:r>
    </w:p>
    <w:p w14:paraId="4D1244CB" w14:textId="77777777" w:rsidR="002F221B" w:rsidRPr="002F221B" w:rsidRDefault="002F221B" w:rsidP="002F221B">
      <w:pPr>
        <w:spacing w:after="0" w:line="240" w:lineRule="auto"/>
        <w:ind w:left="1701" w:hanging="567"/>
        <w:jc w:val="both"/>
        <w:rPr>
          <w:rFonts w:ascii="Arial" w:eastAsia="Times New Roman" w:hAnsi="Arial" w:cs="Times New Roman"/>
          <w:i/>
          <w:sz w:val="20"/>
          <w:szCs w:val="20"/>
          <w:lang w:val="en"/>
        </w:rPr>
      </w:pPr>
      <w:r w:rsidRPr="002F221B">
        <w:rPr>
          <w:rFonts w:ascii="Arial" w:eastAsia="Times New Roman" w:hAnsi="Arial" w:cs="Times New Roman"/>
          <w:i/>
          <w:sz w:val="20"/>
          <w:szCs w:val="20"/>
          <w:lang w:val="en"/>
        </w:rPr>
        <w:t>(b) </w:t>
      </w:r>
      <w:r w:rsidRPr="002F221B">
        <w:rPr>
          <w:rFonts w:ascii="Arial" w:eastAsia="Times New Roman" w:hAnsi="Arial" w:cs="Times New Roman"/>
          <w:i/>
          <w:sz w:val="20"/>
          <w:szCs w:val="20"/>
          <w:lang w:val="en"/>
        </w:rPr>
        <w:tab/>
        <w:t> the objectives specified in the Apartment Design Guide for the relevant design criteria.</w:t>
      </w:r>
    </w:p>
    <w:p w14:paraId="50E608A5" w14:textId="77777777" w:rsidR="002F221B" w:rsidRPr="002F221B" w:rsidRDefault="002F221B" w:rsidP="002F221B">
      <w:pPr>
        <w:spacing w:after="0" w:line="240" w:lineRule="auto"/>
        <w:jc w:val="both"/>
        <w:rPr>
          <w:rFonts w:ascii="Arial" w:eastAsia="Times New Roman" w:hAnsi="Arial" w:cs="Times New Roman"/>
          <w:i/>
          <w:szCs w:val="24"/>
          <w:lang w:val="en-US"/>
        </w:rPr>
      </w:pPr>
    </w:p>
    <w:p w14:paraId="2F5EBE87" w14:textId="17C1842C" w:rsidR="00495754" w:rsidRDefault="002F221B" w:rsidP="00854D01">
      <w:pPr>
        <w:spacing w:after="0" w:line="240" w:lineRule="auto"/>
        <w:rPr>
          <w:rFonts w:ascii="Arial" w:eastAsia="Times New Roman" w:hAnsi="Arial" w:cs="Times New Roman"/>
          <w:szCs w:val="24"/>
          <w:lang w:val="en-US"/>
        </w:rPr>
      </w:pPr>
      <w:r w:rsidRPr="002F221B">
        <w:rPr>
          <w:rFonts w:ascii="Arial" w:eastAsia="Times New Roman" w:hAnsi="Arial" w:cs="Times New Roman"/>
          <w:szCs w:val="24"/>
          <w:lang w:val="en-US"/>
        </w:rPr>
        <w:t>The proposal has been designed in accordance with the ADG and a compliance table summari</w:t>
      </w:r>
      <w:r w:rsidR="004D6EEA">
        <w:rPr>
          <w:rFonts w:ascii="Arial" w:eastAsia="Times New Roman" w:hAnsi="Arial" w:cs="Times New Roman"/>
          <w:szCs w:val="24"/>
          <w:lang w:val="en-US"/>
        </w:rPr>
        <w:t>s</w:t>
      </w:r>
      <w:r w:rsidRPr="002F221B">
        <w:rPr>
          <w:rFonts w:ascii="Arial" w:eastAsia="Times New Roman" w:hAnsi="Arial" w:cs="Times New Roman"/>
          <w:szCs w:val="24"/>
          <w:lang w:val="en-US"/>
        </w:rPr>
        <w:t xml:space="preserve">ing the proposal against the ADG has been included as an attachment to the report (refer Attachment </w:t>
      </w:r>
      <w:r w:rsidR="00D21124">
        <w:rPr>
          <w:rFonts w:ascii="Arial" w:eastAsia="Times New Roman" w:hAnsi="Arial" w:cs="Times New Roman"/>
          <w:szCs w:val="24"/>
          <w:lang w:val="en-US"/>
        </w:rPr>
        <w:t>B</w:t>
      </w:r>
      <w:r w:rsidRPr="002F221B">
        <w:rPr>
          <w:rFonts w:ascii="Arial" w:eastAsia="Times New Roman" w:hAnsi="Arial" w:cs="Times New Roman"/>
          <w:szCs w:val="24"/>
          <w:lang w:val="en-US"/>
        </w:rPr>
        <w:t xml:space="preserve">). </w:t>
      </w:r>
      <w:r w:rsidR="00E1634D" w:rsidRPr="00E1634D">
        <w:rPr>
          <w:rFonts w:ascii="Arial" w:eastAsia="Times New Roman" w:hAnsi="Arial" w:cs="Times New Roman"/>
          <w:szCs w:val="24"/>
          <w:lang w:val="en-US"/>
        </w:rPr>
        <w:t xml:space="preserve">A revised Design Verification Statement has been prepared </w:t>
      </w:r>
      <w:r w:rsidR="00E1634D">
        <w:rPr>
          <w:rFonts w:ascii="Arial" w:eastAsia="Times New Roman" w:hAnsi="Arial" w:cs="Times New Roman"/>
          <w:szCs w:val="24"/>
          <w:lang w:val="en-US"/>
        </w:rPr>
        <w:t xml:space="preserve">for the amended proposal. </w:t>
      </w:r>
      <w:proofErr w:type="gramStart"/>
      <w:r w:rsidRPr="002F221B">
        <w:rPr>
          <w:rFonts w:ascii="Arial" w:eastAsia="Times New Roman" w:hAnsi="Arial" w:cs="Times New Roman"/>
          <w:szCs w:val="24"/>
          <w:lang w:val="en-US"/>
        </w:rPr>
        <w:t>A number of</w:t>
      </w:r>
      <w:proofErr w:type="gramEnd"/>
      <w:r w:rsidRPr="002F221B">
        <w:rPr>
          <w:rFonts w:ascii="Arial" w:eastAsia="Times New Roman" w:hAnsi="Arial" w:cs="Times New Roman"/>
          <w:szCs w:val="24"/>
          <w:lang w:val="en-US"/>
        </w:rPr>
        <w:t xml:space="preserve"> </w:t>
      </w:r>
      <w:r w:rsidR="00D21124">
        <w:rPr>
          <w:rFonts w:ascii="Arial" w:eastAsia="Times New Roman" w:hAnsi="Arial" w:cs="Times New Roman"/>
          <w:szCs w:val="24"/>
          <w:lang w:val="en-US"/>
        </w:rPr>
        <w:t xml:space="preserve">minor </w:t>
      </w:r>
      <w:r w:rsidRPr="002F221B">
        <w:rPr>
          <w:rFonts w:ascii="Arial" w:eastAsia="Times New Roman" w:hAnsi="Arial" w:cs="Times New Roman"/>
          <w:szCs w:val="24"/>
          <w:lang w:val="en-US"/>
        </w:rPr>
        <w:t xml:space="preserve">variations are sought to the ADG criteria and are outlined below. </w:t>
      </w:r>
    </w:p>
    <w:p w14:paraId="44DCC163" w14:textId="77777777" w:rsidR="00495754" w:rsidRDefault="00495754" w:rsidP="17E7AC6D">
      <w:pPr>
        <w:spacing w:after="0" w:line="240" w:lineRule="auto"/>
        <w:rPr>
          <w:rFonts w:ascii="Arial" w:eastAsia="Times New Roman" w:hAnsi="Arial" w:cs="Times New Roman"/>
          <w:lang w:val="en-US"/>
        </w:rPr>
      </w:pPr>
    </w:p>
    <w:p w14:paraId="4985A366" w14:textId="66FEDE05" w:rsidR="00495754" w:rsidRDefault="004D6EEA" w:rsidP="17E7AC6D">
      <w:pPr>
        <w:spacing w:after="0" w:line="240" w:lineRule="auto"/>
        <w:rPr>
          <w:rFonts w:ascii="Arial" w:eastAsia="Times New Roman" w:hAnsi="Arial" w:cs="Times New Roman"/>
          <w:lang w:val="en-US"/>
        </w:rPr>
      </w:pPr>
      <w:r w:rsidRPr="00A753D9">
        <w:rPr>
          <w:rFonts w:ascii="Arial" w:eastAsia="Times New Roman" w:hAnsi="Arial" w:cs="Times New Roman"/>
          <w:lang w:val="en-US"/>
        </w:rPr>
        <w:t>A</w:t>
      </w:r>
      <w:r w:rsidR="00495754" w:rsidRPr="00A753D9">
        <w:rPr>
          <w:rFonts w:ascii="Arial" w:eastAsia="Times New Roman" w:hAnsi="Arial" w:cs="Times New Roman"/>
          <w:lang w:val="en-US"/>
        </w:rPr>
        <w:t xml:space="preserve">lthough all balconies and courtyards within the block buildings comply with the minimum POS area requirements, there are </w:t>
      </w:r>
      <w:r w:rsidR="00E03D46" w:rsidRPr="00A753D9">
        <w:rPr>
          <w:rFonts w:ascii="Arial" w:eastAsia="Times New Roman" w:hAnsi="Arial" w:cs="Times New Roman"/>
          <w:lang w:val="en-US"/>
        </w:rPr>
        <w:t>five</w:t>
      </w:r>
      <w:r w:rsidR="00495754" w:rsidRPr="00A753D9">
        <w:rPr>
          <w:rFonts w:ascii="Arial" w:eastAsia="Times New Roman" w:hAnsi="Arial" w:cs="Times New Roman"/>
          <w:lang w:val="en-US"/>
        </w:rPr>
        <w:t xml:space="preserve"> Assisted Living Apartments on Level 3 of the RACF which do not strictly achieve compliance with the required minimum area for the balcony. The extent of shortfall is minor and </w:t>
      </w:r>
      <w:r w:rsidR="005E0536" w:rsidRPr="00A753D9">
        <w:rPr>
          <w:rFonts w:ascii="Arial" w:eastAsia="Times New Roman" w:hAnsi="Arial" w:cs="Times New Roman"/>
          <w:lang w:val="en-US"/>
        </w:rPr>
        <w:t xml:space="preserve">can be </w:t>
      </w:r>
      <w:r w:rsidR="00495754" w:rsidRPr="00A753D9">
        <w:rPr>
          <w:rFonts w:ascii="Arial" w:eastAsia="Times New Roman" w:hAnsi="Arial" w:cs="Times New Roman"/>
          <w:lang w:val="en-US"/>
        </w:rPr>
        <w:t xml:space="preserve">readily corrected </w:t>
      </w:r>
      <w:r w:rsidRPr="00A753D9">
        <w:rPr>
          <w:rFonts w:ascii="Arial" w:eastAsia="Times New Roman" w:hAnsi="Arial" w:cs="Times New Roman"/>
          <w:lang w:val="en-US"/>
        </w:rPr>
        <w:t>via</w:t>
      </w:r>
      <w:r w:rsidR="008A7D57" w:rsidRPr="00A753D9">
        <w:rPr>
          <w:rFonts w:ascii="Arial" w:eastAsia="Times New Roman" w:hAnsi="Arial" w:cs="Times New Roman"/>
          <w:lang w:val="en-US"/>
        </w:rPr>
        <w:t xml:space="preserve"> </w:t>
      </w:r>
      <w:r w:rsidR="00495754" w:rsidRPr="00A753D9">
        <w:rPr>
          <w:rFonts w:ascii="Arial" w:eastAsia="Times New Roman" w:hAnsi="Arial" w:cs="Times New Roman"/>
          <w:lang w:val="en-US"/>
        </w:rPr>
        <w:t xml:space="preserve">a condition requiring compliance </w:t>
      </w:r>
      <w:r w:rsidR="008A7D57" w:rsidRPr="00A753D9">
        <w:rPr>
          <w:rFonts w:ascii="Arial" w:eastAsia="Times New Roman" w:hAnsi="Arial" w:cs="Times New Roman"/>
          <w:lang w:val="en-US"/>
        </w:rPr>
        <w:t xml:space="preserve">under a plan amendment </w:t>
      </w:r>
      <w:r w:rsidR="00495754" w:rsidRPr="00A753D9">
        <w:rPr>
          <w:rFonts w:ascii="Arial" w:eastAsia="Times New Roman" w:hAnsi="Arial" w:cs="Times New Roman"/>
          <w:lang w:val="en-US"/>
        </w:rPr>
        <w:t>for these balconies prior to issue of the C</w:t>
      </w:r>
      <w:r w:rsidR="00E03D46" w:rsidRPr="00A753D9">
        <w:rPr>
          <w:rFonts w:ascii="Arial" w:eastAsia="Times New Roman" w:hAnsi="Arial" w:cs="Times New Roman"/>
          <w:lang w:val="en-US"/>
        </w:rPr>
        <w:t xml:space="preserve">onstruction </w:t>
      </w:r>
      <w:r w:rsidR="00495754" w:rsidRPr="00A753D9">
        <w:rPr>
          <w:rFonts w:ascii="Arial" w:eastAsia="Times New Roman" w:hAnsi="Arial" w:cs="Times New Roman"/>
          <w:lang w:val="en-US"/>
        </w:rPr>
        <w:t>C</w:t>
      </w:r>
      <w:r w:rsidR="00E03D46" w:rsidRPr="00A753D9">
        <w:rPr>
          <w:rFonts w:ascii="Arial" w:eastAsia="Times New Roman" w:hAnsi="Arial" w:cs="Times New Roman"/>
          <w:lang w:val="en-US"/>
        </w:rPr>
        <w:t>ertificate</w:t>
      </w:r>
      <w:r w:rsidR="00495754" w:rsidRPr="00A753D9">
        <w:rPr>
          <w:rFonts w:ascii="Arial" w:eastAsia="Times New Roman" w:hAnsi="Arial" w:cs="Times New Roman"/>
          <w:lang w:val="en-US"/>
        </w:rPr>
        <w:t>.</w:t>
      </w:r>
    </w:p>
    <w:p w14:paraId="7E54C9F8" w14:textId="77777777" w:rsidR="00495754" w:rsidRDefault="00495754" w:rsidP="17E7AC6D">
      <w:pPr>
        <w:spacing w:after="0" w:line="240" w:lineRule="auto"/>
        <w:rPr>
          <w:rFonts w:ascii="Arial" w:eastAsia="Times New Roman" w:hAnsi="Arial" w:cs="Times New Roman"/>
          <w:lang w:val="en-US"/>
        </w:rPr>
      </w:pPr>
    </w:p>
    <w:p w14:paraId="23E6872C" w14:textId="06717441" w:rsidR="002F221B" w:rsidRPr="002F221B" w:rsidRDefault="002F221B" w:rsidP="00854D01">
      <w:pPr>
        <w:spacing w:after="0" w:line="240" w:lineRule="auto"/>
        <w:rPr>
          <w:rFonts w:ascii="Arial" w:eastAsia="Times New Roman" w:hAnsi="Arial" w:cs="Times New Roman"/>
          <w:szCs w:val="24"/>
          <w:lang w:val="en-US"/>
        </w:rPr>
      </w:pPr>
      <w:r w:rsidRPr="002F221B">
        <w:rPr>
          <w:rFonts w:ascii="Arial" w:eastAsia="Times New Roman" w:hAnsi="Arial" w:cs="Times New Roman"/>
          <w:szCs w:val="24"/>
          <w:lang w:val="en-US"/>
        </w:rPr>
        <w:t xml:space="preserve">The following table considers the proposal against the SEPP 65 design quality principles and includes the applicant’s relevant design comments. </w:t>
      </w:r>
    </w:p>
    <w:p w14:paraId="526A7738" w14:textId="09167D4F" w:rsidR="002F221B" w:rsidRDefault="002F221B" w:rsidP="009E704E">
      <w:pPr>
        <w:shd w:val="clear" w:color="auto" w:fill="FFFFFF"/>
        <w:spacing w:after="0" w:line="240" w:lineRule="auto"/>
        <w:ind w:right="-23"/>
        <w:rPr>
          <w:rFonts w:ascii="Arial" w:hAnsi="Arial" w:cs="Arial"/>
          <w:lang w:eastAsia="en-GB"/>
        </w:rPr>
      </w:pPr>
    </w:p>
    <w:tbl>
      <w:tblPr>
        <w:tblW w:w="9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7803"/>
      </w:tblGrid>
      <w:tr w:rsidR="00E1634D" w:rsidRPr="00E1634D" w14:paraId="3B040610" w14:textId="77777777" w:rsidTr="17E7AC6D">
        <w:tc>
          <w:tcPr>
            <w:tcW w:w="1721" w:type="dxa"/>
            <w:shd w:val="clear" w:color="auto" w:fill="auto"/>
          </w:tcPr>
          <w:p w14:paraId="2EA57568"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eastAsia="Times New Roman" w:hAnsi="Arial" w:cs="Arial"/>
                <w:b/>
                <w:lang w:val="en-GB"/>
              </w:rPr>
            </w:pPr>
            <w:r w:rsidRPr="00E1634D">
              <w:rPr>
                <w:rFonts w:ascii="Arial" w:eastAsia="Times New Roman" w:hAnsi="Arial" w:cs="Arial"/>
                <w:b/>
                <w:lang w:val="en-GB"/>
              </w:rPr>
              <w:t>Principles</w:t>
            </w:r>
          </w:p>
        </w:tc>
        <w:tc>
          <w:tcPr>
            <w:tcW w:w="7803" w:type="dxa"/>
            <w:shd w:val="clear" w:color="auto" w:fill="auto"/>
          </w:tcPr>
          <w:p w14:paraId="1C95D473"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eastAsia="Times New Roman" w:hAnsi="Arial" w:cs="Arial"/>
                <w:b/>
                <w:lang w:val="en-GB"/>
              </w:rPr>
            </w:pPr>
            <w:r w:rsidRPr="00E1634D">
              <w:rPr>
                <w:rFonts w:ascii="Arial" w:eastAsia="Times New Roman" w:hAnsi="Arial" w:cs="Arial"/>
                <w:b/>
                <w:lang w:val="en-GB"/>
              </w:rPr>
              <w:t>Proposal (Applicant’s response)</w:t>
            </w:r>
          </w:p>
        </w:tc>
      </w:tr>
      <w:tr w:rsidR="00E1634D" w:rsidRPr="00E1634D" w14:paraId="6D3E6A40" w14:textId="77777777" w:rsidTr="17E7AC6D">
        <w:tc>
          <w:tcPr>
            <w:tcW w:w="1721" w:type="dxa"/>
            <w:shd w:val="clear" w:color="auto" w:fill="auto"/>
          </w:tcPr>
          <w:p w14:paraId="246955D4"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eastAsia="Times New Roman" w:hAnsi="Arial" w:cs="Arial"/>
                <w:lang w:val="en-GB"/>
              </w:rPr>
            </w:pPr>
            <w:r w:rsidRPr="00E1634D">
              <w:rPr>
                <w:rFonts w:ascii="Arial" w:eastAsia="Times New Roman" w:hAnsi="Arial" w:cs="Arial"/>
                <w:lang w:val="en-GB"/>
              </w:rPr>
              <w:t>Context &amp; Neighbourhood Character</w:t>
            </w:r>
          </w:p>
          <w:p w14:paraId="780E5A76"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eastAsia="Times New Roman" w:hAnsi="Arial" w:cs="Arial"/>
                <w:lang w:val="en-GB"/>
              </w:rPr>
            </w:pPr>
          </w:p>
        </w:tc>
        <w:tc>
          <w:tcPr>
            <w:tcW w:w="7803" w:type="dxa"/>
            <w:shd w:val="clear" w:color="auto" w:fill="auto"/>
          </w:tcPr>
          <w:p w14:paraId="6E7367C7" w14:textId="77777777"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Context: Local Precinct</w:t>
            </w:r>
          </w:p>
          <w:p w14:paraId="192AC6C4" w14:textId="595A485D" w:rsidR="006C50F7" w:rsidRPr="006C50F7" w:rsidRDefault="006C50F7" w:rsidP="006C50F7">
            <w:pPr>
              <w:spacing w:after="0" w:line="240" w:lineRule="auto"/>
              <w:ind w:left="144" w:hanging="144"/>
              <w:jc w:val="both"/>
              <w:rPr>
                <w:rFonts w:ascii="Arial" w:hAnsi="Arial" w:cs="Arial"/>
                <w:i/>
                <w:iCs/>
                <w:sz w:val="20"/>
                <w:szCs w:val="20"/>
              </w:rPr>
            </w:pPr>
            <w:r w:rsidRPr="006C50F7">
              <w:rPr>
                <w:rFonts w:ascii="Arial" w:hAnsi="Arial" w:cs="Arial"/>
                <w:i/>
                <w:iCs/>
                <w:sz w:val="20"/>
                <w:szCs w:val="20"/>
              </w:rPr>
              <w:t xml:space="preserve">- The local precinct already has </w:t>
            </w:r>
            <w:proofErr w:type="gramStart"/>
            <w:r w:rsidRPr="006C50F7">
              <w:rPr>
                <w:rFonts w:ascii="Arial" w:hAnsi="Arial" w:cs="Arial"/>
                <w:i/>
                <w:iCs/>
                <w:sz w:val="20"/>
                <w:szCs w:val="20"/>
              </w:rPr>
              <w:t>a number of</w:t>
            </w:r>
            <w:proofErr w:type="gramEnd"/>
            <w:r w:rsidRPr="006C50F7">
              <w:rPr>
                <w:rFonts w:ascii="Arial" w:hAnsi="Arial" w:cs="Arial"/>
                <w:i/>
                <w:iCs/>
                <w:sz w:val="20"/>
                <w:szCs w:val="20"/>
              </w:rPr>
              <w:t xml:space="preserve"> other Seniors living facilities, some of which are located directly adjacent the site.</w:t>
            </w:r>
          </w:p>
          <w:p w14:paraId="3F48AF84" w14:textId="2B074939" w:rsidR="006C50F7" w:rsidRPr="006C50F7" w:rsidRDefault="006C50F7" w:rsidP="006C50F7">
            <w:pPr>
              <w:spacing w:after="0" w:line="240" w:lineRule="auto"/>
              <w:ind w:left="144" w:hanging="144"/>
              <w:jc w:val="both"/>
              <w:rPr>
                <w:rFonts w:ascii="Arial" w:hAnsi="Arial" w:cs="Arial"/>
                <w:i/>
                <w:iCs/>
                <w:sz w:val="20"/>
                <w:szCs w:val="20"/>
              </w:rPr>
            </w:pPr>
            <w:r w:rsidRPr="006C50F7">
              <w:rPr>
                <w:rFonts w:ascii="Arial" w:hAnsi="Arial" w:cs="Arial"/>
                <w:i/>
                <w:iCs/>
                <w:sz w:val="20"/>
                <w:szCs w:val="20"/>
              </w:rPr>
              <w:t>- The residential areas adjacent, are a mix of older housing stock, which are slowly being either upgraded or replaced by newer dwellings which more reflect the “coastal” feel of the area.</w:t>
            </w:r>
          </w:p>
          <w:p w14:paraId="363BF7EC" w14:textId="3AE18522" w:rsidR="006C50F7" w:rsidRPr="006C50F7" w:rsidRDefault="006C50F7" w:rsidP="006C50F7">
            <w:pPr>
              <w:spacing w:after="0" w:line="240" w:lineRule="auto"/>
              <w:ind w:left="144" w:hanging="144"/>
              <w:jc w:val="both"/>
              <w:rPr>
                <w:rFonts w:ascii="Arial" w:hAnsi="Arial" w:cs="Arial"/>
                <w:i/>
                <w:iCs/>
                <w:sz w:val="20"/>
                <w:szCs w:val="20"/>
              </w:rPr>
            </w:pPr>
            <w:r w:rsidRPr="006C50F7">
              <w:rPr>
                <w:rFonts w:ascii="Arial" w:hAnsi="Arial" w:cs="Arial"/>
                <w:i/>
                <w:iCs/>
                <w:sz w:val="20"/>
                <w:szCs w:val="20"/>
              </w:rPr>
              <w:t>- As per other Central Coast precincts there is a mix of ageing residents and younger family groups.</w:t>
            </w:r>
          </w:p>
          <w:p w14:paraId="45695849" w14:textId="32BE7382" w:rsidR="006C50F7" w:rsidRPr="006C50F7" w:rsidRDefault="006C50F7" w:rsidP="006C50F7">
            <w:pPr>
              <w:spacing w:after="0" w:line="240" w:lineRule="auto"/>
              <w:ind w:left="144" w:hanging="144"/>
              <w:jc w:val="both"/>
              <w:rPr>
                <w:rFonts w:ascii="Arial" w:hAnsi="Arial" w:cs="Arial"/>
                <w:i/>
                <w:iCs/>
                <w:sz w:val="20"/>
                <w:szCs w:val="20"/>
              </w:rPr>
            </w:pPr>
            <w:r w:rsidRPr="006C50F7">
              <w:rPr>
                <w:rFonts w:ascii="Arial" w:hAnsi="Arial" w:cs="Arial"/>
                <w:i/>
                <w:iCs/>
                <w:sz w:val="20"/>
                <w:szCs w:val="20"/>
              </w:rPr>
              <w:t xml:space="preserve">- The new development recognises </w:t>
            </w:r>
            <w:proofErr w:type="gramStart"/>
            <w:r w:rsidRPr="006C50F7">
              <w:rPr>
                <w:rFonts w:ascii="Arial" w:hAnsi="Arial" w:cs="Arial"/>
                <w:i/>
                <w:iCs/>
                <w:sz w:val="20"/>
                <w:szCs w:val="20"/>
              </w:rPr>
              <w:t>both of these</w:t>
            </w:r>
            <w:proofErr w:type="gramEnd"/>
            <w:r w:rsidRPr="006C50F7">
              <w:rPr>
                <w:rFonts w:ascii="Arial" w:hAnsi="Arial" w:cs="Arial"/>
                <w:i/>
                <w:iCs/>
                <w:sz w:val="20"/>
                <w:szCs w:val="20"/>
              </w:rPr>
              <w:t xml:space="preserve"> demographics and provides on-site facilities to suit.</w:t>
            </w:r>
          </w:p>
          <w:p w14:paraId="66246F37" w14:textId="4F620F54"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The development’s architectural style also responds to the coastal vernacular.</w:t>
            </w:r>
          </w:p>
          <w:p w14:paraId="7FF2DFD4" w14:textId="77777777" w:rsidR="006C50F7" w:rsidRPr="006C50F7" w:rsidRDefault="006C50F7" w:rsidP="006C50F7">
            <w:pPr>
              <w:spacing w:after="0" w:line="240" w:lineRule="auto"/>
              <w:jc w:val="both"/>
              <w:rPr>
                <w:rFonts w:ascii="Arial" w:hAnsi="Arial" w:cs="Arial"/>
                <w:i/>
                <w:iCs/>
                <w:sz w:val="20"/>
                <w:szCs w:val="20"/>
              </w:rPr>
            </w:pPr>
          </w:p>
          <w:p w14:paraId="1ECB8532" w14:textId="77777777"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Context: Access to Services</w:t>
            </w:r>
          </w:p>
          <w:p w14:paraId="1EE80F46" w14:textId="465ACD89"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The existing site is currently occupied by low scale seniors living operated by Uniting.</w:t>
            </w:r>
          </w:p>
          <w:p w14:paraId="2CC92F88" w14:textId="26B8688A"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xml:space="preserve">- The local precinct already has </w:t>
            </w:r>
            <w:proofErr w:type="gramStart"/>
            <w:r w:rsidRPr="006C50F7">
              <w:rPr>
                <w:rFonts w:ascii="Arial" w:hAnsi="Arial" w:cs="Arial"/>
                <w:i/>
                <w:iCs/>
                <w:sz w:val="20"/>
                <w:szCs w:val="20"/>
              </w:rPr>
              <w:t>a number of</w:t>
            </w:r>
            <w:proofErr w:type="gramEnd"/>
            <w:r w:rsidRPr="006C50F7">
              <w:rPr>
                <w:rFonts w:ascii="Arial" w:hAnsi="Arial" w:cs="Arial"/>
                <w:i/>
                <w:iCs/>
                <w:sz w:val="20"/>
                <w:szCs w:val="20"/>
              </w:rPr>
              <w:t xml:space="preserve"> other Seniors living facilities, some of which are located directly adjacent the site.</w:t>
            </w:r>
          </w:p>
          <w:p w14:paraId="3D314CAC" w14:textId="77777777"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Walking distance to public transport (bus stop at Bias Avenue entry to site)</w:t>
            </w:r>
          </w:p>
          <w:p w14:paraId="27573B47" w14:textId="13EB2EDC"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xml:space="preserve">- </w:t>
            </w:r>
            <w:proofErr w:type="gramStart"/>
            <w:r w:rsidRPr="006C50F7">
              <w:rPr>
                <w:rFonts w:ascii="Arial" w:hAnsi="Arial" w:cs="Arial"/>
                <w:i/>
                <w:iCs/>
                <w:sz w:val="20"/>
                <w:szCs w:val="20"/>
              </w:rPr>
              <w:t>Close proximity</w:t>
            </w:r>
            <w:proofErr w:type="gramEnd"/>
            <w:r w:rsidRPr="006C50F7">
              <w:rPr>
                <w:rFonts w:ascii="Arial" w:hAnsi="Arial" w:cs="Arial"/>
                <w:i/>
                <w:iCs/>
                <w:sz w:val="20"/>
                <w:szCs w:val="20"/>
              </w:rPr>
              <w:t xml:space="preserve"> to Bateau </w:t>
            </w:r>
            <w:r w:rsidR="000A4151">
              <w:rPr>
                <w:rFonts w:ascii="Arial" w:hAnsi="Arial" w:cs="Arial"/>
                <w:i/>
                <w:iCs/>
                <w:sz w:val="20"/>
                <w:szCs w:val="20"/>
              </w:rPr>
              <w:t>B</w:t>
            </w:r>
            <w:r w:rsidRPr="006C50F7">
              <w:rPr>
                <w:rFonts w:ascii="Arial" w:hAnsi="Arial" w:cs="Arial"/>
                <w:i/>
                <w:iCs/>
                <w:sz w:val="20"/>
                <w:szCs w:val="20"/>
              </w:rPr>
              <w:t>ay Shopping centre (1.6km)</w:t>
            </w:r>
          </w:p>
          <w:p w14:paraId="5889CFA2" w14:textId="77777777"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xml:space="preserve">- </w:t>
            </w:r>
            <w:proofErr w:type="gramStart"/>
            <w:r w:rsidRPr="006C50F7">
              <w:rPr>
                <w:rFonts w:ascii="Arial" w:hAnsi="Arial" w:cs="Arial"/>
                <w:i/>
                <w:iCs/>
                <w:sz w:val="20"/>
                <w:szCs w:val="20"/>
              </w:rPr>
              <w:t>Close proximity</w:t>
            </w:r>
            <w:proofErr w:type="gramEnd"/>
            <w:r w:rsidRPr="006C50F7">
              <w:rPr>
                <w:rFonts w:ascii="Arial" w:hAnsi="Arial" w:cs="Arial"/>
                <w:i/>
                <w:iCs/>
                <w:sz w:val="20"/>
                <w:szCs w:val="20"/>
              </w:rPr>
              <w:t xml:space="preserve"> to Shelley Beach (1.3km)</w:t>
            </w:r>
          </w:p>
          <w:p w14:paraId="39EF6693" w14:textId="77777777"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xml:space="preserve">- </w:t>
            </w:r>
            <w:proofErr w:type="gramStart"/>
            <w:r w:rsidRPr="006C50F7">
              <w:rPr>
                <w:rFonts w:ascii="Arial" w:hAnsi="Arial" w:cs="Arial"/>
                <w:i/>
                <w:iCs/>
                <w:sz w:val="20"/>
                <w:szCs w:val="20"/>
              </w:rPr>
              <w:t>Close proximity</w:t>
            </w:r>
            <w:proofErr w:type="gramEnd"/>
            <w:r w:rsidRPr="006C50F7">
              <w:rPr>
                <w:rFonts w:ascii="Arial" w:hAnsi="Arial" w:cs="Arial"/>
                <w:i/>
                <w:iCs/>
                <w:sz w:val="20"/>
                <w:szCs w:val="20"/>
              </w:rPr>
              <w:t xml:space="preserve"> to Shelley each Golf Club (1.1km)</w:t>
            </w:r>
          </w:p>
          <w:p w14:paraId="303EDE62" w14:textId="77777777"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xml:space="preserve">- </w:t>
            </w:r>
            <w:proofErr w:type="gramStart"/>
            <w:r w:rsidRPr="006C50F7">
              <w:rPr>
                <w:rFonts w:ascii="Arial" w:hAnsi="Arial" w:cs="Arial"/>
                <w:i/>
                <w:iCs/>
                <w:sz w:val="20"/>
                <w:szCs w:val="20"/>
              </w:rPr>
              <w:t>Close proximity</w:t>
            </w:r>
            <w:proofErr w:type="gramEnd"/>
            <w:r w:rsidRPr="006C50F7">
              <w:rPr>
                <w:rFonts w:ascii="Arial" w:hAnsi="Arial" w:cs="Arial"/>
                <w:i/>
                <w:iCs/>
                <w:sz w:val="20"/>
                <w:szCs w:val="20"/>
              </w:rPr>
              <w:t xml:space="preserve"> to the M1 Motorway (13.3km)</w:t>
            </w:r>
          </w:p>
          <w:p w14:paraId="76E62C4A" w14:textId="77777777"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xml:space="preserve">- </w:t>
            </w:r>
            <w:proofErr w:type="gramStart"/>
            <w:r w:rsidRPr="006C50F7">
              <w:rPr>
                <w:rFonts w:ascii="Arial" w:hAnsi="Arial" w:cs="Arial"/>
                <w:i/>
                <w:iCs/>
                <w:sz w:val="20"/>
                <w:szCs w:val="20"/>
              </w:rPr>
              <w:t>Close proximity</w:t>
            </w:r>
            <w:proofErr w:type="gramEnd"/>
            <w:r w:rsidRPr="006C50F7">
              <w:rPr>
                <w:rFonts w:ascii="Arial" w:hAnsi="Arial" w:cs="Arial"/>
                <w:i/>
                <w:iCs/>
                <w:sz w:val="20"/>
                <w:szCs w:val="20"/>
              </w:rPr>
              <w:t xml:space="preserve"> to The Entrance (5km)</w:t>
            </w:r>
          </w:p>
          <w:p w14:paraId="3A1C5D92" w14:textId="773E1927" w:rsidR="00E1634D" w:rsidRPr="00E1634D" w:rsidRDefault="006C50F7" w:rsidP="006C50F7">
            <w:pPr>
              <w:spacing w:after="0" w:line="240" w:lineRule="auto"/>
              <w:jc w:val="both"/>
              <w:rPr>
                <w:rFonts w:ascii="Arial" w:hAnsi="Arial" w:cs="Arial"/>
                <w:sz w:val="20"/>
                <w:szCs w:val="20"/>
              </w:rPr>
            </w:pPr>
            <w:r w:rsidRPr="006C50F7">
              <w:rPr>
                <w:rFonts w:ascii="Arial" w:hAnsi="Arial" w:cs="Arial"/>
                <w:i/>
                <w:iCs/>
                <w:sz w:val="20"/>
                <w:szCs w:val="20"/>
              </w:rPr>
              <w:t xml:space="preserve">- </w:t>
            </w:r>
            <w:proofErr w:type="gramStart"/>
            <w:r w:rsidRPr="006C50F7">
              <w:rPr>
                <w:rFonts w:ascii="Arial" w:hAnsi="Arial" w:cs="Arial"/>
                <w:i/>
                <w:iCs/>
                <w:sz w:val="20"/>
                <w:szCs w:val="20"/>
              </w:rPr>
              <w:t>Close proximity</w:t>
            </w:r>
            <w:proofErr w:type="gramEnd"/>
            <w:r w:rsidRPr="006C50F7">
              <w:rPr>
                <w:rFonts w:ascii="Arial" w:hAnsi="Arial" w:cs="Arial"/>
                <w:i/>
                <w:iCs/>
                <w:sz w:val="20"/>
                <w:szCs w:val="20"/>
              </w:rPr>
              <w:t xml:space="preserve"> to Berkeley Vale Private Hospital (8.3km)</w:t>
            </w:r>
          </w:p>
        </w:tc>
      </w:tr>
      <w:tr w:rsidR="00E1634D" w:rsidRPr="00E1634D" w14:paraId="570090D7" w14:textId="77777777" w:rsidTr="17E7AC6D">
        <w:tc>
          <w:tcPr>
            <w:tcW w:w="1721" w:type="dxa"/>
            <w:shd w:val="clear" w:color="auto" w:fill="auto"/>
          </w:tcPr>
          <w:p w14:paraId="0E7F0CA5" w14:textId="77777777" w:rsidR="00E1634D" w:rsidRPr="00E1634D" w:rsidRDefault="00E1634D" w:rsidP="00E1634D">
            <w:pPr>
              <w:spacing w:after="0" w:line="240" w:lineRule="auto"/>
              <w:jc w:val="both"/>
              <w:rPr>
                <w:rFonts w:ascii="Arial" w:eastAsia="Times New Roman" w:hAnsi="Arial" w:cs="Arial"/>
                <w:szCs w:val="24"/>
                <w:lang w:val="en-US"/>
              </w:rPr>
            </w:pPr>
            <w:r w:rsidRPr="00E1634D">
              <w:rPr>
                <w:rFonts w:ascii="Arial" w:eastAsia="Times New Roman" w:hAnsi="Arial" w:cs="Arial"/>
                <w:szCs w:val="24"/>
                <w:lang w:val="en-US"/>
              </w:rPr>
              <w:t>Built Form and</w:t>
            </w:r>
          </w:p>
          <w:p w14:paraId="3B14BEEE" w14:textId="77777777" w:rsidR="00E1634D" w:rsidRPr="00E1634D" w:rsidRDefault="00E1634D" w:rsidP="00E1634D">
            <w:pPr>
              <w:spacing w:after="0" w:line="240" w:lineRule="auto"/>
              <w:jc w:val="both"/>
              <w:rPr>
                <w:rFonts w:ascii="Arial" w:eastAsia="Times New Roman" w:hAnsi="Arial" w:cs="Arial"/>
                <w:szCs w:val="24"/>
                <w:lang w:val="en-US"/>
              </w:rPr>
            </w:pPr>
            <w:r w:rsidRPr="00E1634D">
              <w:rPr>
                <w:rFonts w:ascii="Arial" w:eastAsia="Times New Roman" w:hAnsi="Arial" w:cs="Arial"/>
                <w:szCs w:val="24"/>
                <w:lang w:val="en-US"/>
              </w:rPr>
              <w:t xml:space="preserve">Scale </w:t>
            </w:r>
          </w:p>
          <w:p w14:paraId="25ED71A7"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eastAsia="Times New Roman" w:hAnsi="Arial" w:cs="Arial"/>
                <w:lang w:val="en-GB"/>
              </w:rPr>
            </w:pPr>
          </w:p>
        </w:tc>
        <w:tc>
          <w:tcPr>
            <w:tcW w:w="7803" w:type="dxa"/>
            <w:shd w:val="clear" w:color="auto" w:fill="auto"/>
          </w:tcPr>
          <w:p w14:paraId="44EDFAF3" w14:textId="72079ADD"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Setbacks – proposed buildings comply with DCP setbacks. Buildings to the eastern boundary have been set back 13.6m (6.0m required)</w:t>
            </w:r>
          </w:p>
          <w:p w14:paraId="2EF3DDA2" w14:textId="77777777" w:rsidR="006C50F7" w:rsidRPr="006C50F7" w:rsidRDefault="006C50F7" w:rsidP="006C50F7">
            <w:pPr>
              <w:spacing w:after="0" w:line="240" w:lineRule="auto"/>
              <w:jc w:val="both"/>
              <w:rPr>
                <w:rFonts w:ascii="Arial" w:hAnsi="Arial" w:cs="Arial"/>
                <w:i/>
                <w:iCs/>
                <w:sz w:val="20"/>
                <w:szCs w:val="20"/>
              </w:rPr>
            </w:pPr>
          </w:p>
          <w:p w14:paraId="24343BA3" w14:textId="37513D0C"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The buildings have been arranged to provide a series of community open spaces connected by landscaped “pedestrian” streets. This provides connectivity to public domain areas for the residents, and view corridors for the residents. Buildings are generally separated by minimum 12m, which allows sunlight to penetrate, and a comfortable distance from balcony to balcony.</w:t>
            </w:r>
          </w:p>
          <w:p w14:paraId="4261FB5D" w14:textId="77777777" w:rsidR="006C50F7" w:rsidRPr="006C50F7" w:rsidRDefault="006C50F7" w:rsidP="006C50F7">
            <w:pPr>
              <w:spacing w:after="0" w:line="240" w:lineRule="auto"/>
              <w:jc w:val="both"/>
              <w:rPr>
                <w:rFonts w:ascii="Arial" w:hAnsi="Arial" w:cs="Arial"/>
                <w:i/>
                <w:iCs/>
                <w:sz w:val="20"/>
                <w:szCs w:val="20"/>
              </w:rPr>
            </w:pPr>
          </w:p>
          <w:p w14:paraId="620A2D7A" w14:textId="30AE67BA"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The buildings are articulated with a variety of balcony treatments and recesses in the facades (no blank walls) The upper floor of the buildings adjacent the neighbours on the eastern side have been set back for greater privacy.</w:t>
            </w:r>
          </w:p>
          <w:p w14:paraId="56AE34F5" w14:textId="77777777" w:rsidR="006C50F7" w:rsidRPr="006C50F7" w:rsidRDefault="006C50F7" w:rsidP="006C50F7">
            <w:pPr>
              <w:spacing w:after="0" w:line="240" w:lineRule="auto"/>
              <w:jc w:val="both"/>
              <w:rPr>
                <w:rFonts w:ascii="Arial" w:hAnsi="Arial" w:cs="Arial"/>
                <w:i/>
                <w:iCs/>
                <w:sz w:val="20"/>
                <w:szCs w:val="20"/>
              </w:rPr>
            </w:pPr>
          </w:p>
          <w:p w14:paraId="76D656A0" w14:textId="59859866"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xml:space="preserve">Building mass responds to the topography of the site, which generally falls from the eastern boundary down to the western boundary. The buildings on the eastern zone are </w:t>
            </w:r>
            <w:proofErr w:type="gramStart"/>
            <w:r w:rsidRPr="006C50F7">
              <w:rPr>
                <w:rFonts w:ascii="Arial" w:hAnsi="Arial" w:cs="Arial"/>
                <w:i/>
                <w:iCs/>
                <w:sz w:val="20"/>
                <w:szCs w:val="20"/>
              </w:rPr>
              <w:t>lower, and</w:t>
            </w:r>
            <w:proofErr w:type="gramEnd"/>
            <w:r w:rsidRPr="006C50F7">
              <w:rPr>
                <w:rFonts w:ascii="Arial" w:hAnsi="Arial" w:cs="Arial"/>
                <w:i/>
                <w:iCs/>
                <w:sz w:val="20"/>
                <w:szCs w:val="20"/>
              </w:rPr>
              <w:t xml:space="preserve"> match the height of the existing 2 storey dwellings along Lakin Street.</w:t>
            </w:r>
          </w:p>
          <w:p w14:paraId="2948F469" w14:textId="77777777" w:rsidR="006C50F7" w:rsidRPr="006C50F7" w:rsidRDefault="006C50F7" w:rsidP="006C50F7">
            <w:pPr>
              <w:spacing w:after="0" w:line="240" w:lineRule="auto"/>
              <w:jc w:val="both"/>
              <w:rPr>
                <w:rFonts w:ascii="Arial" w:hAnsi="Arial" w:cs="Arial"/>
                <w:i/>
                <w:iCs/>
                <w:sz w:val="20"/>
                <w:szCs w:val="20"/>
              </w:rPr>
            </w:pPr>
          </w:p>
          <w:p w14:paraId="0D3707E0" w14:textId="7FA30E62" w:rsidR="006C50F7" w:rsidRPr="006C50F7" w:rsidRDefault="006C50F7" w:rsidP="006C50F7">
            <w:pPr>
              <w:spacing w:after="0" w:line="240" w:lineRule="auto"/>
              <w:jc w:val="both"/>
              <w:rPr>
                <w:rFonts w:ascii="Arial" w:hAnsi="Arial" w:cs="Arial"/>
                <w:i/>
                <w:iCs/>
                <w:sz w:val="20"/>
                <w:szCs w:val="20"/>
              </w:rPr>
            </w:pPr>
            <w:r w:rsidRPr="006C50F7">
              <w:rPr>
                <w:rFonts w:ascii="Arial" w:hAnsi="Arial" w:cs="Arial"/>
                <w:i/>
                <w:iCs/>
                <w:sz w:val="20"/>
                <w:szCs w:val="20"/>
              </w:rPr>
              <w:t xml:space="preserve">Similarly, the buildings at the southern Altona Avenue and the northern </w:t>
            </w:r>
            <w:proofErr w:type="gramStart"/>
            <w:r w:rsidRPr="006C50F7">
              <w:rPr>
                <w:rFonts w:ascii="Arial" w:hAnsi="Arial" w:cs="Arial"/>
                <w:i/>
                <w:iCs/>
                <w:sz w:val="20"/>
                <w:szCs w:val="20"/>
              </w:rPr>
              <w:t>Bias Avenue street</w:t>
            </w:r>
            <w:proofErr w:type="gramEnd"/>
            <w:r w:rsidRPr="006C50F7">
              <w:rPr>
                <w:rFonts w:ascii="Arial" w:hAnsi="Arial" w:cs="Arial"/>
                <w:i/>
                <w:iCs/>
                <w:sz w:val="20"/>
                <w:szCs w:val="20"/>
              </w:rPr>
              <w:t xml:space="preserve"> frontages are kept at a lower height in response to the existing dwellings on the other side of these streets.</w:t>
            </w:r>
          </w:p>
          <w:p w14:paraId="008C5EDC" w14:textId="77777777" w:rsidR="006C50F7" w:rsidRPr="006C50F7" w:rsidRDefault="006C50F7" w:rsidP="006C50F7">
            <w:pPr>
              <w:spacing w:after="0" w:line="240" w:lineRule="auto"/>
              <w:jc w:val="both"/>
              <w:rPr>
                <w:rFonts w:ascii="Arial" w:hAnsi="Arial" w:cs="Arial"/>
                <w:i/>
                <w:iCs/>
                <w:sz w:val="20"/>
                <w:szCs w:val="20"/>
              </w:rPr>
            </w:pPr>
          </w:p>
          <w:p w14:paraId="6DC26DF0" w14:textId="1B005C9E" w:rsidR="00E1634D" w:rsidRPr="00E1634D" w:rsidRDefault="006C50F7" w:rsidP="006C50F7">
            <w:pPr>
              <w:spacing w:after="0" w:line="240" w:lineRule="auto"/>
              <w:jc w:val="both"/>
              <w:rPr>
                <w:rFonts w:ascii="Arial" w:eastAsia="Times New Roman" w:hAnsi="Arial" w:cs="Arial"/>
                <w:color w:val="000000"/>
                <w:sz w:val="20"/>
                <w:szCs w:val="20"/>
                <w:lang w:val="en-US"/>
              </w:rPr>
            </w:pPr>
            <w:r w:rsidRPr="006C50F7">
              <w:rPr>
                <w:rFonts w:ascii="Arial" w:hAnsi="Arial" w:cs="Arial"/>
                <w:i/>
                <w:iCs/>
                <w:sz w:val="20"/>
                <w:szCs w:val="20"/>
              </w:rPr>
              <w:t xml:space="preserve">Buildings located towards the western zone of the site are located at a lower </w:t>
            </w:r>
            <w:proofErr w:type="gramStart"/>
            <w:r w:rsidRPr="006C50F7">
              <w:rPr>
                <w:rFonts w:ascii="Arial" w:hAnsi="Arial" w:cs="Arial"/>
                <w:i/>
                <w:iCs/>
                <w:sz w:val="20"/>
                <w:szCs w:val="20"/>
              </w:rPr>
              <w:t>RL, and</w:t>
            </w:r>
            <w:proofErr w:type="gramEnd"/>
            <w:r w:rsidRPr="006C50F7">
              <w:rPr>
                <w:rFonts w:ascii="Arial" w:hAnsi="Arial" w:cs="Arial"/>
                <w:i/>
                <w:iCs/>
                <w:sz w:val="20"/>
                <w:szCs w:val="20"/>
              </w:rPr>
              <w:t xml:space="preserve"> can afford to be taller with little impact on the surrounding neighbourhood</w:t>
            </w:r>
            <w:r w:rsidRPr="006C50F7">
              <w:rPr>
                <w:rFonts w:ascii="Arial" w:hAnsi="Arial" w:cs="Arial"/>
                <w:sz w:val="20"/>
                <w:szCs w:val="20"/>
              </w:rPr>
              <w:t>.</w:t>
            </w:r>
          </w:p>
        </w:tc>
      </w:tr>
      <w:tr w:rsidR="00E1634D" w:rsidRPr="00E1634D" w14:paraId="13E97A65" w14:textId="77777777" w:rsidTr="17E7AC6D">
        <w:tc>
          <w:tcPr>
            <w:tcW w:w="1721" w:type="dxa"/>
            <w:shd w:val="clear" w:color="auto" w:fill="auto"/>
          </w:tcPr>
          <w:p w14:paraId="4BC15D4C" w14:textId="77777777" w:rsidR="00E1634D" w:rsidRPr="00E1634D" w:rsidRDefault="00E1634D" w:rsidP="00E1634D">
            <w:pPr>
              <w:spacing w:after="0" w:line="240" w:lineRule="auto"/>
              <w:jc w:val="both"/>
              <w:rPr>
                <w:rFonts w:ascii="Arial" w:eastAsia="Times New Roman" w:hAnsi="Arial" w:cs="Arial"/>
                <w:lang w:val="en-GB"/>
              </w:rPr>
            </w:pPr>
            <w:r w:rsidRPr="00E1634D">
              <w:rPr>
                <w:rFonts w:ascii="Arial" w:eastAsia="Times New Roman" w:hAnsi="Arial" w:cs="Arial"/>
                <w:lang w:val="en-GB"/>
              </w:rPr>
              <w:t>Density</w:t>
            </w:r>
          </w:p>
        </w:tc>
        <w:tc>
          <w:tcPr>
            <w:tcW w:w="7803" w:type="dxa"/>
            <w:shd w:val="clear" w:color="auto" w:fill="auto"/>
          </w:tcPr>
          <w:p w14:paraId="3BCF296D" w14:textId="5A985E73" w:rsidR="006C50F7" w:rsidRDefault="006C50F7" w:rsidP="006C50F7">
            <w:pPr>
              <w:tabs>
                <w:tab w:val="left" w:pos="286"/>
              </w:tabs>
              <w:spacing w:after="0" w:line="240" w:lineRule="auto"/>
              <w:ind w:left="286" w:hanging="286"/>
              <w:jc w:val="both"/>
              <w:rPr>
                <w:rFonts w:ascii="Arial" w:hAnsi="Arial" w:cs="Arial"/>
                <w:i/>
                <w:iCs/>
                <w:sz w:val="20"/>
                <w:szCs w:val="20"/>
              </w:rPr>
            </w:pPr>
            <w:r w:rsidRPr="00571719">
              <w:rPr>
                <w:rFonts w:ascii="Arial" w:hAnsi="Arial" w:cs="Arial"/>
                <w:i/>
                <w:iCs/>
                <w:sz w:val="20"/>
                <w:szCs w:val="20"/>
              </w:rPr>
              <w:t xml:space="preserve">The proposed development provides a high level of </w:t>
            </w:r>
            <w:proofErr w:type="spellStart"/>
            <w:r w:rsidRPr="00571719">
              <w:rPr>
                <w:rFonts w:ascii="Arial" w:hAnsi="Arial" w:cs="Arial"/>
                <w:i/>
                <w:iCs/>
                <w:sz w:val="20"/>
                <w:szCs w:val="20"/>
              </w:rPr>
              <w:t>on site</w:t>
            </w:r>
            <w:proofErr w:type="spellEnd"/>
            <w:r w:rsidRPr="00571719">
              <w:rPr>
                <w:rFonts w:ascii="Arial" w:hAnsi="Arial" w:cs="Arial"/>
                <w:i/>
                <w:iCs/>
                <w:sz w:val="20"/>
                <w:szCs w:val="20"/>
              </w:rPr>
              <w:t xml:space="preserve"> amenity for the residents, including social and recreational facilities (café, club rooms, function rooms, pool, gym, cinema), and external landscaped community areas (walking paths, open green areas, community garden, </w:t>
            </w:r>
            <w:proofErr w:type="spellStart"/>
            <w:r w:rsidRPr="00571719">
              <w:rPr>
                <w:rFonts w:ascii="Arial" w:hAnsi="Arial" w:cs="Arial"/>
                <w:i/>
                <w:iCs/>
                <w:sz w:val="20"/>
                <w:szCs w:val="20"/>
              </w:rPr>
              <w:t>bbq</w:t>
            </w:r>
            <w:proofErr w:type="spellEnd"/>
            <w:r w:rsidRPr="00571719">
              <w:rPr>
                <w:rFonts w:ascii="Arial" w:hAnsi="Arial" w:cs="Arial"/>
                <w:i/>
                <w:iCs/>
                <w:sz w:val="20"/>
                <w:szCs w:val="20"/>
              </w:rPr>
              <w:t xml:space="preserve"> and play areas).</w:t>
            </w:r>
          </w:p>
          <w:p w14:paraId="4916A7D4" w14:textId="77777777" w:rsidR="004D6EEA" w:rsidRPr="00571719" w:rsidRDefault="004D6EEA" w:rsidP="006C50F7">
            <w:pPr>
              <w:tabs>
                <w:tab w:val="left" w:pos="286"/>
              </w:tabs>
              <w:spacing w:after="0" w:line="240" w:lineRule="auto"/>
              <w:ind w:left="286" w:hanging="286"/>
              <w:jc w:val="both"/>
              <w:rPr>
                <w:rFonts w:ascii="Arial" w:hAnsi="Arial" w:cs="Arial"/>
                <w:i/>
                <w:iCs/>
                <w:sz w:val="20"/>
                <w:szCs w:val="20"/>
              </w:rPr>
            </w:pPr>
          </w:p>
          <w:p w14:paraId="157518EF" w14:textId="226C4C8D" w:rsidR="006C50F7" w:rsidRPr="00571719" w:rsidRDefault="006C50F7" w:rsidP="00A753D9">
            <w:pPr>
              <w:spacing w:after="0" w:line="240" w:lineRule="auto"/>
              <w:jc w:val="both"/>
              <w:rPr>
                <w:rFonts w:ascii="Arial" w:hAnsi="Arial" w:cs="Arial"/>
                <w:i/>
                <w:iCs/>
                <w:sz w:val="20"/>
                <w:szCs w:val="20"/>
              </w:rPr>
            </w:pPr>
            <w:r w:rsidRPr="00571719">
              <w:rPr>
                <w:rFonts w:ascii="Arial" w:hAnsi="Arial" w:cs="Arial"/>
                <w:i/>
                <w:iCs/>
                <w:sz w:val="20"/>
                <w:szCs w:val="20"/>
              </w:rPr>
              <w:t xml:space="preserve"> This density can be sustained due to the proximity to existing infrastructure</w:t>
            </w:r>
          </w:p>
          <w:p w14:paraId="484A5699" w14:textId="4CC06131" w:rsidR="006C50F7" w:rsidRDefault="006C50F7" w:rsidP="006C50F7">
            <w:pPr>
              <w:spacing w:after="0" w:line="240" w:lineRule="auto"/>
              <w:jc w:val="both"/>
              <w:rPr>
                <w:rFonts w:ascii="Arial" w:hAnsi="Arial" w:cs="Arial"/>
                <w:i/>
                <w:iCs/>
                <w:sz w:val="20"/>
                <w:szCs w:val="20"/>
              </w:rPr>
            </w:pPr>
            <w:r w:rsidRPr="00571719">
              <w:rPr>
                <w:rFonts w:ascii="Arial" w:hAnsi="Arial" w:cs="Arial"/>
                <w:i/>
                <w:iCs/>
                <w:sz w:val="20"/>
                <w:szCs w:val="20"/>
              </w:rPr>
              <w:t xml:space="preserve">     Walking distance to public transport</w:t>
            </w:r>
            <w:r w:rsidR="004D6EEA">
              <w:rPr>
                <w:rFonts w:ascii="Arial" w:hAnsi="Arial" w:cs="Arial"/>
                <w:i/>
                <w:iCs/>
                <w:sz w:val="20"/>
                <w:szCs w:val="20"/>
              </w:rPr>
              <w:t>.</w:t>
            </w:r>
          </w:p>
          <w:p w14:paraId="0B5D63EE" w14:textId="77777777" w:rsidR="004D6EEA" w:rsidRPr="00571719" w:rsidRDefault="004D6EEA" w:rsidP="006C50F7">
            <w:pPr>
              <w:spacing w:after="0" w:line="240" w:lineRule="auto"/>
              <w:jc w:val="both"/>
              <w:rPr>
                <w:rFonts w:ascii="Arial" w:hAnsi="Arial" w:cs="Arial"/>
                <w:i/>
                <w:iCs/>
                <w:sz w:val="20"/>
                <w:szCs w:val="20"/>
              </w:rPr>
            </w:pPr>
          </w:p>
          <w:p w14:paraId="66E91A40" w14:textId="2FC190D8" w:rsidR="006C50F7" w:rsidRPr="00571719" w:rsidRDefault="006C50F7" w:rsidP="006C50F7">
            <w:pPr>
              <w:spacing w:after="0" w:line="240" w:lineRule="auto"/>
              <w:jc w:val="both"/>
              <w:rPr>
                <w:rFonts w:ascii="Arial" w:hAnsi="Arial" w:cs="Arial"/>
                <w:i/>
                <w:iCs/>
                <w:sz w:val="20"/>
                <w:szCs w:val="20"/>
              </w:rPr>
            </w:pPr>
            <w:r w:rsidRPr="00571719">
              <w:rPr>
                <w:rFonts w:ascii="Arial" w:hAnsi="Arial" w:cs="Arial"/>
                <w:i/>
                <w:iCs/>
                <w:sz w:val="20"/>
                <w:szCs w:val="20"/>
              </w:rPr>
              <w:t xml:space="preserve"> </w:t>
            </w:r>
            <w:proofErr w:type="gramStart"/>
            <w:r w:rsidRPr="00571719">
              <w:rPr>
                <w:rFonts w:ascii="Arial" w:hAnsi="Arial" w:cs="Arial"/>
                <w:i/>
                <w:iCs/>
                <w:sz w:val="20"/>
                <w:szCs w:val="20"/>
              </w:rPr>
              <w:t>Close proximity</w:t>
            </w:r>
            <w:proofErr w:type="gramEnd"/>
            <w:r w:rsidRPr="00571719">
              <w:rPr>
                <w:rFonts w:ascii="Arial" w:hAnsi="Arial" w:cs="Arial"/>
                <w:i/>
                <w:iCs/>
                <w:sz w:val="20"/>
                <w:szCs w:val="20"/>
              </w:rPr>
              <w:t xml:space="preserve"> to Bateau Bay Shopping Centre and medical centres</w:t>
            </w:r>
          </w:p>
          <w:p w14:paraId="2B73C8C2" w14:textId="18CF4DBF" w:rsidR="00E1634D" w:rsidRPr="00E1634D" w:rsidRDefault="006C50F7" w:rsidP="00E1634D">
            <w:pPr>
              <w:spacing w:after="0" w:line="240" w:lineRule="auto"/>
              <w:jc w:val="both"/>
              <w:rPr>
                <w:rFonts w:ascii="Arial" w:hAnsi="Arial" w:cs="Arial"/>
                <w:i/>
                <w:iCs/>
                <w:sz w:val="20"/>
                <w:szCs w:val="20"/>
              </w:rPr>
            </w:pPr>
            <w:r w:rsidRPr="00571719">
              <w:rPr>
                <w:rFonts w:ascii="Arial" w:hAnsi="Arial" w:cs="Arial"/>
                <w:i/>
                <w:iCs/>
                <w:sz w:val="20"/>
                <w:szCs w:val="20"/>
              </w:rPr>
              <w:t xml:space="preserve">     </w:t>
            </w:r>
            <w:proofErr w:type="gramStart"/>
            <w:r w:rsidRPr="00571719">
              <w:rPr>
                <w:rFonts w:ascii="Arial" w:hAnsi="Arial" w:cs="Arial"/>
                <w:i/>
                <w:iCs/>
                <w:sz w:val="20"/>
                <w:szCs w:val="20"/>
              </w:rPr>
              <w:t>Close proximity</w:t>
            </w:r>
            <w:proofErr w:type="gramEnd"/>
            <w:r w:rsidRPr="00571719">
              <w:rPr>
                <w:rFonts w:ascii="Arial" w:hAnsi="Arial" w:cs="Arial"/>
                <w:i/>
                <w:iCs/>
                <w:sz w:val="20"/>
                <w:szCs w:val="20"/>
              </w:rPr>
              <w:t xml:space="preserve"> to beach, golf and bowling clubs</w:t>
            </w:r>
            <w:r w:rsidR="004D6EEA">
              <w:rPr>
                <w:rFonts w:ascii="Arial" w:hAnsi="Arial" w:cs="Arial"/>
                <w:i/>
                <w:iCs/>
                <w:sz w:val="20"/>
                <w:szCs w:val="20"/>
              </w:rPr>
              <w:t>.</w:t>
            </w:r>
          </w:p>
        </w:tc>
      </w:tr>
      <w:tr w:rsidR="00E1634D" w:rsidRPr="00E1634D" w14:paraId="675F4D3E" w14:textId="77777777" w:rsidTr="17E7AC6D">
        <w:tc>
          <w:tcPr>
            <w:tcW w:w="1721" w:type="dxa"/>
            <w:shd w:val="clear" w:color="auto" w:fill="auto"/>
          </w:tcPr>
          <w:p w14:paraId="7F0925D7"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eastAsia="Times New Roman" w:hAnsi="Arial" w:cs="Arial"/>
                <w:lang w:val="en-GB"/>
              </w:rPr>
            </w:pPr>
            <w:r w:rsidRPr="00E1634D">
              <w:rPr>
                <w:rFonts w:ascii="Arial" w:eastAsia="Times New Roman" w:hAnsi="Arial" w:cs="Arial"/>
                <w:lang w:val="en-GB"/>
              </w:rPr>
              <w:t>Sustainability</w:t>
            </w:r>
          </w:p>
        </w:tc>
        <w:tc>
          <w:tcPr>
            <w:tcW w:w="7803" w:type="dxa"/>
            <w:shd w:val="clear" w:color="auto" w:fill="auto"/>
          </w:tcPr>
          <w:p w14:paraId="4E237211" w14:textId="5C43329B" w:rsidR="00A54716" w:rsidRPr="00F0327D" w:rsidRDefault="00A54716" w:rsidP="00A54716">
            <w:pPr>
              <w:spacing w:after="0" w:line="240" w:lineRule="auto"/>
              <w:jc w:val="both"/>
              <w:rPr>
                <w:rFonts w:ascii="Arial" w:hAnsi="Arial" w:cs="Arial"/>
                <w:i/>
                <w:iCs/>
                <w:sz w:val="20"/>
                <w:szCs w:val="20"/>
              </w:rPr>
            </w:pPr>
            <w:r w:rsidRPr="00F0327D">
              <w:rPr>
                <w:rFonts w:ascii="Arial" w:hAnsi="Arial" w:cs="Arial"/>
                <w:i/>
                <w:iCs/>
                <w:sz w:val="20"/>
                <w:szCs w:val="20"/>
              </w:rPr>
              <w:t xml:space="preserve">Ventilation – </w:t>
            </w:r>
            <w:r w:rsidR="00F0327D" w:rsidRPr="00F0327D">
              <w:rPr>
                <w:rFonts w:ascii="Arial" w:hAnsi="Arial" w:cs="Arial"/>
                <w:i/>
                <w:iCs/>
                <w:sz w:val="20"/>
                <w:szCs w:val="20"/>
              </w:rPr>
              <w:t>60</w:t>
            </w:r>
            <w:r w:rsidRPr="00F0327D">
              <w:rPr>
                <w:rFonts w:ascii="Arial" w:hAnsi="Arial" w:cs="Arial"/>
                <w:i/>
                <w:iCs/>
                <w:sz w:val="20"/>
                <w:szCs w:val="20"/>
              </w:rPr>
              <w:t>% of all residential units and housing have cross ventilation,</w:t>
            </w:r>
          </w:p>
          <w:p w14:paraId="40DBE226" w14:textId="14673BA8" w:rsidR="00A54716" w:rsidRPr="00571719" w:rsidRDefault="00A54716" w:rsidP="00A54716">
            <w:pPr>
              <w:spacing w:after="0" w:line="240" w:lineRule="auto"/>
              <w:jc w:val="both"/>
              <w:rPr>
                <w:rFonts w:ascii="Arial" w:hAnsi="Arial" w:cs="Arial"/>
                <w:i/>
                <w:iCs/>
                <w:sz w:val="20"/>
                <w:szCs w:val="20"/>
              </w:rPr>
            </w:pPr>
            <w:r w:rsidRPr="00F0327D">
              <w:rPr>
                <w:rFonts w:ascii="Arial" w:hAnsi="Arial" w:cs="Arial"/>
                <w:i/>
                <w:iCs/>
                <w:sz w:val="20"/>
                <w:szCs w:val="20"/>
              </w:rPr>
              <w:t xml:space="preserve">Sunlight – </w:t>
            </w:r>
            <w:r w:rsidR="0035490D" w:rsidRPr="00F0327D">
              <w:rPr>
                <w:rFonts w:ascii="Arial" w:hAnsi="Arial" w:cs="Arial"/>
                <w:i/>
                <w:iCs/>
                <w:sz w:val="20"/>
                <w:szCs w:val="20"/>
              </w:rPr>
              <w:t>70</w:t>
            </w:r>
            <w:r w:rsidRPr="00F0327D">
              <w:rPr>
                <w:rFonts w:ascii="Arial" w:hAnsi="Arial" w:cs="Arial"/>
                <w:i/>
                <w:iCs/>
                <w:sz w:val="20"/>
                <w:szCs w:val="20"/>
              </w:rPr>
              <w:t>% of</w:t>
            </w:r>
            <w:r w:rsidRPr="00571719">
              <w:rPr>
                <w:rFonts w:ascii="Arial" w:hAnsi="Arial" w:cs="Arial"/>
                <w:i/>
                <w:iCs/>
                <w:sz w:val="20"/>
                <w:szCs w:val="20"/>
              </w:rPr>
              <w:t xml:space="preserve"> all residential units </w:t>
            </w:r>
            <w:r w:rsidR="0035490D">
              <w:rPr>
                <w:rFonts w:ascii="Arial" w:hAnsi="Arial" w:cs="Arial"/>
                <w:i/>
                <w:iCs/>
                <w:sz w:val="20"/>
                <w:szCs w:val="20"/>
              </w:rPr>
              <w:t xml:space="preserve">(126 out of 180 units) </w:t>
            </w:r>
            <w:r w:rsidRPr="00571719">
              <w:rPr>
                <w:rFonts w:ascii="Arial" w:hAnsi="Arial" w:cs="Arial"/>
                <w:i/>
                <w:iCs/>
                <w:sz w:val="20"/>
                <w:szCs w:val="20"/>
              </w:rPr>
              <w:t>have min 3 hours direct sunlight.</w:t>
            </w:r>
          </w:p>
          <w:p w14:paraId="6061EA75" w14:textId="77777777" w:rsidR="00A54716" w:rsidRPr="00571719" w:rsidRDefault="00A54716" w:rsidP="00A54716">
            <w:pPr>
              <w:spacing w:after="0" w:line="240" w:lineRule="auto"/>
              <w:jc w:val="both"/>
              <w:rPr>
                <w:rFonts w:ascii="Arial" w:hAnsi="Arial" w:cs="Arial"/>
                <w:i/>
                <w:iCs/>
                <w:sz w:val="20"/>
                <w:szCs w:val="20"/>
              </w:rPr>
            </w:pPr>
          </w:p>
          <w:p w14:paraId="166B3CC0" w14:textId="72C73C51" w:rsidR="00A54716" w:rsidRPr="00571719" w:rsidRDefault="00A54716" w:rsidP="00A54716">
            <w:pPr>
              <w:spacing w:after="0" w:line="240" w:lineRule="auto"/>
              <w:jc w:val="both"/>
              <w:rPr>
                <w:rFonts w:ascii="Arial" w:hAnsi="Arial" w:cs="Arial"/>
                <w:i/>
                <w:iCs/>
                <w:sz w:val="20"/>
                <w:szCs w:val="20"/>
              </w:rPr>
            </w:pPr>
            <w:r w:rsidRPr="00571719">
              <w:rPr>
                <w:rFonts w:ascii="Arial" w:hAnsi="Arial" w:cs="Arial"/>
                <w:i/>
                <w:iCs/>
                <w:sz w:val="20"/>
                <w:szCs w:val="20"/>
              </w:rPr>
              <w:t>The siting of the apartment buildings responds to the site orientation, to maximise solar access, whilst orientating towards long distance views to the west, and internal landscaped gardens.</w:t>
            </w:r>
          </w:p>
          <w:p w14:paraId="05CDC493" w14:textId="77777777" w:rsidR="00A54716" w:rsidRPr="00571719" w:rsidRDefault="00A54716" w:rsidP="00A54716">
            <w:pPr>
              <w:spacing w:after="0" w:line="240" w:lineRule="auto"/>
              <w:jc w:val="both"/>
              <w:rPr>
                <w:rFonts w:ascii="Arial" w:hAnsi="Arial" w:cs="Arial"/>
                <w:i/>
                <w:iCs/>
                <w:sz w:val="20"/>
                <w:szCs w:val="20"/>
              </w:rPr>
            </w:pPr>
          </w:p>
          <w:p w14:paraId="2D01B811" w14:textId="276C6E3C" w:rsidR="00A54716" w:rsidRPr="00571719" w:rsidRDefault="00A54716" w:rsidP="00A54716">
            <w:pPr>
              <w:spacing w:after="0" w:line="240" w:lineRule="auto"/>
              <w:jc w:val="both"/>
              <w:rPr>
                <w:rFonts w:ascii="Arial" w:hAnsi="Arial" w:cs="Arial"/>
                <w:i/>
                <w:iCs/>
                <w:sz w:val="20"/>
                <w:szCs w:val="20"/>
              </w:rPr>
            </w:pPr>
            <w:r w:rsidRPr="00571719">
              <w:rPr>
                <w:rFonts w:ascii="Arial" w:hAnsi="Arial" w:cs="Arial"/>
                <w:i/>
                <w:iCs/>
                <w:sz w:val="20"/>
                <w:szCs w:val="20"/>
              </w:rPr>
              <w:t>Substantial landscaping takes advantage of large areas of deep soil zones, and the use of endemic species.</w:t>
            </w:r>
          </w:p>
          <w:p w14:paraId="51914C15" w14:textId="77777777" w:rsidR="00A54716" w:rsidRPr="00571719" w:rsidRDefault="00A54716" w:rsidP="00A54716">
            <w:pPr>
              <w:spacing w:after="0" w:line="240" w:lineRule="auto"/>
              <w:jc w:val="both"/>
              <w:rPr>
                <w:rFonts w:ascii="Arial" w:hAnsi="Arial" w:cs="Arial"/>
                <w:i/>
                <w:iCs/>
                <w:sz w:val="20"/>
                <w:szCs w:val="20"/>
              </w:rPr>
            </w:pPr>
          </w:p>
          <w:p w14:paraId="1BFAF121" w14:textId="1E11EB35" w:rsidR="00A54716" w:rsidRPr="00571719" w:rsidRDefault="00A54716" w:rsidP="00A54716">
            <w:pPr>
              <w:spacing w:after="0" w:line="240" w:lineRule="auto"/>
              <w:jc w:val="both"/>
              <w:rPr>
                <w:rFonts w:ascii="Arial" w:hAnsi="Arial" w:cs="Arial"/>
                <w:i/>
                <w:iCs/>
                <w:sz w:val="20"/>
                <w:szCs w:val="20"/>
              </w:rPr>
            </w:pPr>
            <w:r w:rsidRPr="00571719">
              <w:rPr>
                <w:rFonts w:ascii="Arial" w:hAnsi="Arial" w:cs="Arial"/>
                <w:i/>
                <w:iCs/>
                <w:sz w:val="20"/>
                <w:szCs w:val="20"/>
              </w:rPr>
              <w:t>Internal spaces are generous, with glazed doors opening onto large, shaded balconies.</w:t>
            </w:r>
          </w:p>
          <w:p w14:paraId="56EFFA1F" w14:textId="77777777" w:rsidR="00A54716" w:rsidRPr="00571719" w:rsidRDefault="00A54716" w:rsidP="00A54716">
            <w:pPr>
              <w:spacing w:after="0" w:line="240" w:lineRule="auto"/>
              <w:jc w:val="both"/>
              <w:rPr>
                <w:rFonts w:ascii="Arial" w:hAnsi="Arial" w:cs="Arial"/>
                <w:i/>
                <w:iCs/>
                <w:sz w:val="20"/>
                <w:szCs w:val="20"/>
              </w:rPr>
            </w:pPr>
          </w:p>
          <w:p w14:paraId="6D0B58EC" w14:textId="30791650" w:rsidR="00E1634D" w:rsidRPr="00E1634D" w:rsidRDefault="00A54716" w:rsidP="00E1634D">
            <w:pPr>
              <w:spacing w:after="0" w:line="240" w:lineRule="auto"/>
              <w:jc w:val="both"/>
              <w:rPr>
                <w:rFonts w:ascii="Arial" w:hAnsi="Arial" w:cs="Arial"/>
                <w:i/>
                <w:iCs/>
                <w:sz w:val="20"/>
                <w:szCs w:val="20"/>
              </w:rPr>
            </w:pPr>
            <w:r w:rsidRPr="00571719">
              <w:rPr>
                <w:rFonts w:ascii="Arial" w:hAnsi="Arial" w:cs="Arial"/>
                <w:i/>
                <w:iCs/>
                <w:sz w:val="20"/>
                <w:szCs w:val="20"/>
              </w:rPr>
              <w:t>Energy saving strategies across the site have been investigated, and include passive thermal design principles</w:t>
            </w:r>
          </w:p>
        </w:tc>
      </w:tr>
      <w:tr w:rsidR="00E1634D" w:rsidRPr="00E1634D" w14:paraId="1927C10A" w14:textId="77777777" w:rsidTr="17E7AC6D">
        <w:tc>
          <w:tcPr>
            <w:tcW w:w="1721" w:type="dxa"/>
            <w:shd w:val="clear" w:color="auto" w:fill="auto"/>
          </w:tcPr>
          <w:p w14:paraId="4E2338EF"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eastAsia="Times New Roman" w:hAnsi="Arial" w:cs="Arial"/>
                <w:lang w:val="en-GB"/>
              </w:rPr>
            </w:pPr>
            <w:r w:rsidRPr="00E1634D">
              <w:rPr>
                <w:rFonts w:ascii="Arial" w:hAnsi="Arial" w:cs="Arial"/>
                <w:lang w:val="en-GB"/>
              </w:rPr>
              <w:t>Landscape</w:t>
            </w:r>
          </w:p>
        </w:tc>
        <w:tc>
          <w:tcPr>
            <w:tcW w:w="7803" w:type="dxa"/>
            <w:shd w:val="clear" w:color="auto" w:fill="auto"/>
          </w:tcPr>
          <w:p w14:paraId="18D455AF" w14:textId="2948B37B" w:rsidR="00A54716" w:rsidRPr="00571719" w:rsidRDefault="00A54716" w:rsidP="00A54716">
            <w:pPr>
              <w:spacing w:after="0" w:line="240" w:lineRule="auto"/>
              <w:jc w:val="both"/>
              <w:rPr>
                <w:rFonts w:ascii="Arial" w:hAnsi="Arial" w:cs="Arial"/>
                <w:i/>
                <w:iCs/>
                <w:sz w:val="20"/>
                <w:szCs w:val="20"/>
              </w:rPr>
            </w:pPr>
            <w:r w:rsidRPr="00571719">
              <w:rPr>
                <w:rFonts w:ascii="Arial" w:hAnsi="Arial" w:cs="Arial"/>
                <w:i/>
                <w:iCs/>
                <w:sz w:val="20"/>
                <w:szCs w:val="20"/>
              </w:rPr>
              <w:t xml:space="preserve">The Landscape Design has been an integral part of the overall Design Strategy of the development. Detail consideration has been given to the design of usable external spaces, ease of access, </w:t>
            </w:r>
            <w:proofErr w:type="gramStart"/>
            <w:r w:rsidRPr="00571719">
              <w:rPr>
                <w:rFonts w:ascii="Arial" w:hAnsi="Arial" w:cs="Arial"/>
                <w:i/>
                <w:iCs/>
                <w:sz w:val="20"/>
                <w:szCs w:val="20"/>
              </w:rPr>
              <w:t>privacy</w:t>
            </w:r>
            <w:proofErr w:type="gramEnd"/>
            <w:r w:rsidRPr="00571719">
              <w:rPr>
                <w:rFonts w:ascii="Arial" w:hAnsi="Arial" w:cs="Arial"/>
                <w:i/>
                <w:iCs/>
                <w:sz w:val="20"/>
                <w:szCs w:val="20"/>
              </w:rPr>
              <w:t xml:space="preserve"> and sustainability.</w:t>
            </w:r>
          </w:p>
          <w:p w14:paraId="3CEB1F0B" w14:textId="77777777" w:rsidR="00A54716" w:rsidRPr="00571719" w:rsidRDefault="00A54716" w:rsidP="00A54716">
            <w:pPr>
              <w:spacing w:after="0" w:line="240" w:lineRule="auto"/>
              <w:jc w:val="both"/>
              <w:rPr>
                <w:rFonts w:ascii="Arial" w:hAnsi="Arial" w:cs="Arial"/>
                <w:i/>
                <w:iCs/>
                <w:sz w:val="20"/>
                <w:szCs w:val="20"/>
              </w:rPr>
            </w:pPr>
          </w:p>
          <w:p w14:paraId="24E7D1A6" w14:textId="651A4C39" w:rsidR="00A54716" w:rsidRPr="00571719" w:rsidRDefault="00A54716" w:rsidP="00A54716">
            <w:pPr>
              <w:spacing w:after="0" w:line="240" w:lineRule="auto"/>
              <w:jc w:val="both"/>
              <w:rPr>
                <w:rFonts w:ascii="Arial" w:hAnsi="Arial" w:cs="Arial"/>
                <w:i/>
                <w:iCs/>
                <w:sz w:val="20"/>
                <w:szCs w:val="20"/>
              </w:rPr>
            </w:pPr>
            <w:r w:rsidRPr="00571719">
              <w:rPr>
                <w:rFonts w:ascii="Arial" w:hAnsi="Arial" w:cs="Arial"/>
                <w:i/>
                <w:iCs/>
                <w:sz w:val="20"/>
                <w:szCs w:val="20"/>
              </w:rPr>
              <w:t>The use of endemic species has been prioritised.</w:t>
            </w:r>
          </w:p>
          <w:p w14:paraId="2025B04C" w14:textId="77777777" w:rsidR="00A54716" w:rsidRPr="00571719" w:rsidRDefault="00A54716" w:rsidP="00A54716">
            <w:pPr>
              <w:spacing w:after="0" w:line="240" w:lineRule="auto"/>
              <w:jc w:val="both"/>
              <w:rPr>
                <w:rFonts w:ascii="Arial" w:hAnsi="Arial" w:cs="Arial"/>
                <w:i/>
                <w:iCs/>
                <w:sz w:val="20"/>
                <w:szCs w:val="20"/>
              </w:rPr>
            </w:pPr>
          </w:p>
          <w:p w14:paraId="1CDBC8D6" w14:textId="6A9E7C2C" w:rsidR="00A54716" w:rsidRPr="00571719" w:rsidRDefault="00A54716" w:rsidP="00A54716">
            <w:pPr>
              <w:spacing w:after="0" w:line="240" w:lineRule="auto"/>
              <w:jc w:val="both"/>
              <w:rPr>
                <w:rFonts w:ascii="Arial" w:hAnsi="Arial" w:cs="Arial"/>
                <w:i/>
                <w:iCs/>
                <w:sz w:val="20"/>
                <w:szCs w:val="20"/>
              </w:rPr>
            </w:pPr>
            <w:r w:rsidRPr="00571719">
              <w:rPr>
                <w:rFonts w:ascii="Arial" w:hAnsi="Arial" w:cs="Arial"/>
                <w:i/>
                <w:iCs/>
                <w:sz w:val="20"/>
                <w:szCs w:val="20"/>
              </w:rPr>
              <w:t>Pathways with low level ramping provides ease of access for seniors. Plant species have been selected to suit local climate conditions.</w:t>
            </w:r>
          </w:p>
          <w:p w14:paraId="15F154C9" w14:textId="77777777" w:rsidR="00A54716" w:rsidRPr="00571719" w:rsidRDefault="00A54716" w:rsidP="00A54716">
            <w:pPr>
              <w:spacing w:after="0" w:line="240" w:lineRule="auto"/>
              <w:jc w:val="both"/>
              <w:rPr>
                <w:rFonts w:ascii="Arial" w:hAnsi="Arial" w:cs="Arial"/>
                <w:i/>
                <w:iCs/>
                <w:sz w:val="20"/>
                <w:szCs w:val="20"/>
              </w:rPr>
            </w:pPr>
          </w:p>
          <w:p w14:paraId="43C603E5" w14:textId="66A9942F" w:rsidR="00A54716" w:rsidRPr="00571719" w:rsidRDefault="00A54716" w:rsidP="00A54716">
            <w:pPr>
              <w:spacing w:after="0" w:line="240" w:lineRule="auto"/>
              <w:jc w:val="both"/>
              <w:rPr>
                <w:rFonts w:ascii="Arial" w:hAnsi="Arial" w:cs="Arial"/>
                <w:i/>
                <w:iCs/>
                <w:sz w:val="20"/>
                <w:szCs w:val="20"/>
              </w:rPr>
            </w:pPr>
            <w:r w:rsidRPr="00571719">
              <w:rPr>
                <w:rFonts w:ascii="Arial" w:hAnsi="Arial" w:cs="Arial"/>
                <w:i/>
                <w:iCs/>
                <w:sz w:val="20"/>
                <w:szCs w:val="20"/>
              </w:rPr>
              <w:t xml:space="preserve">Tree planting within appropriate deep soil zones provide visual </w:t>
            </w:r>
            <w:proofErr w:type="gramStart"/>
            <w:r w:rsidRPr="00571719">
              <w:rPr>
                <w:rFonts w:ascii="Arial" w:hAnsi="Arial" w:cs="Arial"/>
                <w:i/>
                <w:iCs/>
                <w:sz w:val="20"/>
                <w:szCs w:val="20"/>
              </w:rPr>
              <w:t>interest, and</w:t>
            </w:r>
            <w:proofErr w:type="gramEnd"/>
            <w:r w:rsidRPr="00571719">
              <w:rPr>
                <w:rFonts w:ascii="Arial" w:hAnsi="Arial" w:cs="Arial"/>
                <w:i/>
                <w:iCs/>
                <w:sz w:val="20"/>
                <w:szCs w:val="20"/>
              </w:rPr>
              <w:t xml:space="preserve"> have been located for shade and amenity.</w:t>
            </w:r>
          </w:p>
          <w:p w14:paraId="244DE9C3" w14:textId="77777777" w:rsidR="00A54716" w:rsidRPr="00571719" w:rsidRDefault="00A54716" w:rsidP="00A54716">
            <w:pPr>
              <w:spacing w:after="0" w:line="240" w:lineRule="auto"/>
              <w:jc w:val="both"/>
              <w:rPr>
                <w:rFonts w:ascii="Arial" w:hAnsi="Arial" w:cs="Arial"/>
                <w:i/>
                <w:iCs/>
                <w:sz w:val="20"/>
                <w:szCs w:val="20"/>
              </w:rPr>
            </w:pPr>
          </w:p>
          <w:p w14:paraId="1E9B5B27" w14:textId="374560AC" w:rsidR="00A54716" w:rsidRPr="00571719" w:rsidRDefault="00A54716" w:rsidP="00A54716">
            <w:pPr>
              <w:spacing w:after="0" w:line="240" w:lineRule="auto"/>
              <w:jc w:val="both"/>
              <w:rPr>
                <w:rFonts w:ascii="Arial" w:hAnsi="Arial" w:cs="Arial"/>
                <w:i/>
                <w:iCs/>
                <w:sz w:val="20"/>
                <w:szCs w:val="20"/>
              </w:rPr>
            </w:pPr>
            <w:r w:rsidRPr="00571719">
              <w:rPr>
                <w:rFonts w:ascii="Arial" w:hAnsi="Arial" w:cs="Arial"/>
                <w:i/>
                <w:iCs/>
                <w:sz w:val="20"/>
                <w:szCs w:val="20"/>
              </w:rPr>
              <w:t>The planting along the street frontage has been selected to filter the new buildings behind at high level, whilst providing shading of safe clear zones at low level. The streetscape planting is substantially denser than the current condition.</w:t>
            </w:r>
          </w:p>
          <w:p w14:paraId="6F7955FF" w14:textId="77777777" w:rsidR="00A54716" w:rsidRPr="00571719" w:rsidRDefault="00A54716" w:rsidP="00A54716">
            <w:pPr>
              <w:spacing w:after="0" w:line="240" w:lineRule="auto"/>
              <w:jc w:val="both"/>
              <w:rPr>
                <w:rFonts w:ascii="Arial" w:hAnsi="Arial" w:cs="Arial"/>
                <w:i/>
                <w:iCs/>
                <w:sz w:val="20"/>
                <w:szCs w:val="20"/>
              </w:rPr>
            </w:pPr>
          </w:p>
          <w:p w14:paraId="5AAF7BA8" w14:textId="18020798" w:rsidR="00E1634D" w:rsidRPr="00E1634D" w:rsidRDefault="00A54716" w:rsidP="00E1634D">
            <w:pPr>
              <w:spacing w:after="0" w:line="240" w:lineRule="auto"/>
              <w:jc w:val="both"/>
              <w:rPr>
                <w:rFonts w:ascii="Arial" w:hAnsi="Arial" w:cs="Arial"/>
                <w:i/>
                <w:iCs/>
                <w:sz w:val="20"/>
                <w:szCs w:val="20"/>
              </w:rPr>
            </w:pPr>
            <w:r w:rsidRPr="00571719">
              <w:rPr>
                <w:rFonts w:ascii="Arial" w:hAnsi="Arial" w:cs="Arial"/>
                <w:i/>
                <w:iCs/>
                <w:sz w:val="20"/>
                <w:szCs w:val="20"/>
              </w:rPr>
              <w:t>The zone between the neighbouring Lakin Street residences and the new apartments along the eastern boundary has been detailed with dense screening trees above the fence line (for privacy), with clear areas below to assist passive surveillance.</w:t>
            </w:r>
          </w:p>
        </w:tc>
      </w:tr>
      <w:tr w:rsidR="00E1634D" w:rsidRPr="00E1634D" w14:paraId="3867D20A" w14:textId="77777777" w:rsidTr="17E7AC6D">
        <w:tc>
          <w:tcPr>
            <w:tcW w:w="1721" w:type="dxa"/>
            <w:shd w:val="clear" w:color="auto" w:fill="auto"/>
          </w:tcPr>
          <w:p w14:paraId="25254A6A"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eastAsia="Times New Roman" w:hAnsi="Arial" w:cs="Arial"/>
                <w:lang w:val="en-GB"/>
              </w:rPr>
            </w:pPr>
            <w:r w:rsidRPr="00E1634D">
              <w:rPr>
                <w:rFonts w:ascii="Arial" w:hAnsi="Arial" w:cs="Arial"/>
                <w:lang w:val="en-GB"/>
              </w:rPr>
              <w:t>Amenity</w:t>
            </w:r>
          </w:p>
        </w:tc>
        <w:tc>
          <w:tcPr>
            <w:tcW w:w="7803" w:type="dxa"/>
            <w:shd w:val="clear" w:color="auto" w:fill="auto"/>
          </w:tcPr>
          <w:p w14:paraId="22904DDB" w14:textId="2FDE7D38" w:rsidR="00A54716" w:rsidRDefault="00A54716" w:rsidP="004D6EEA">
            <w:pPr>
              <w:tabs>
                <w:tab w:val="left" w:pos="286"/>
              </w:tabs>
              <w:spacing w:after="0" w:line="240" w:lineRule="auto"/>
              <w:jc w:val="both"/>
              <w:rPr>
                <w:rFonts w:ascii="Arial" w:hAnsi="Arial" w:cs="Arial"/>
                <w:i/>
                <w:iCs/>
                <w:color w:val="000000"/>
                <w:sz w:val="20"/>
                <w:szCs w:val="20"/>
              </w:rPr>
            </w:pPr>
            <w:r w:rsidRPr="00571719">
              <w:rPr>
                <w:rFonts w:ascii="Arial" w:hAnsi="Arial" w:cs="Arial"/>
                <w:i/>
                <w:iCs/>
                <w:color w:val="000000"/>
                <w:sz w:val="20"/>
                <w:szCs w:val="20"/>
              </w:rPr>
              <w:t>The residences have been designed in accordance with both the Seniors Living SEPP and the ADG controls and guidelines, with accessibility, privacy, ventilation, solar access, storage requirements achieved as recommended.</w:t>
            </w:r>
          </w:p>
          <w:p w14:paraId="16FBB7CF" w14:textId="77777777" w:rsidR="004D6EEA" w:rsidRPr="00571719" w:rsidRDefault="004D6EEA" w:rsidP="00A753D9">
            <w:pPr>
              <w:tabs>
                <w:tab w:val="left" w:pos="286"/>
              </w:tabs>
              <w:spacing w:after="0" w:line="240" w:lineRule="auto"/>
              <w:jc w:val="both"/>
              <w:rPr>
                <w:rFonts w:ascii="Arial" w:hAnsi="Arial" w:cs="Arial"/>
                <w:i/>
                <w:iCs/>
                <w:color w:val="000000"/>
                <w:sz w:val="20"/>
                <w:szCs w:val="20"/>
              </w:rPr>
            </w:pPr>
          </w:p>
          <w:p w14:paraId="1C74C02D" w14:textId="0576A384" w:rsidR="004D6EEA" w:rsidRDefault="00A54716" w:rsidP="004D6EEA">
            <w:pPr>
              <w:tabs>
                <w:tab w:val="left" w:pos="427"/>
              </w:tabs>
              <w:spacing w:after="0" w:line="240" w:lineRule="auto"/>
              <w:jc w:val="both"/>
              <w:rPr>
                <w:rFonts w:ascii="Arial" w:hAnsi="Arial" w:cs="Arial"/>
                <w:i/>
                <w:iCs/>
                <w:color w:val="000000"/>
                <w:sz w:val="20"/>
                <w:szCs w:val="20"/>
              </w:rPr>
            </w:pPr>
            <w:r w:rsidRPr="00571719">
              <w:rPr>
                <w:rFonts w:ascii="Arial" w:hAnsi="Arial" w:cs="Arial"/>
                <w:i/>
                <w:iCs/>
                <w:color w:val="000000"/>
                <w:sz w:val="20"/>
                <w:szCs w:val="20"/>
              </w:rPr>
              <w:t>The mix of residential units, individual dwellings and independent living units includes 1, 2 &amp; 3 bedroom apartments and a 160 bed RACF</w:t>
            </w:r>
            <w:r w:rsidR="004D6EEA">
              <w:rPr>
                <w:rFonts w:ascii="Arial" w:hAnsi="Arial" w:cs="Arial"/>
                <w:i/>
                <w:iCs/>
                <w:color w:val="000000"/>
                <w:sz w:val="20"/>
                <w:szCs w:val="20"/>
              </w:rPr>
              <w:t>.</w:t>
            </w:r>
          </w:p>
          <w:p w14:paraId="73DC8617" w14:textId="336BAE16" w:rsidR="00A54716" w:rsidRPr="00571719" w:rsidRDefault="00A54716" w:rsidP="00A753D9">
            <w:pPr>
              <w:tabs>
                <w:tab w:val="left" w:pos="427"/>
              </w:tabs>
              <w:spacing w:after="0" w:line="240" w:lineRule="auto"/>
              <w:jc w:val="both"/>
              <w:rPr>
                <w:rFonts w:ascii="Arial" w:hAnsi="Arial" w:cs="Arial"/>
                <w:i/>
                <w:iCs/>
                <w:color w:val="000000"/>
                <w:sz w:val="20"/>
                <w:szCs w:val="20"/>
              </w:rPr>
            </w:pPr>
          </w:p>
          <w:p w14:paraId="6AF60939" w14:textId="45023F22" w:rsidR="00A54716" w:rsidRDefault="00A54716" w:rsidP="004D6EEA">
            <w:pPr>
              <w:tabs>
                <w:tab w:val="left" w:pos="286"/>
              </w:tabs>
              <w:spacing w:after="0" w:line="240" w:lineRule="auto"/>
              <w:jc w:val="both"/>
              <w:rPr>
                <w:rFonts w:ascii="Arial" w:hAnsi="Arial" w:cs="Arial"/>
                <w:i/>
                <w:iCs/>
                <w:color w:val="000000"/>
                <w:sz w:val="20"/>
                <w:szCs w:val="20"/>
              </w:rPr>
            </w:pPr>
            <w:r w:rsidRPr="00571719">
              <w:rPr>
                <w:rFonts w:ascii="Arial" w:hAnsi="Arial" w:cs="Arial"/>
                <w:i/>
                <w:iCs/>
                <w:color w:val="000000"/>
                <w:sz w:val="20"/>
                <w:szCs w:val="20"/>
              </w:rPr>
              <w:t>Accessibility within the buildings and external areas has been considered and provided.</w:t>
            </w:r>
          </w:p>
          <w:p w14:paraId="20475C7A" w14:textId="77777777" w:rsidR="004D6EEA" w:rsidRPr="00571719" w:rsidRDefault="004D6EEA" w:rsidP="00A753D9">
            <w:pPr>
              <w:tabs>
                <w:tab w:val="left" w:pos="286"/>
              </w:tabs>
              <w:spacing w:after="0" w:line="240" w:lineRule="auto"/>
              <w:jc w:val="both"/>
              <w:rPr>
                <w:rFonts w:ascii="Arial" w:hAnsi="Arial" w:cs="Arial"/>
                <w:i/>
                <w:iCs/>
                <w:color w:val="000000"/>
                <w:sz w:val="20"/>
                <w:szCs w:val="20"/>
              </w:rPr>
            </w:pPr>
          </w:p>
          <w:p w14:paraId="779D2B36" w14:textId="023CDD96" w:rsidR="00A54716" w:rsidRDefault="00A54716" w:rsidP="004D6EEA">
            <w:pPr>
              <w:tabs>
                <w:tab w:val="left" w:pos="286"/>
              </w:tabs>
              <w:spacing w:after="0" w:line="240" w:lineRule="auto"/>
              <w:jc w:val="both"/>
              <w:rPr>
                <w:rFonts w:ascii="Arial" w:hAnsi="Arial" w:cs="Arial"/>
                <w:i/>
                <w:iCs/>
                <w:color w:val="000000"/>
                <w:sz w:val="20"/>
                <w:szCs w:val="20"/>
              </w:rPr>
            </w:pPr>
            <w:r w:rsidRPr="00571719">
              <w:rPr>
                <w:rFonts w:ascii="Arial" w:hAnsi="Arial" w:cs="Arial"/>
                <w:i/>
                <w:iCs/>
                <w:color w:val="000000"/>
                <w:sz w:val="20"/>
                <w:szCs w:val="20"/>
              </w:rPr>
              <w:t xml:space="preserve">On-site services have been accommodated, including visiting health care consultants, hairdresser, function areas (family gatherings), swimming pool, </w:t>
            </w:r>
            <w:proofErr w:type="gramStart"/>
            <w:r w:rsidRPr="00571719">
              <w:rPr>
                <w:rFonts w:ascii="Arial" w:hAnsi="Arial" w:cs="Arial"/>
                <w:i/>
                <w:iCs/>
                <w:color w:val="000000"/>
                <w:sz w:val="20"/>
                <w:szCs w:val="20"/>
              </w:rPr>
              <w:t>cinema</w:t>
            </w:r>
            <w:proofErr w:type="gramEnd"/>
            <w:r w:rsidRPr="00571719">
              <w:rPr>
                <w:rFonts w:ascii="Arial" w:hAnsi="Arial" w:cs="Arial"/>
                <w:i/>
                <w:iCs/>
                <w:color w:val="000000"/>
                <w:sz w:val="20"/>
                <w:szCs w:val="20"/>
              </w:rPr>
              <w:t xml:space="preserve"> and gym</w:t>
            </w:r>
            <w:r w:rsidR="004D6EEA">
              <w:rPr>
                <w:rFonts w:ascii="Arial" w:hAnsi="Arial" w:cs="Arial"/>
                <w:i/>
                <w:iCs/>
                <w:color w:val="000000"/>
                <w:sz w:val="20"/>
                <w:szCs w:val="20"/>
              </w:rPr>
              <w:t>.</w:t>
            </w:r>
          </w:p>
          <w:p w14:paraId="228B90D6" w14:textId="77777777" w:rsidR="004D6EEA" w:rsidRPr="00571719" w:rsidRDefault="004D6EEA" w:rsidP="00A753D9">
            <w:pPr>
              <w:tabs>
                <w:tab w:val="left" w:pos="286"/>
              </w:tabs>
              <w:spacing w:after="0" w:line="240" w:lineRule="auto"/>
              <w:jc w:val="both"/>
              <w:rPr>
                <w:rFonts w:ascii="Arial" w:hAnsi="Arial" w:cs="Arial"/>
                <w:i/>
                <w:iCs/>
                <w:color w:val="000000"/>
                <w:sz w:val="20"/>
                <w:szCs w:val="20"/>
              </w:rPr>
            </w:pPr>
          </w:p>
          <w:p w14:paraId="30C60984" w14:textId="740D7BFC" w:rsidR="00E1634D" w:rsidRPr="00E1634D" w:rsidRDefault="00A54716" w:rsidP="00A753D9">
            <w:pPr>
              <w:tabs>
                <w:tab w:val="left" w:pos="286"/>
              </w:tabs>
              <w:spacing w:after="0" w:line="240" w:lineRule="auto"/>
              <w:jc w:val="both"/>
              <w:rPr>
                <w:rFonts w:ascii="Arial" w:hAnsi="Arial" w:cs="Arial"/>
                <w:i/>
                <w:iCs/>
                <w:color w:val="000000"/>
                <w:sz w:val="20"/>
                <w:szCs w:val="20"/>
              </w:rPr>
            </w:pPr>
            <w:r w:rsidRPr="00571719">
              <w:rPr>
                <w:rFonts w:ascii="Arial" w:hAnsi="Arial" w:cs="Arial"/>
                <w:i/>
                <w:iCs/>
                <w:color w:val="000000"/>
                <w:sz w:val="20"/>
                <w:szCs w:val="20"/>
              </w:rPr>
              <w:t xml:space="preserve">Facilities available for use by the precinct neighbours </w:t>
            </w:r>
            <w:proofErr w:type="gramStart"/>
            <w:r w:rsidRPr="00571719">
              <w:rPr>
                <w:rFonts w:ascii="Arial" w:hAnsi="Arial" w:cs="Arial"/>
                <w:i/>
                <w:iCs/>
                <w:color w:val="000000"/>
                <w:sz w:val="20"/>
                <w:szCs w:val="20"/>
              </w:rPr>
              <w:t>include:</w:t>
            </w:r>
            <w:proofErr w:type="gramEnd"/>
            <w:r w:rsidRPr="00571719">
              <w:rPr>
                <w:rFonts w:ascii="Arial" w:hAnsi="Arial" w:cs="Arial"/>
                <w:i/>
                <w:iCs/>
                <w:color w:val="000000"/>
                <w:sz w:val="20"/>
                <w:szCs w:val="20"/>
              </w:rPr>
              <w:t xml:space="preserve"> Café, BBQ areas, Children’s Playground, walking tracks, function rooms.</w:t>
            </w:r>
          </w:p>
        </w:tc>
      </w:tr>
      <w:tr w:rsidR="00E1634D" w:rsidRPr="00E1634D" w14:paraId="7A11B23E" w14:textId="77777777" w:rsidTr="17E7AC6D">
        <w:tc>
          <w:tcPr>
            <w:tcW w:w="1721" w:type="dxa"/>
            <w:shd w:val="clear" w:color="auto" w:fill="auto"/>
          </w:tcPr>
          <w:p w14:paraId="01F18F3F"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eastAsia="Times New Roman" w:hAnsi="Arial" w:cs="Arial"/>
                <w:lang w:val="en-GB"/>
              </w:rPr>
            </w:pPr>
            <w:r w:rsidRPr="00E1634D">
              <w:rPr>
                <w:rFonts w:ascii="Arial" w:hAnsi="Arial" w:cs="Arial"/>
                <w:lang w:val="en-GB"/>
              </w:rPr>
              <w:t xml:space="preserve">Safety </w:t>
            </w:r>
          </w:p>
        </w:tc>
        <w:tc>
          <w:tcPr>
            <w:tcW w:w="7803" w:type="dxa"/>
            <w:shd w:val="clear" w:color="auto" w:fill="auto"/>
          </w:tcPr>
          <w:p w14:paraId="458BF27D" w14:textId="445A711A" w:rsidR="00A54716" w:rsidRDefault="00A54716" w:rsidP="004D6EEA">
            <w:pPr>
              <w:spacing w:after="0" w:line="240" w:lineRule="auto"/>
              <w:jc w:val="both"/>
              <w:rPr>
                <w:rFonts w:ascii="Arial" w:hAnsi="Arial" w:cs="Arial"/>
                <w:i/>
                <w:iCs/>
                <w:sz w:val="20"/>
                <w:szCs w:val="20"/>
              </w:rPr>
            </w:pPr>
            <w:r w:rsidRPr="00571719">
              <w:rPr>
                <w:rFonts w:ascii="Arial" w:hAnsi="Arial" w:cs="Arial"/>
                <w:i/>
                <w:iCs/>
                <w:sz w:val="20"/>
                <w:szCs w:val="20"/>
              </w:rPr>
              <w:t>The Residents throughout the development have secure access from public areas.</w:t>
            </w:r>
          </w:p>
          <w:p w14:paraId="1EC5BC9B" w14:textId="5FB99152" w:rsidR="00A54716" w:rsidRDefault="00A54716" w:rsidP="004D6EEA">
            <w:pPr>
              <w:spacing w:after="0" w:line="240" w:lineRule="auto"/>
              <w:jc w:val="both"/>
              <w:rPr>
                <w:rFonts w:ascii="Arial" w:hAnsi="Arial" w:cs="Arial"/>
                <w:i/>
                <w:iCs/>
                <w:sz w:val="20"/>
                <w:szCs w:val="20"/>
              </w:rPr>
            </w:pPr>
            <w:r w:rsidRPr="00571719">
              <w:rPr>
                <w:rFonts w:ascii="Arial" w:hAnsi="Arial" w:cs="Arial"/>
                <w:i/>
                <w:iCs/>
                <w:sz w:val="20"/>
                <w:szCs w:val="20"/>
              </w:rPr>
              <w:t>Passive surveillance is available to all areas. Ground floor units provide passive surveillance to most open spaces</w:t>
            </w:r>
            <w:r w:rsidR="004D6EEA">
              <w:rPr>
                <w:rFonts w:ascii="Arial" w:hAnsi="Arial" w:cs="Arial"/>
                <w:i/>
                <w:iCs/>
                <w:sz w:val="20"/>
                <w:szCs w:val="20"/>
              </w:rPr>
              <w:t>.</w:t>
            </w:r>
          </w:p>
          <w:p w14:paraId="52875758" w14:textId="77777777" w:rsidR="004D6EEA" w:rsidRPr="00571719" w:rsidRDefault="004D6EEA" w:rsidP="00A753D9">
            <w:pPr>
              <w:spacing w:after="0" w:line="240" w:lineRule="auto"/>
              <w:jc w:val="both"/>
              <w:rPr>
                <w:rFonts w:ascii="Arial" w:hAnsi="Arial" w:cs="Arial"/>
                <w:i/>
                <w:iCs/>
                <w:sz w:val="20"/>
                <w:szCs w:val="20"/>
              </w:rPr>
            </w:pPr>
          </w:p>
          <w:p w14:paraId="22E15A3B" w14:textId="6D08E994" w:rsidR="00A54716" w:rsidRDefault="00A54716" w:rsidP="004D6EEA">
            <w:pPr>
              <w:spacing w:after="0" w:line="240" w:lineRule="auto"/>
              <w:jc w:val="both"/>
              <w:rPr>
                <w:rFonts w:ascii="Arial" w:hAnsi="Arial" w:cs="Arial"/>
                <w:i/>
                <w:iCs/>
                <w:sz w:val="20"/>
                <w:szCs w:val="20"/>
              </w:rPr>
            </w:pPr>
            <w:r w:rsidRPr="00571719">
              <w:rPr>
                <w:rFonts w:ascii="Arial" w:hAnsi="Arial" w:cs="Arial"/>
                <w:i/>
                <w:iCs/>
                <w:sz w:val="20"/>
                <w:szCs w:val="20"/>
              </w:rPr>
              <w:t>All resident parking is enclosed, with a security access system.</w:t>
            </w:r>
          </w:p>
          <w:p w14:paraId="739A722B" w14:textId="77777777" w:rsidR="004D6EEA" w:rsidRPr="00571719" w:rsidRDefault="004D6EEA" w:rsidP="00A753D9">
            <w:pPr>
              <w:spacing w:after="0" w:line="240" w:lineRule="auto"/>
              <w:jc w:val="both"/>
              <w:rPr>
                <w:rFonts w:ascii="Arial" w:hAnsi="Arial" w:cs="Arial"/>
                <w:i/>
                <w:iCs/>
                <w:sz w:val="20"/>
                <w:szCs w:val="20"/>
              </w:rPr>
            </w:pPr>
          </w:p>
          <w:p w14:paraId="3A4F4DB2" w14:textId="09F5B719" w:rsidR="00A54716" w:rsidRDefault="00A54716" w:rsidP="004D6EEA">
            <w:pPr>
              <w:spacing w:after="0" w:line="240" w:lineRule="auto"/>
              <w:jc w:val="both"/>
              <w:rPr>
                <w:rFonts w:ascii="Arial" w:hAnsi="Arial" w:cs="Arial"/>
                <w:i/>
                <w:iCs/>
                <w:sz w:val="20"/>
                <w:szCs w:val="20"/>
              </w:rPr>
            </w:pPr>
            <w:r w:rsidRPr="00571719">
              <w:rPr>
                <w:rFonts w:ascii="Arial" w:hAnsi="Arial" w:cs="Arial"/>
                <w:i/>
                <w:iCs/>
                <w:sz w:val="20"/>
                <w:szCs w:val="20"/>
              </w:rPr>
              <w:t>Residents can move between areas with minimal crossing of roads</w:t>
            </w:r>
            <w:r w:rsidR="004D6EEA">
              <w:rPr>
                <w:rFonts w:ascii="Arial" w:hAnsi="Arial" w:cs="Arial"/>
                <w:i/>
                <w:iCs/>
                <w:sz w:val="20"/>
                <w:szCs w:val="20"/>
              </w:rPr>
              <w:t>.</w:t>
            </w:r>
          </w:p>
          <w:p w14:paraId="2318D42D" w14:textId="77777777" w:rsidR="004D6EEA" w:rsidRPr="00571719" w:rsidRDefault="004D6EEA" w:rsidP="00A753D9">
            <w:pPr>
              <w:spacing w:after="0" w:line="240" w:lineRule="auto"/>
              <w:jc w:val="both"/>
              <w:rPr>
                <w:rFonts w:ascii="Arial" w:hAnsi="Arial" w:cs="Arial"/>
                <w:i/>
                <w:iCs/>
                <w:sz w:val="20"/>
                <w:szCs w:val="20"/>
              </w:rPr>
            </w:pPr>
          </w:p>
          <w:p w14:paraId="2FBCD3AF" w14:textId="327DF5F3" w:rsidR="00E1634D" w:rsidRPr="00E1634D" w:rsidRDefault="00A54716" w:rsidP="00A753D9">
            <w:pPr>
              <w:spacing w:after="0" w:line="240" w:lineRule="auto"/>
              <w:jc w:val="both"/>
              <w:rPr>
                <w:rFonts w:ascii="Arial" w:hAnsi="Arial" w:cs="Arial"/>
                <w:i/>
                <w:iCs/>
                <w:sz w:val="20"/>
                <w:szCs w:val="20"/>
              </w:rPr>
            </w:pPr>
            <w:r w:rsidRPr="00571719">
              <w:rPr>
                <w:rFonts w:ascii="Arial" w:hAnsi="Arial" w:cs="Arial"/>
                <w:i/>
                <w:iCs/>
                <w:sz w:val="20"/>
                <w:szCs w:val="20"/>
              </w:rPr>
              <w:t>The central common space is viewable from 4 of the 5 Residential Blocks</w:t>
            </w:r>
            <w:r w:rsidR="004D6EEA">
              <w:rPr>
                <w:rFonts w:ascii="Arial" w:hAnsi="Arial" w:cs="Arial"/>
                <w:i/>
                <w:iCs/>
                <w:sz w:val="20"/>
                <w:szCs w:val="20"/>
              </w:rPr>
              <w:t>.</w:t>
            </w:r>
          </w:p>
        </w:tc>
      </w:tr>
      <w:tr w:rsidR="00E1634D" w:rsidRPr="00E1634D" w14:paraId="78D8DBE7" w14:textId="77777777" w:rsidTr="17E7AC6D">
        <w:tc>
          <w:tcPr>
            <w:tcW w:w="1721" w:type="dxa"/>
            <w:shd w:val="clear" w:color="auto" w:fill="auto"/>
          </w:tcPr>
          <w:p w14:paraId="13EFF447"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hAnsi="Arial" w:cs="Arial"/>
                <w:lang w:val="en-GB"/>
              </w:rPr>
            </w:pPr>
            <w:r w:rsidRPr="00E1634D">
              <w:rPr>
                <w:rFonts w:ascii="Arial" w:hAnsi="Arial" w:cs="Arial"/>
                <w:lang w:val="en-GB"/>
              </w:rPr>
              <w:t>Housing Diversity and Social interaction</w:t>
            </w:r>
          </w:p>
        </w:tc>
        <w:tc>
          <w:tcPr>
            <w:tcW w:w="7803" w:type="dxa"/>
            <w:shd w:val="clear" w:color="auto" w:fill="auto"/>
          </w:tcPr>
          <w:p w14:paraId="243C4D5B" w14:textId="37E678CC" w:rsidR="00571719" w:rsidRPr="00571719" w:rsidRDefault="00571719" w:rsidP="00571719">
            <w:pPr>
              <w:spacing w:after="0" w:line="240" w:lineRule="auto"/>
              <w:jc w:val="both"/>
              <w:rPr>
                <w:rFonts w:ascii="Arial" w:hAnsi="Arial" w:cs="Arial"/>
                <w:i/>
                <w:iCs/>
                <w:sz w:val="20"/>
                <w:szCs w:val="20"/>
              </w:rPr>
            </w:pPr>
            <w:r w:rsidRPr="00571719">
              <w:rPr>
                <w:rFonts w:ascii="Arial" w:hAnsi="Arial" w:cs="Arial"/>
                <w:i/>
                <w:iCs/>
                <w:sz w:val="20"/>
                <w:szCs w:val="20"/>
              </w:rPr>
              <w:t>ILU Apartments</w:t>
            </w:r>
          </w:p>
          <w:p w14:paraId="4B0F0541" w14:textId="036AD142" w:rsidR="00571719" w:rsidRPr="00571719" w:rsidRDefault="00571719" w:rsidP="00571719">
            <w:pPr>
              <w:spacing w:after="0" w:line="240" w:lineRule="auto"/>
              <w:ind w:left="569" w:hanging="283"/>
              <w:jc w:val="both"/>
              <w:rPr>
                <w:rFonts w:ascii="Arial" w:hAnsi="Arial" w:cs="Arial"/>
                <w:i/>
                <w:iCs/>
                <w:sz w:val="20"/>
                <w:szCs w:val="20"/>
              </w:rPr>
            </w:pPr>
            <w:r w:rsidRPr="00571719">
              <w:rPr>
                <w:rFonts w:ascii="Arial" w:hAnsi="Arial" w:cs="Arial"/>
                <w:i/>
                <w:iCs/>
                <w:sz w:val="20"/>
                <w:szCs w:val="20"/>
              </w:rPr>
              <w:t>- Provides a mix of 1, 2 &amp; 3 bed apartments to cater for various household</w:t>
            </w:r>
            <w:r>
              <w:rPr>
                <w:rFonts w:ascii="Arial" w:hAnsi="Arial" w:cs="Arial"/>
                <w:i/>
                <w:iCs/>
                <w:sz w:val="20"/>
                <w:szCs w:val="20"/>
              </w:rPr>
              <w:t xml:space="preserve"> </w:t>
            </w:r>
            <w:r w:rsidRPr="00571719">
              <w:rPr>
                <w:rFonts w:ascii="Arial" w:hAnsi="Arial" w:cs="Arial"/>
                <w:i/>
                <w:iCs/>
                <w:sz w:val="20"/>
                <w:szCs w:val="20"/>
              </w:rPr>
              <w:t>requirements (singles and Couples, accommodation for short term visitors)</w:t>
            </w:r>
          </w:p>
          <w:p w14:paraId="1A497950" w14:textId="77777777" w:rsidR="00571719" w:rsidRPr="00571719" w:rsidRDefault="00571719" w:rsidP="00571719">
            <w:pPr>
              <w:spacing w:after="0" w:line="240" w:lineRule="auto"/>
              <w:ind w:left="569" w:hanging="283"/>
              <w:jc w:val="both"/>
              <w:rPr>
                <w:rFonts w:ascii="Arial" w:hAnsi="Arial" w:cs="Arial"/>
                <w:i/>
                <w:iCs/>
                <w:sz w:val="20"/>
                <w:szCs w:val="20"/>
              </w:rPr>
            </w:pPr>
            <w:r w:rsidRPr="00571719">
              <w:rPr>
                <w:rFonts w:ascii="Arial" w:hAnsi="Arial" w:cs="Arial"/>
                <w:i/>
                <w:iCs/>
                <w:sz w:val="20"/>
                <w:szCs w:val="20"/>
              </w:rPr>
              <w:t>- Provides opportunity for close connection between residents</w:t>
            </w:r>
          </w:p>
          <w:p w14:paraId="0FBFBEB8" w14:textId="77777777" w:rsidR="00571719" w:rsidRPr="00571719" w:rsidRDefault="00571719" w:rsidP="00571719">
            <w:pPr>
              <w:spacing w:after="0" w:line="240" w:lineRule="auto"/>
              <w:ind w:left="569" w:hanging="283"/>
              <w:jc w:val="both"/>
              <w:rPr>
                <w:rFonts w:ascii="Arial" w:hAnsi="Arial" w:cs="Arial"/>
                <w:i/>
                <w:iCs/>
                <w:sz w:val="20"/>
                <w:szCs w:val="20"/>
              </w:rPr>
            </w:pPr>
            <w:r w:rsidRPr="00571719">
              <w:rPr>
                <w:rFonts w:ascii="Arial" w:hAnsi="Arial" w:cs="Arial"/>
                <w:i/>
                <w:iCs/>
                <w:sz w:val="20"/>
                <w:szCs w:val="20"/>
              </w:rPr>
              <w:t>- Apartments for persons requiring Assisted Living are provided</w:t>
            </w:r>
          </w:p>
          <w:p w14:paraId="4A04455A" w14:textId="77777777" w:rsidR="00571719" w:rsidRPr="00571719" w:rsidRDefault="00571719" w:rsidP="00571719">
            <w:pPr>
              <w:spacing w:after="0" w:line="240" w:lineRule="auto"/>
              <w:ind w:left="569" w:hanging="283"/>
              <w:jc w:val="both"/>
              <w:rPr>
                <w:rFonts w:ascii="Arial" w:hAnsi="Arial" w:cs="Arial"/>
                <w:i/>
                <w:iCs/>
                <w:sz w:val="20"/>
                <w:szCs w:val="20"/>
              </w:rPr>
            </w:pPr>
            <w:r w:rsidRPr="00571719">
              <w:rPr>
                <w:rFonts w:ascii="Arial" w:hAnsi="Arial" w:cs="Arial"/>
                <w:i/>
                <w:iCs/>
                <w:sz w:val="20"/>
                <w:szCs w:val="20"/>
              </w:rPr>
              <w:t>- 23 Affordable housing apartments have been provided</w:t>
            </w:r>
          </w:p>
          <w:p w14:paraId="40683445" w14:textId="77777777" w:rsidR="00571719" w:rsidRDefault="00571719" w:rsidP="00571719">
            <w:pPr>
              <w:spacing w:after="0" w:line="240" w:lineRule="auto"/>
              <w:jc w:val="both"/>
              <w:rPr>
                <w:rFonts w:ascii="Arial" w:hAnsi="Arial" w:cs="Arial"/>
                <w:i/>
                <w:iCs/>
                <w:sz w:val="20"/>
                <w:szCs w:val="20"/>
              </w:rPr>
            </w:pPr>
          </w:p>
          <w:p w14:paraId="20E5637E" w14:textId="74B43528" w:rsidR="00571719" w:rsidRPr="00571719" w:rsidRDefault="00571719" w:rsidP="00571719">
            <w:pPr>
              <w:spacing w:after="0" w:line="240" w:lineRule="auto"/>
              <w:jc w:val="both"/>
              <w:rPr>
                <w:rFonts w:ascii="Arial" w:hAnsi="Arial" w:cs="Arial"/>
                <w:i/>
                <w:iCs/>
                <w:sz w:val="20"/>
                <w:szCs w:val="20"/>
              </w:rPr>
            </w:pPr>
            <w:r w:rsidRPr="00571719">
              <w:rPr>
                <w:rFonts w:ascii="Arial" w:hAnsi="Arial" w:cs="Arial"/>
                <w:i/>
                <w:iCs/>
                <w:sz w:val="20"/>
                <w:szCs w:val="20"/>
              </w:rPr>
              <w:t>RACF</w:t>
            </w:r>
          </w:p>
          <w:p w14:paraId="1B268B6D" w14:textId="77777777" w:rsidR="00571719" w:rsidRPr="00571719" w:rsidRDefault="00571719" w:rsidP="00571719">
            <w:pPr>
              <w:spacing w:after="0" w:line="240" w:lineRule="auto"/>
              <w:ind w:left="286"/>
              <w:jc w:val="both"/>
              <w:rPr>
                <w:rFonts w:ascii="Arial" w:hAnsi="Arial" w:cs="Arial"/>
                <w:i/>
                <w:iCs/>
                <w:sz w:val="20"/>
                <w:szCs w:val="20"/>
              </w:rPr>
            </w:pPr>
            <w:r w:rsidRPr="00571719">
              <w:rPr>
                <w:rFonts w:ascii="Arial" w:hAnsi="Arial" w:cs="Arial"/>
                <w:i/>
                <w:iCs/>
                <w:sz w:val="20"/>
                <w:szCs w:val="20"/>
              </w:rPr>
              <w:t>- Number of rooms: 160</w:t>
            </w:r>
          </w:p>
          <w:p w14:paraId="30BFA658" w14:textId="77777777" w:rsidR="00571719" w:rsidRPr="00571719" w:rsidRDefault="00571719" w:rsidP="00571719">
            <w:pPr>
              <w:spacing w:after="0" w:line="240" w:lineRule="auto"/>
              <w:ind w:left="286"/>
              <w:jc w:val="both"/>
              <w:rPr>
                <w:rFonts w:ascii="Arial" w:hAnsi="Arial" w:cs="Arial"/>
                <w:i/>
                <w:iCs/>
                <w:sz w:val="20"/>
                <w:szCs w:val="20"/>
              </w:rPr>
            </w:pPr>
            <w:r w:rsidRPr="00571719">
              <w:rPr>
                <w:rFonts w:ascii="Arial" w:hAnsi="Arial" w:cs="Arial"/>
                <w:i/>
                <w:iCs/>
                <w:sz w:val="20"/>
                <w:szCs w:val="20"/>
              </w:rPr>
              <w:t>- Accommodates Low-care through to High-care / Dementia</w:t>
            </w:r>
          </w:p>
          <w:p w14:paraId="0538EFBA" w14:textId="77777777" w:rsidR="00571719" w:rsidRDefault="00571719" w:rsidP="00571719">
            <w:pPr>
              <w:spacing w:after="0" w:line="240" w:lineRule="auto"/>
              <w:jc w:val="both"/>
              <w:rPr>
                <w:rFonts w:ascii="Arial" w:hAnsi="Arial" w:cs="Arial"/>
                <w:i/>
                <w:iCs/>
                <w:sz w:val="20"/>
                <w:szCs w:val="20"/>
              </w:rPr>
            </w:pPr>
          </w:p>
          <w:p w14:paraId="435D5E54" w14:textId="72F3921A" w:rsidR="00571719" w:rsidRPr="00571719" w:rsidRDefault="00571719" w:rsidP="00571719">
            <w:pPr>
              <w:spacing w:after="0" w:line="240" w:lineRule="auto"/>
              <w:jc w:val="both"/>
              <w:rPr>
                <w:rFonts w:ascii="Arial" w:hAnsi="Arial" w:cs="Arial"/>
                <w:i/>
                <w:iCs/>
                <w:sz w:val="20"/>
                <w:szCs w:val="20"/>
              </w:rPr>
            </w:pPr>
            <w:r w:rsidRPr="00571719">
              <w:rPr>
                <w:rFonts w:ascii="Arial" w:hAnsi="Arial" w:cs="Arial"/>
                <w:i/>
                <w:iCs/>
                <w:sz w:val="20"/>
                <w:szCs w:val="20"/>
              </w:rPr>
              <w:t>Communal Space</w:t>
            </w:r>
          </w:p>
          <w:p w14:paraId="3CC1F574" w14:textId="68AA93C3" w:rsidR="00E1634D" w:rsidRPr="00571719" w:rsidRDefault="00571719" w:rsidP="00571719">
            <w:pPr>
              <w:spacing w:after="0" w:line="240" w:lineRule="auto"/>
              <w:ind w:left="569" w:hanging="283"/>
              <w:jc w:val="both"/>
              <w:rPr>
                <w:rFonts w:ascii="Arial" w:hAnsi="Arial" w:cs="Arial"/>
                <w:i/>
                <w:iCs/>
                <w:sz w:val="20"/>
                <w:szCs w:val="20"/>
              </w:rPr>
            </w:pPr>
            <w:r w:rsidRPr="00571719">
              <w:rPr>
                <w:rFonts w:ascii="Arial" w:hAnsi="Arial" w:cs="Arial"/>
                <w:i/>
                <w:iCs/>
                <w:sz w:val="20"/>
                <w:szCs w:val="20"/>
              </w:rPr>
              <w:t xml:space="preserve">- A range of communal spaces provided </w:t>
            </w:r>
            <w:proofErr w:type="gramStart"/>
            <w:r w:rsidRPr="00571719">
              <w:rPr>
                <w:rFonts w:ascii="Arial" w:hAnsi="Arial" w:cs="Arial"/>
                <w:i/>
                <w:iCs/>
                <w:sz w:val="20"/>
                <w:szCs w:val="20"/>
              </w:rPr>
              <w:t>include:</w:t>
            </w:r>
            <w:proofErr w:type="gramEnd"/>
            <w:r w:rsidRPr="00571719">
              <w:rPr>
                <w:rFonts w:ascii="Arial" w:hAnsi="Arial" w:cs="Arial"/>
                <w:i/>
                <w:iCs/>
                <w:sz w:val="20"/>
                <w:szCs w:val="20"/>
              </w:rPr>
              <w:t xml:space="preserve"> Gym, Swimming Pool, Club Room,</w:t>
            </w:r>
            <w:r>
              <w:rPr>
                <w:rFonts w:ascii="Arial" w:hAnsi="Arial" w:cs="Arial"/>
                <w:i/>
                <w:iCs/>
                <w:sz w:val="20"/>
                <w:szCs w:val="20"/>
              </w:rPr>
              <w:t xml:space="preserve"> </w:t>
            </w:r>
            <w:r w:rsidRPr="00571719">
              <w:rPr>
                <w:rFonts w:ascii="Arial" w:hAnsi="Arial" w:cs="Arial"/>
                <w:i/>
                <w:iCs/>
                <w:sz w:val="20"/>
                <w:szCs w:val="20"/>
              </w:rPr>
              <w:t>Hairdresser, Cinema, Café, Function rooms and external BBQ areas.</w:t>
            </w:r>
          </w:p>
          <w:p w14:paraId="480B6970" w14:textId="78AA14E7" w:rsidR="00E1634D" w:rsidRPr="00E1634D" w:rsidRDefault="00571719" w:rsidP="00571719">
            <w:pPr>
              <w:spacing w:after="0" w:line="240" w:lineRule="auto"/>
              <w:ind w:left="286"/>
              <w:jc w:val="both"/>
              <w:rPr>
                <w:rFonts w:ascii="Arial" w:hAnsi="Arial" w:cs="Arial"/>
                <w:i/>
                <w:iCs/>
                <w:color w:val="000000"/>
                <w:sz w:val="20"/>
                <w:szCs w:val="20"/>
              </w:rPr>
            </w:pPr>
            <w:r w:rsidRPr="00571719">
              <w:rPr>
                <w:rFonts w:ascii="Arial" w:hAnsi="Arial" w:cs="Arial"/>
                <w:i/>
                <w:iCs/>
                <w:color w:val="000000"/>
                <w:sz w:val="20"/>
                <w:szCs w:val="20"/>
              </w:rPr>
              <w:t>- Accommodates Low-care through to High-care / Dementia</w:t>
            </w:r>
          </w:p>
        </w:tc>
      </w:tr>
      <w:tr w:rsidR="00E1634D" w:rsidRPr="00E1634D" w14:paraId="63D815C8" w14:textId="77777777" w:rsidTr="17E7AC6D">
        <w:tc>
          <w:tcPr>
            <w:tcW w:w="1721" w:type="dxa"/>
            <w:shd w:val="clear" w:color="auto" w:fill="auto"/>
          </w:tcPr>
          <w:p w14:paraId="3279348A" w14:textId="77777777" w:rsidR="00E1634D" w:rsidRPr="00E1634D" w:rsidRDefault="00E1634D" w:rsidP="00E1634D">
            <w:pPr>
              <w:overflowPunct w:val="0"/>
              <w:autoSpaceDE w:val="0"/>
              <w:autoSpaceDN w:val="0"/>
              <w:adjustRightInd w:val="0"/>
              <w:spacing w:after="0" w:line="240" w:lineRule="auto"/>
              <w:jc w:val="both"/>
              <w:textAlignment w:val="baseline"/>
              <w:rPr>
                <w:rFonts w:ascii="Arial" w:hAnsi="Arial" w:cs="Arial"/>
                <w:lang w:val="en-GB"/>
              </w:rPr>
            </w:pPr>
            <w:r w:rsidRPr="00E1634D">
              <w:rPr>
                <w:rFonts w:ascii="Arial" w:hAnsi="Arial" w:cs="Arial"/>
                <w:lang w:val="en-GB"/>
              </w:rPr>
              <w:t>Aesthetics</w:t>
            </w:r>
          </w:p>
        </w:tc>
        <w:tc>
          <w:tcPr>
            <w:tcW w:w="7803" w:type="dxa"/>
            <w:shd w:val="clear" w:color="auto" w:fill="auto"/>
          </w:tcPr>
          <w:p w14:paraId="724EE6F7" w14:textId="77777777" w:rsidR="00571719" w:rsidRPr="00A753D9" w:rsidRDefault="3794E47D" w:rsidP="17E7AC6D">
            <w:pPr>
              <w:spacing w:after="0" w:line="240" w:lineRule="auto"/>
              <w:jc w:val="both"/>
              <w:rPr>
                <w:rFonts w:ascii="Arial" w:hAnsi="Arial" w:cs="Arial"/>
                <w:i/>
                <w:iCs/>
                <w:sz w:val="20"/>
                <w:szCs w:val="20"/>
              </w:rPr>
            </w:pPr>
            <w:r w:rsidRPr="00A753D9">
              <w:rPr>
                <w:rFonts w:ascii="Arial" w:hAnsi="Arial" w:cs="Arial"/>
                <w:i/>
                <w:iCs/>
                <w:sz w:val="20"/>
                <w:szCs w:val="20"/>
              </w:rPr>
              <w:t>The development has been designed to create an internal “Village” within the</w:t>
            </w:r>
          </w:p>
          <w:p w14:paraId="57FF81BF" w14:textId="36D16C14" w:rsidR="00571719" w:rsidRPr="00A753D9" w:rsidRDefault="3794E47D" w:rsidP="17E7AC6D">
            <w:pPr>
              <w:spacing w:after="0" w:line="240" w:lineRule="auto"/>
              <w:jc w:val="both"/>
              <w:rPr>
                <w:rFonts w:ascii="Arial" w:hAnsi="Arial" w:cs="Arial"/>
                <w:i/>
                <w:iCs/>
                <w:sz w:val="20"/>
                <w:szCs w:val="20"/>
              </w:rPr>
            </w:pPr>
            <w:r w:rsidRPr="00A753D9">
              <w:rPr>
                <w:rFonts w:ascii="Arial" w:hAnsi="Arial" w:cs="Arial"/>
                <w:i/>
                <w:iCs/>
                <w:sz w:val="20"/>
                <w:szCs w:val="20"/>
              </w:rPr>
              <w:t>existing residential neighbourhood.</w:t>
            </w:r>
          </w:p>
          <w:p w14:paraId="1B2C0F6A" w14:textId="77777777" w:rsidR="00571719" w:rsidRPr="00A753D9" w:rsidRDefault="00571719" w:rsidP="17E7AC6D">
            <w:pPr>
              <w:spacing w:after="0" w:line="240" w:lineRule="auto"/>
              <w:jc w:val="both"/>
              <w:rPr>
                <w:rFonts w:ascii="Arial" w:hAnsi="Arial" w:cs="Arial"/>
                <w:i/>
                <w:iCs/>
                <w:sz w:val="20"/>
                <w:szCs w:val="20"/>
              </w:rPr>
            </w:pPr>
          </w:p>
          <w:p w14:paraId="00216B82" w14:textId="77777777" w:rsidR="00571719" w:rsidRPr="00A753D9" w:rsidRDefault="3794E47D" w:rsidP="17E7AC6D">
            <w:pPr>
              <w:spacing w:after="0" w:line="240" w:lineRule="auto"/>
              <w:jc w:val="both"/>
              <w:rPr>
                <w:rFonts w:ascii="Arial" w:hAnsi="Arial" w:cs="Arial"/>
                <w:i/>
                <w:iCs/>
                <w:sz w:val="20"/>
                <w:szCs w:val="20"/>
              </w:rPr>
            </w:pPr>
            <w:r w:rsidRPr="00A753D9">
              <w:rPr>
                <w:rFonts w:ascii="Arial" w:hAnsi="Arial" w:cs="Arial"/>
                <w:i/>
                <w:iCs/>
                <w:sz w:val="20"/>
                <w:szCs w:val="20"/>
              </w:rPr>
              <w:t>To achieve this, the strategy has been to focus on the following design elements</w:t>
            </w:r>
          </w:p>
          <w:p w14:paraId="5A0D8B5D" w14:textId="27182033" w:rsidR="00571719" w:rsidRPr="00A753D9" w:rsidRDefault="3794E47D" w:rsidP="17E7AC6D">
            <w:pPr>
              <w:spacing w:after="0" w:line="240" w:lineRule="auto"/>
              <w:ind w:left="569" w:hanging="283"/>
              <w:jc w:val="both"/>
              <w:rPr>
                <w:rFonts w:ascii="Arial" w:hAnsi="Arial" w:cs="Arial"/>
                <w:i/>
                <w:iCs/>
                <w:sz w:val="20"/>
                <w:szCs w:val="20"/>
              </w:rPr>
            </w:pPr>
            <w:r w:rsidRPr="00A753D9">
              <w:rPr>
                <w:rFonts w:ascii="Arial" w:hAnsi="Arial" w:cs="Arial"/>
                <w:i/>
                <w:iCs/>
                <w:sz w:val="20"/>
                <w:szCs w:val="20"/>
              </w:rPr>
              <w:t>- Landscaped pathways to prioritise “pedestrian” circulation and connection throughout the village</w:t>
            </w:r>
          </w:p>
          <w:p w14:paraId="54A842B4" w14:textId="77777777" w:rsidR="00571719" w:rsidRPr="00A753D9" w:rsidRDefault="3794E47D" w:rsidP="17E7AC6D">
            <w:pPr>
              <w:spacing w:after="0" w:line="240" w:lineRule="auto"/>
              <w:ind w:left="569" w:hanging="283"/>
              <w:jc w:val="both"/>
              <w:rPr>
                <w:rFonts w:ascii="Arial" w:hAnsi="Arial" w:cs="Arial"/>
                <w:i/>
                <w:iCs/>
                <w:sz w:val="20"/>
                <w:szCs w:val="20"/>
              </w:rPr>
            </w:pPr>
            <w:r w:rsidRPr="00A753D9">
              <w:rPr>
                <w:rFonts w:ascii="Arial" w:hAnsi="Arial" w:cs="Arial"/>
                <w:i/>
                <w:iCs/>
                <w:sz w:val="20"/>
                <w:szCs w:val="20"/>
              </w:rPr>
              <w:t>- Open areas for community use</w:t>
            </w:r>
          </w:p>
          <w:p w14:paraId="5613DE03" w14:textId="77777777" w:rsidR="00571719" w:rsidRPr="00A753D9" w:rsidRDefault="3794E47D" w:rsidP="17E7AC6D">
            <w:pPr>
              <w:spacing w:after="0" w:line="240" w:lineRule="auto"/>
              <w:ind w:left="569" w:hanging="283"/>
              <w:jc w:val="both"/>
              <w:rPr>
                <w:rFonts w:ascii="Arial" w:hAnsi="Arial" w:cs="Arial"/>
                <w:i/>
                <w:iCs/>
                <w:sz w:val="20"/>
                <w:szCs w:val="20"/>
              </w:rPr>
            </w:pPr>
            <w:r w:rsidRPr="00A753D9">
              <w:rPr>
                <w:rFonts w:ascii="Arial" w:hAnsi="Arial" w:cs="Arial"/>
                <w:i/>
                <w:iCs/>
                <w:sz w:val="20"/>
                <w:szCs w:val="20"/>
              </w:rPr>
              <w:t>- Maintain connection between all major components (no isolated areas)</w:t>
            </w:r>
          </w:p>
          <w:p w14:paraId="53390523" w14:textId="77777777" w:rsidR="00571719" w:rsidRPr="00A753D9" w:rsidRDefault="3794E47D" w:rsidP="17E7AC6D">
            <w:pPr>
              <w:spacing w:after="0" w:line="240" w:lineRule="auto"/>
              <w:ind w:left="569" w:hanging="283"/>
              <w:jc w:val="both"/>
              <w:rPr>
                <w:rFonts w:ascii="Arial" w:hAnsi="Arial" w:cs="Arial"/>
                <w:i/>
                <w:iCs/>
                <w:sz w:val="20"/>
                <w:szCs w:val="20"/>
              </w:rPr>
            </w:pPr>
            <w:r w:rsidRPr="00A753D9">
              <w:rPr>
                <w:rFonts w:ascii="Arial" w:hAnsi="Arial" w:cs="Arial"/>
                <w:i/>
                <w:iCs/>
                <w:sz w:val="20"/>
                <w:szCs w:val="20"/>
              </w:rPr>
              <w:t>- Building scale to be “coastal residential” not commercial / institutional</w:t>
            </w:r>
          </w:p>
          <w:p w14:paraId="4B4D832C" w14:textId="59D27BDC" w:rsidR="00571719" w:rsidRPr="00A753D9" w:rsidRDefault="3794E47D" w:rsidP="17E7AC6D">
            <w:pPr>
              <w:spacing w:after="0" w:line="240" w:lineRule="auto"/>
              <w:ind w:left="569" w:hanging="283"/>
              <w:jc w:val="both"/>
              <w:rPr>
                <w:rFonts w:ascii="Arial" w:hAnsi="Arial" w:cs="Arial"/>
                <w:i/>
                <w:iCs/>
                <w:sz w:val="20"/>
                <w:szCs w:val="20"/>
              </w:rPr>
            </w:pPr>
            <w:r w:rsidRPr="00A753D9">
              <w:rPr>
                <w:rFonts w:ascii="Arial" w:hAnsi="Arial" w:cs="Arial"/>
                <w:i/>
                <w:iCs/>
                <w:sz w:val="20"/>
                <w:szCs w:val="20"/>
              </w:rPr>
              <w:t xml:space="preserve">- Variance in materials, based on a limited palette, to achieve a balance between consistency of detail, </w:t>
            </w:r>
            <w:proofErr w:type="gramStart"/>
            <w:r w:rsidRPr="00A753D9">
              <w:rPr>
                <w:rFonts w:ascii="Arial" w:hAnsi="Arial" w:cs="Arial"/>
                <w:i/>
                <w:iCs/>
                <w:sz w:val="20"/>
                <w:szCs w:val="20"/>
              </w:rPr>
              <w:t>timelessness</w:t>
            </w:r>
            <w:proofErr w:type="gramEnd"/>
            <w:r w:rsidRPr="00A753D9">
              <w:rPr>
                <w:rFonts w:ascii="Arial" w:hAnsi="Arial" w:cs="Arial"/>
                <w:i/>
                <w:iCs/>
                <w:sz w:val="20"/>
                <w:szCs w:val="20"/>
              </w:rPr>
              <w:t xml:space="preserve"> and a subtle variety of textures / colours</w:t>
            </w:r>
          </w:p>
          <w:p w14:paraId="0819E0F7" w14:textId="4CEF76B2" w:rsidR="00E1634D" w:rsidRPr="00A753D9" w:rsidRDefault="3794E47D" w:rsidP="17E7AC6D">
            <w:pPr>
              <w:spacing w:after="0" w:line="240" w:lineRule="auto"/>
              <w:ind w:left="569" w:hanging="283"/>
              <w:jc w:val="both"/>
              <w:rPr>
                <w:rFonts w:ascii="Arial" w:hAnsi="Arial" w:cs="Arial"/>
                <w:i/>
                <w:iCs/>
                <w:sz w:val="20"/>
                <w:szCs w:val="20"/>
              </w:rPr>
            </w:pPr>
            <w:r w:rsidRPr="00A753D9">
              <w:rPr>
                <w:rFonts w:ascii="Arial" w:hAnsi="Arial" w:cs="Arial"/>
                <w:i/>
                <w:iCs/>
                <w:sz w:val="20"/>
                <w:szCs w:val="20"/>
              </w:rPr>
              <w:t>- Each of the facades of the main components (Apartments and RACF) are treated differently but sit comfortably together.</w:t>
            </w:r>
          </w:p>
        </w:tc>
      </w:tr>
    </w:tbl>
    <w:p w14:paraId="140B158E" w14:textId="77777777" w:rsidR="001126C0" w:rsidRDefault="001126C0" w:rsidP="009E704E">
      <w:pPr>
        <w:shd w:val="clear" w:color="auto" w:fill="FFFFFF"/>
        <w:spacing w:after="0" w:line="240" w:lineRule="auto"/>
        <w:ind w:right="-23"/>
        <w:rPr>
          <w:rFonts w:ascii="Arial" w:hAnsi="Arial" w:cs="Arial"/>
          <w:lang w:eastAsia="en-GB"/>
        </w:rPr>
      </w:pPr>
    </w:p>
    <w:p w14:paraId="2D78021C" w14:textId="388128F5" w:rsidR="00E1634D" w:rsidRPr="00144DD2" w:rsidRDefault="6FD3334A" w:rsidP="009566D3">
      <w:pPr>
        <w:pStyle w:val="ListParagraph"/>
        <w:numPr>
          <w:ilvl w:val="0"/>
          <w:numId w:val="20"/>
        </w:numPr>
        <w:shd w:val="clear" w:color="auto" w:fill="FFFFFF" w:themeFill="background1"/>
        <w:spacing w:after="0" w:line="240" w:lineRule="auto"/>
        <w:ind w:right="-23"/>
        <w:rPr>
          <w:rFonts w:ascii="Arial" w:hAnsi="Arial" w:cs="Arial"/>
          <w:lang w:eastAsia="en-GB"/>
        </w:rPr>
      </w:pPr>
      <w:r w:rsidRPr="17E7AC6D">
        <w:rPr>
          <w:rFonts w:ascii="Arial" w:hAnsi="Arial" w:cs="Arial"/>
          <w:i/>
          <w:iCs/>
          <w:lang w:eastAsia="en-AU"/>
        </w:rPr>
        <w:t xml:space="preserve">ADG </w:t>
      </w:r>
      <w:r w:rsidR="00B33D5D" w:rsidRPr="17E7AC6D">
        <w:rPr>
          <w:rFonts w:ascii="Arial" w:hAnsi="Arial" w:cs="Arial"/>
          <w:i/>
          <w:iCs/>
          <w:lang w:eastAsia="en-AU"/>
        </w:rPr>
        <w:t xml:space="preserve">Objective </w:t>
      </w:r>
      <w:r w:rsidR="00144DD2" w:rsidRPr="17E7AC6D">
        <w:rPr>
          <w:rFonts w:ascii="Arial" w:hAnsi="Arial" w:cs="Arial"/>
          <w:i/>
          <w:iCs/>
          <w:lang w:eastAsia="en-AU"/>
        </w:rPr>
        <w:t>3F-1</w:t>
      </w:r>
      <w:r w:rsidR="00B33D5D" w:rsidRPr="17E7AC6D">
        <w:rPr>
          <w:rFonts w:ascii="Arial" w:hAnsi="Arial" w:cs="Arial"/>
          <w:i/>
          <w:iCs/>
          <w:lang w:eastAsia="en-AU"/>
        </w:rPr>
        <w:t xml:space="preserve"> – </w:t>
      </w:r>
      <w:r w:rsidR="00144DD2" w:rsidRPr="17E7AC6D">
        <w:rPr>
          <w:rFonts w:ascii="Arial" w:hAnsi="Arial" w:cs="Arial"/>
          <w:i/>
          <w:iCs/>
          <w:lang w:eastAsia="en-AU"/>
        </w:rPr>
        <w:t>Adequate building separation distances are shared equitably between neighbouring sites, to achieve reasonable levels of external and internal visual privacy</w:t>
      </w:r>
    </w:p>
    <w:p w14:paraId="310A5667" w14:textId="6B54C1B6" w:rsidR="002F221B" w:rsidRDefault="00144DD2" w:rsidP="001126C0">
      <w:pPr>
        <w:shd w:val="clear" w:color="auto" w:fill="FFFFFF"/>
        <w:spacing w:after="0" w:line="240" w:lineRule="auto"/>
        <w:ind w:left="993" w:right="-23" w:firstLine="12"/>
        <w:rPr>
          <w:rFonts w:ascii="Arial" w:hAnsi="Arial" w:cs="Arial"/>
          <w:lang w:eastAsia="en-GB"/>
        </w:rPr>
      </w:pPr>
      <w:r w:rsidRPr="00546515">
        <w:rPr>
          <w:rFonts w:ascii="Arial" w:eastAsia="Times New Roman" w:hAnsi="Arial" w:cs="Arial"/>
          <w:i/>
          <w:iCs/>
          <w:color w:val="000000"/>
          <w:szCs w:val="24"/>
          <w:lang w:val="en-US"/>
        </w:rPr>
        <w:t>Design Guidance -</w:t>
      </w:r>
      <w:r w:rsidRPr="00144DD2">
        <w:t xml:space="preserve"> </w:t>
      </w:r>
      <w:r w:rsidRPr="00144DD2">
        <w:rPr>
          <w:rFonts w:ascii="Arial" w:eastAsia="Times New Roman" w:hAnsi="Arial" w:cs="Arial"/>
          <w:i/>
          <w:iCs/>
          <w:color w:val="000000"/>
          <w:szCs w:val="24"/>
          <w:lang w:val="en-US"/>
        </w:rPr>
        <w:t>Separation between windows and balconies is</w:t>
      </w:r>
      <w:r>
        <w:rPr>
          <w:rFonts w:ascii="Arial" w:eastAsia="Times New Roman" w:hAnsi="Arial" w:cs="Arial"/>
          <w:i/>
          <w:iCs/>
          <w:color w:val="000000"/>
          <w:szCs w:val="24"/>
          <w:lang w:val="en-US"/>
        </w:rPr>
        <w:t xml:space="preserve"> </w:t>
      </w:r>
      <w:r w:rsidRPr="00144DD2">
        <w:rPr>
          <w:rFonts w:ascii="Arial" w:eastAsia="Times New Roman" w:hAnsi="Arial" w:cs="Arial"/>
          <w:i/>
          <w:iCs/>
          <w:color w:val="000000"/>
          <w:szCs w:val="24"/>
          <w:lang w:val="en-US"/>
        </w:rPr>
        <w:t xml:space="preserve">provided to </w:t>
      </w:r>
      <w:r w:rsidR="001126C0">
        <w:rPr>
          <w:rFonts w:ascii="Arial" w:eastAsia="Times New Roman" w:hAnsi="Arial" w:cs="Arial"/>
          <w:i/>
          <w:iCs/>
          <w:color w:val="000000"/>
          <w:szCs w:val="24"/>
          <w:lang w:val="en-US"/>
        </w:rPr>
        <w:t>e</w:t>
      </w:r>
      <w:r w:rsidRPr="00144DD2">
        <w:rPr>
          <w:rFonts w:ascii="Arial" w:eastAsia="Times New Roman" w:hAnsi="Arial" w:cs="Arial"/>
          <w:i/>
          <w:iCs/>
          <w:color w:val="000000"/>
          <w:szCs w:val="24"/>
          <w:lang w:val="en-US"/>
        </w:rPr>
        <w:t>nsure visual privacy is achieved.</w:t>
      </w:r>
      <w:r>
        <w:rPr>
          <w:rFonts w:ascii="Arial" w:eastAsia="Times New Roman" w:hAnsi="Arial" w:cs="Arial"/>
          <w:i/>
          <w:iCs/>
          <w:color w:val="000000"/>
          <w:szCs w:val="24"/>
          <w:lang w:val="en-US"/>
        </w:rPr>
        <w:t xml:space="preserve"> </w:t>
      </w:r>
      <w:r w:rsidRPr="00144DD2">
        <w:rPr>
          <w:rFonts w:ascii="Arial" w:eastAsia="Times New Roman" w:hAnsi="Arial" w:cs="Arial"/>
          <w:i/>
          <w:iCs/>
          <w:color w:val="000000"/>
          <w:szCs w:val="24"/>
          <w:lang w:val="en-US"/>
        </w:rPr>
        <w:t>Minimum required separation distances from</w:t>
      </w:r>
      <w:r w:rsidR="001126C0">
        <w:rPr>
          <w:rFonts w:ascii="Arial" w:eastAsia="Times New Roman" w:hAnsi="Arial" w:cs="Arial"/>
          <w:i/>
          <w:iCs/>
          <w:color w:val="000000"/>
          <w:szCs w:val="24"/>
          <w:lang w:val="en-US"/>
        </w:rPr>
        <w:t xml:space="preserve"> </w:t>
      </w:r>
      <w:r w:rsidRPr="00144DD2">
        <w:rPr>
          <w:rFonts w:ascii="Arial" w:eastAsia="Times New Roman" w:hAnsi="Arial" w:cs="Arial"/>
          <w:i/>
          <w:iCs/>
          <w:color w:val="000000"/>
          <w:szCs w:val="24"/>
          <w:lang w:val="en-US"/>
        </w:rPr>
        <w:t>buildings to the side and rear boundaries are as</w:t>
      </w:r>
      <w:r w:rsidR="001126C0">
        <w:rPr>
          <w:rFonts w:ascii="Arial" w:eastAsia="Times New Roman" w:hAnsi="Arial" w:cs="Arial"/>
          <w:i/>
          <w:iCs/>
          <w:color w:val="000000"/>
          <w:szCs w:val="24"/>
          <w:lang w:val="en-US"/>
        </w:rPr>
        <w:t xml:space="preserve"> </w:t>
      </w:r>
      <w:r w:rsidRPr="00144DD2">
        <w:rPr>
          <w:rFonts w:ascii="Arial" w:eastAsia="Times New Roman" w:hAnsi="Arial" w:cs="Arial"/>
          <w:i/>
          <w:iCs/>
          <w:color w:val="000000"/>
          <w:szCs w:val="24"/>
          <w:lang w:val="en-US"/>
        </w:rPr>
        <w:t>follows:</w:t>
      </w:r>
    </w:p>
    <w:p w14:paraId="4182623D" w14:textId="7EEFDDD3" w:rsidR="00E1634D" w:rsidRDefault="001126C0" w:rsidP="001126C0">
      <w:pPr>
        <w:shd w:val="clear" w:color="auto" w:fill="FFFFFF"/>
        <w:spacing w:after="0" w:line="240" w:lineRule="auto"/>
        <w:ind w:left="2552" w:right="-23"/>
        <w:rPr>
          <w:rFonts w:ascii="Arial" w:hAnsi="Arial" w:cs="Arial"/>
          <w:lang w:eastAsia="en-GB"/>
        </w:rPr>
      </w:pPr>
      <w:r w:rsidRPr="001126C0">
        <w:rPr>
          <w:rFonts w:ascii="Arial" w:hAnsi="Arial" w:cs="Arial"/>
          <w:noProof/>
          <w:lang w:eastAsia="en-GB"/>
        </w:rPr>
        <w:drawing>
          <wp:inline distT="0" distB="0" distL="0" distR="0" wp14:anchorId="531DD486" wp14:editId="7C6B9B69">
            <wp:extent cx="2870791" cy="708837"/>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78050" cy="710629"/>
                    </a:xfrm>
                    <a:prstGeom prst="rect">
                      <a:avLst/>
                    </a:prstGeom>
                  </pic:spPr>
                </pic:pic>
              </a:graphicData>
            </a:graphic>
          </wp:inline>
        </w:drawing>
      </w:r>
    </w:p>
    <w:p w14:paraId="031B64D6" w14:textId="0306DE95" w:rsidR="00E1634D" w:rsidRPr="001126C0" w:rsidRDefault="001126C0" w:rsidP="001126C0">
      <w:pPr>
        <w:shd w:val="clear" w:color="auto" w:fill="FFFFFF"/>
        <w:spacing w:after="0" w:line="240" w:lineRule="auto"/>
        <w:ind w:left="993" w:right="-23"/>
        <w:rPr>
          <w:rFonts w:ascii="Arial" w:hAnsi="Arial" w:cs="Arial"/>
          <w:i/>
          <w:iCs/>
          <w:lang w:eastAsia="en-GB"/>
        </w:rPr>
      </w:pPr>
      <w:r w:rsidRPr="001126C0">
        <w:rPr>
          <w:rFonts w:ascii="Arial" w:hAnsi="Arial" w:cs="Arial"/>
          <w:i/>
          <w:iCs/>
        </w:rPr>
        <w:t>Note: Separation distances between buildings on the same site should combine required building separations depending on the type of room</w:t>
      </w:r>
    </w:p>
    <w:p w14:paraId="62516905" w14:textId="6836D236" w:rsidR="00E1634D" w:rsidRDefault="00E1634D" w:rsidP="009E704E">
      <w:pPr>
        <w:shd w:val="clear" w:color="auto" w:fill="FFFFFF"/>
        <w:spacing w:after="0" w:line="240" w:lineRule="auto"/>
        <w:ind w:right="-23"/>
        <w:rPr>
          <w:rFonts w:ascii="Arial" w:hAnsi="Arial" w:cs="Arial"/>
          <w:lang w:eastAsia="en-GB"/>
        </w:rPr>
      </w:pPr>
    </w:p>
    <w:p w14:paraId="1A2B42F4" w14:textId="5905B3FA" w:rsidR="00E1634D" w:rsidRDefault="001126C0" w:rsidP="009E704E">
      <w:pPr>
        <w:shd w:val="clear" w:color="auto" w:fill="FFFFFF"/>
        <w:spacing w:after="0" w:line="240" w:lineRule="auto"/>
        <w:ind w:right="-23"/>
        <w:rPr>
          <w:rFonts w:ascii="Arial" w:hAnsi="Arial" w:cs="Arial"/>
          <w:lang w:eastAsia="en-GB"/>
        </w:rPr>
      </w:pPr>
      <w:r>
        <w:rPr>
          <w:rFonts w:ascii="Arial" w:hAnsi="Arial" w:cs="Arial"/>
          <w:lang w:eastAsia="en-GB"/>
        </w:rPr>
        <w:t>The amend</w:t>
      </w:r>
      <w:r w:rsidR="004D6EEA">
        <w:rPr>
          <w:rFonts w:ascii="Arial" w:hAnsi="Arial" w:cs="Arial"/>
          <w:lang w:eastAsia="en-GB"/>
        </w:rPr>
        <w:t>ed</w:t>
      </w:r>
      <w:r w:rsidR="000A4151">
        <w:rPr>
          <w:rFonts w:ascii="Arial" w:hAnsi="Arial" w:cs="Arial"/>
          <w:lang w:eastAsia="en-GB"/>
        </w:rPr>
        <w:t xml:space="preserve"> </w:t>
      </w:r>
      <w:r>
        <w:rPr>
          <w:rFonts w:ascii="Arial" w:hAnsi="Arial" w:cs="Arial"/>
          <w:lang w:eastAsia="en-GB"/>
        </w:rPr>
        <w:t xml:space="preserve">proposal includes </w:t>
      </w:r>
      <w:r w:rsidRPr="001126C0">
        <w:rPr>
          <w:rFonts w:ascii="Arial" w:hAnsi="Arial" w:cs="Arial"/>
          <w:lang w:eastAsia="en-GB"/>
        </w:rPr>
        <w:t xml:space="preserve">an internal separation distance between the newly created voids in Blocks 2 and 5 of 9m </w:t>
      </w:r>
      <w:r w:rsidR="004D6EEA">
        <w:rPr>
          <w:rFonts w:ascii="Arial" w:hAnsi="Arial" w:cs="Arial"/>
          <w:lang w:eastAsia="en-GB"/>
        </w:rPr>
        <w:t>that are</w:t>
      </w:r>
      <w:r w:rsidRPr="001126C0">
        <w:rPr>
          <w:rFonts w:ascii="Arial" w:hAnsi="Arial" w:cs="Arial"/>
          <w:lang w:eastAsia="en-GB"/>
        </w:rPr>
        <w:t xml:space="preserve"> less than 12m apart. </w:t>
      </w:r>
      <w:r w:rsidR="004D6EEA">
        <w:rPr>
          <w:rFonts w:ascii="Arial" w:hAnsi="Arial" w:cs="Arial"/>
          <w:lang w:eastAsia="en-GB"/>
        </w:rPr>
        <w:t>I</w:t>
      </w:r>
      <w:r>
        <w:rPr>
          <w:rFonts w:ascii="Arial" w:hAnsi="Arial" w:cs="Arial"/>
          <w:lang w:eastAsia="en-GB"/>
        </w:rPr>
        <w:t xml:space="preserve">t is noted that </w:t>
      </w:r>
      <w:r w:rsidRPr="001126C0">
        <w:rPr>
          <w:rFonts w:ascii="Arial" w:hAnsi="Arial" w:cs="Arial"/>
          <w:lang w:eastAsia="en-GB"/>
        </w:rPr>
        <w:t>these units are dual</w:t>
      </w:r>
      <w:r w:rsidR="003061E1">
        <w:rPr>
          <w:rFonts w:ascii="Arial" w:hAnsi="Arial" w:cs="Arial"/>
          <w:lang w:eastAsia="en-GB"/>
        </w:rPr>
        <w:t xml:space="preserve"> </w:t>
      </w:r>
      <w:r w:rsidR="003061E1" w:rsidRPr="001126C0">
        <w:rPr>
          <w:rFonts w:ascii="Arial" w:hAnsi="Arial" w:cs="Arial"/>
          <w:lang w:eastAsia="en-GB"/>
        </w:rPr>
        <w:t>aspect,</w:t>
      </w:r>
      <w:r w:rsidRPr="001126C0">
        <w:rPr>
          <w:rFonts w:ascii="Arial" w:hAnsi="Arial" w:cs="Arial"/>
          <w:lang w:eastAsia="en-GB"/>
        </w:rPr>
        <w:t xml:space="preserve"> and these windows are highlight windows and are considered satisfactory as this is not the primary aspect for these units.</w:t>
      </w:r>
      <w:r>
        <w:rPr>
          <w:rFonts w:ascii="Arial" w:hAnsi="Arial" w:cs="Arial"/>
          <w:lang w:eastAsia="en-GB"/>
        </w:rPr>
        <w:t xml:space="preserve"> The design as proposed is considered a reasonable response to the site context. </w:t>
      </w:r>
    </w:p>
    <w:p w14:paraId="0577F9CF" w14:textId="77777777" w:rsidR="00E1634D" w:rsidRDefault="00E1634D" w:rsidP="009E704E">
      <w:pPr>
        <w:shd w:val="clear" w:color="auto" w:fill="FFFFFF"/>
        <w:spacing w:after="0" w:line="240" w:lineRule="auto"/>
        <w:ind w:right="-23"/>
        <w:rPr>
          <w:rFonts w:ascii="Arial" w:hAnsi="Arial" w:cs="Arial"/>
          <w:lang w:eastAsia="en-GB"/>
        </w:rPr>
      </w:pPr>
    </w:p>
    <w:p w14:paraId="5FFD1020" w14:textId="106E507A" w:rsidR="001126C0" w:rsidRDefault="1AAF0AE5" w:rsidP="009566D3">
      <w:pPr>
        <w:pStyle w:val="ListParagraph"/>
        <w:numPr>
          <w:ilvl w:val="0"/>
          <w:numId w:val="20"/>
        </w:numPr>
        <w:shd w:val="clear" w:color="auto" w:fill="FFFFFF" w:themeFill="background1"/>
        <w:spacing w:after="0" w:line="240" w:lineRule="auto"/>
        <w:ind w:right="-23"/>
        <w:rPr>
          <w:rFonts w:ascii="Arial" w:hAnsi="Arial" w:cs="Arial"/>
          <w:i/>
          <w:iCs/>
          <w:lang w:eastAsia="en-GB"/>
        </w:rPr>
      </w:pPr>
      <w:r w:rsidRPr="17E7AC6D">
        <w:rPr>
          <w:rFonts w:ascii="Arial" w:hAnsi="Arial" w:cs="Arial"/>
          <w:i/>
          <w:iCs/>
        </w:rPr>
        <w:t xml:space="preserve">ADG </w:t>
      </w:r>
      <w:r w:rsidR="001126C0" w:rsidRPr="17E7AC6D">
        <w:rPr>
          <w:rFonts w:ascii="Arial" w:hAnsi="Arial" w:cs="Arial"/>
          <w:i/>
          <w:iCs/>
        </w:rPr>
        <w:t xml:space="preserve">Objective 4F-1 Common circulation spaces achieve good amenity and properly service the number of apartments </w:t>
      </w:r>
    </w:p>
    <w:p w14:paraId="10C4C3FB" w14:textId="0F1F9D89" w:rsidR="00E1634D" w:rsidRPr="001126C0" w:rsidRDefault="001126C0" w:rsidP="001126C0">
      <w:pPr>
        <w:pStyle w:val="ListParagraph"/>
        <w:shd w:val="clear" w:color="auto" w:fill="FFFFFF"/>
        <w:spacing w:after="0" w:line="240" w:lineRule="auto"/>
        <w:ind w:left="1005" w:right="-23"/>
        <w:rPr>
          <w:rFonts w:ascii="Arial" w:hAnsi="Arial" w:cs="Arial"/>
          <w:i/>
          <w:iCs/>
          <w:lang w:eastAsia="en-GB"/>
        </w:rPr>
      </w:pPr>
      <w:r w:rsidRPr="001126C0">
        <w:rPr>
          <w:rFonts w:ascii="Arial" w:hAnsi="Arial" w:cs="Arial"/>
          <w:i/>
          <w:iCs/>
        </w:rPr>
        <w:t>Design criteria</w:t>
      </w:r>
      <w:r>
        <w:rPr>
          <w:rFonts w:ascii="Arial" w:hAnsi="Arial" w:cs="Arial"/>
          <w:i/>
          <w:iCs/>
        </w:rPr>
        <w:t xml:space="preserve">- </w:t>
      </w:r>
      <w:r w:rsidRPr="001126C0">
        <w:rPr>
          <w:rFonts w:ascii="Arial" w:hAnsi="Arial" w:cs="Arial"/>
          <w:i/>
          <w:iCs/>
        </w:rPr>
        <w:t>1. The maximum number of apartments off a circulation</w:t>
      </w:r>
      <w:r>
        <w:rPr>
          <w:rFonts w:ascii="Arial" w:hAnsi="Arial" w:cs="Arial"/>
          <w:i/>
          <w:iCs/>
        </w:rPr>
        <w:t xml:space="preserve"> </w:t>
      </w:r>
      <w:r w:rsidRPr="001126C0">
        <w:rPr>
          <w:rFonts w:ascii="Arial" w:hAnsi="Arial" w:cs="Arial"/>
          <w:i/>
          <w:iCs/>
        </w:rPr>
        <w:t>core on a single level is eight</w:t>
      </w:r>
      <w:r>
        <w:rPr>
          <w:rFonts w:ascii="Arial" w:hAnsi="Arial" w:cs="Arial"/>
          <w:i/>
          <w:iCs/>
        </w:rPr>
        <w:t>.</w:t>
      </w:r>
    </w:p>
    <w:p w14:paraId="30EA8ED8" w14:textId="3176B821" w:rsidR="00E1634D" w:rsidRPr="001126C0" w:rsidRDefault="00E1634D" w:rsidP="009E704E">
      <w:pPr>
        <w:shd w:val="clear" w:color="auto" w:fill="FFFFFF"/>
        <w:spacing w:after="0" w:line="240" w:lineRule="auto"/>
        <w:ind w:right="-23"/>
        <w:rPr>
          <w:rFonts w:ascii="Arial" w:hAnsi="Arial" w:cs="Arial"/>
          <w:i/>
          <w:iCs/>
          <w:lang w:eastAsia="en-GB"/>
        </w:rPr>
      </w:pPr>
    </w:p>
    <w:p w14:paraId="3282A4A7" w14:textId="3B6673F9" w:rsidR="00E1634D" w:rsidRPr="001126C0" w:rsidRDefault="00D84A49" w:rsidP="009E704E">
      <w:pPr>
        <w:shd w:val="clear" w:color="auto" w:fill="FFFFFF"/>
        <w:spacing w:after="0" w:line="240" w:lineRule="auto"/>
        <w:ind w:right="-23"/>
        <w:rPr>
          <w:rFonts w:ascii="Arial" w:hAnsi="Arial" w:cs="Arial"/>
          <w:lang w:eastAsia="en-GB"/>
        </w:rPr>
      </w:pPr>
      <w:r>
        <w:rPr>
          <w:rFonts w:ascii="Arial" w:eastAsia="Times New Roman" w:hAnsi="Arial" w:cs="Arial"/>
          <w:lang w:val="en-GB"/>
        </w:rPr>
        <w:t>Within each building block, t</w:t>
      </w:r>
      <w:r w:rsidR="001126C0" w:rsidRPr="001126C0">
        <w:rPr>
          <w:rFonts w:ascii="Arial" w:eastAsia="Times New Roman" w:hAnsi="Arial" w:cs="Arial"/>
          <w:lang w:val="en-GB"/>
        </w:rPr>
        <w:t xml:space="preserve">here are 12 units per level with 2 lift </w:t>
      </w:r>
      <w:r>
        <w:rPr>
          <w:rFonts w:ascii="Arial" w:eastAsia="Times New Roman" w:hAnsi="Arial" w:cs="Arial"/>
          <w:lang w:val="en-GB"/>
        </w:rPr>
        <w:t xml:space="preserve">separate </w:t>
      </w:r>
      <w:r w:rsidR="001126C0" w:rsidRPr="001126C0">
        <w:rPr>
          <w:rFonts w:ascii="Arial" w:eastAsia="Times New Roman" w:hAnsi="Arial" w:cs="Arial"/>
          <w:lang w:val="en-GB"/>
        </w:rPr>
        <w:t xml:space="preserve">cores with a door </w:t>
      </w:r>
      <w:r>
        <w:rPr>
          <w:rFonts w:ascii="Arial" w:eastAsia="Times New Roman" w:hAnsi="Arial" w:cs="Arial"/>
          <w:lang w:val="en-GB"/>
        </w:rPr>
        <w:t>positioned</w:t>
      </w:r>
      <w:r w:rsidR="001126C0" w:rsidRPr="001126C0">
        <w:rPr>
          <w:rFonts w:ascii="Arial" w:eastAsia="Times New Roman" w:hAnsi="Arial" w:cs="Arial"/>
          <w:lang w:val="en-GB"/>
        </w:rPr>
        <w:t xml:space="preserve"> midway between </w:t>
      </w:r>
      <w:r>
        <w:rPr>
          <w:rFonts w:ascii="Arial" w:eastAsia="Times New Roman" w:hAnsi="Arial" w:cs="Arial"/>
          <w:lang w:val="en-GB"/>
        </w:rPr>
        <w:t xml:space="preserve">each of </w:t>
      </w:r>
      <w:r w:rsidR="001126C0" w:rsidRPr="001126C0">
        <w:rPr>
          <w:rFonts w:ascii="Arial" w:eastAsia="Times New Roman" w:hAnsi="Arial" w:cs="Arial"/>
          <w:lang w:val="en-GB"/>
        </w:rPr>
        <w:t xml:space="preserve">the lift cores. </w:t>
      </w:r>
      <w:r>
        <w:rPr>
          <w:rFonts w:ascii="Arial" w:eastAsia="Times New Roman" w:hAnsi="Arial" w:cs="Arial"/>
          <w:lang w:val="en-GB"/>
        </w:rPr>
        <w:t>This arrangement</w:t>
      </w:r>
      <w:r w:rsidR="001126C0" w:rsidRPr="001126C0">
        <w:rPr>
          <w:rFonts w:ascii="Arial" w:eastAsia="Times New Roman" w:hAnsi="Arial" w:cs="Arial"/>
          <w:lang w:val="en-GB"/>
        </w:rPr>
        <w:t xml:space="preserve"> does not strictly comply</w:t>
      </w:r>
      <w:r w:rsidR="00AE7C58">
        <w:rPr>
          <w:rFonts w:ascii="Arial" w:eastAsia="Times New Roman" w:hAnsi="Arial" w:cs="Arial"/>
          <w:lang w:val="en-GB"/>
        </w:rPr>
        <w:t>.</w:t>
      </w:r>
      <w:r w:rsidR="001126C0" w:rsidRPr="001126C0">
        <w:rPr>
          <w:rFonts w:ascii="Arial" w:eastAsia="Times New Roman" w:hAnsi="Arial" w:cs="Arial"/>
          <w:lang w:val="en-GB"/>
        </w:rPr>
        <w:t xml:space="preserve"> </w:t>
      </w:r>
      <w:r>
        <w:rPr>
          <w:rFonts w:ascii="Arial" w:eastAsia="Times New Roman" w:hAnsi="Arial" w:cs="Arial"/>
          <w:lang w:val="en-GB"/>
        </w:rPr>
        <w:t xml:space="preserve"> </w:t>
      </w:r>
      <w:r w:rsidR="00AE7C58">
        <w:rPr>
          <w:rFonts w:ascii="Arial" w:eastAsia="Times New Roman" w:hAnsi="Arial" w:cs="Arial"/>
          <w:lang w:val="en-GB"/>
        </w:rPr>
        <w:t>W</w:t>
      </w:r>
      <w:r>
        <w:rPr>
          <w:rFonts w:ascii="Arial" w:eastAsia="Times New Roman" w:hAnsi="Arial" w:cs="Arial"/>
          <w:lang w:val="en-GB"/>
        </w:rPr>
        <w:t xml:space="preserve">ithin the development </w:t>
      </w:r>
      <w:r w:rsidR="001126C0" w:rsidRPr="001126C0">
        <w:rPr>
          <w:rFonts w:ascii="Arial" w:eastAsia="Times New Roman" w:hAnsi="Arial" w:cs="Arial"/>
          <w:lang w:val="en-GB"/>
        </w:rPr>
        <w:t xml:space="preserve">this arrangement is needed to allow for staff to readily travel between units to provide </w:t>
      </w:r>
      <w:r>
        <w:rPr>
          <w:rFonts w:ascii="Arial" w:eastAsia="Times New Roman" w:hAnsi="Arial" w:cs="Arial"/>
          <w:lang w:val="en-GB"/>
        </w:rPr>
        <w:t xml:space="preserve">aged </w:t>
      </w:r>
      <w:r w:rsidR="001126C0" w:rsidRPr="001126C0">
        <w:rPr>
          <w:rFonts w:ascii="Arial" w:eastAsia="Times New Roman" w:hAnsi="Arial" w:cs="Arial"/>
          <w:lang w:val="en-GB"/>
        </w:rPr>
        <w:t>care services. Th</w:t>
      </w:r>
      <w:r w:rsidR="00AE7C58">
        <w:rPr>
          <w:rFonts w:ascii="Arial" w:eastAsia="Times New Roman" w:hAnsi="Arial" w:cs="Arial"/>
          <w:lang w:val="en-GB"/>
        </w:rPr>
        <w:t>e</w:t>
      </w:r>
      <w:r w:rsidR="001126C0" w:rsidRPr="001126C0">
        <w:rPr>
          <w:rFonts w:ascii="Arial" w:eastAsia="Times New Roman" w:hAnsi="Arial" w:cs="Arial"/>
          <w:lang w:val="en-GB"/>
        </w:rPr>
        <w:t xml:space="preserve"> </w:t>
      </w:r>
      <w:r>
        <w:rPr>
          <w:rFonts w:ascii="Arial" w:eastAsia="Times New Roman" w:hAnsi="Arial" w:cs="Arial"/>
          <w:lang w:val="en-GB"/>
        </w:rPr>
        <w:t xml:space="preserve">layout </w:t>
      </w:r>
      <w:r w:rsidR="001126C0" w:rsidRPr="001126C0">
        <w:rPr>
          <w:rFonts w:ascii="Arial" w:eastAsia="Times New Roman" w:hAnsi="Arial" w:cs="Arial"/>
          <w:lang w:val="en-GB"/>
        </w:rPr>
        <w:t xml:space="preserve">is considered satisfactory as it is understood that suitable security </w:t>
      </w:r>
      <w:r>
        <w:rPr>
          <w:rFonts w:ascii="Arial" w:eastAsia="Times New Roman" w:hAnsi="Arial" w:cs="Arial"/>
          <w:lang w:val="en-GB"/>
        </w:rPr>
        <w:t xml:space="preserve">arrangements </w:t>
      </w:r>
      <w:r w:rsidR="001126C0" w:rsidRPr="001126C0">
        <w:rPr>
          <w:rFonts w:ascii="Arial" w:eastAsia="Times New Roman" w:hAnsi="Arial" w:cs="Arial"/>
          <w:lang w:val="en-GB"/>
        </w:rPr>
        <w:t>will be in place</w:t>
      </w:r>
      <w:r>
        <w:rPr>
          <w:rFonts w:ascii="Arial" w:eastAsia="Times New Roman" w:hAnsi="Arial" w:cs="Arial"/>
          <w:lang w:val="en-GB"/>
        </w:rPr>
        <w:t xml:space="preserve"> for each building</w:t>
      </w:r>
      <w:r w:rsidR="001126C0" w:rsidRPr="001126C0">
        <w:rPr>
          <w:rFonts w:ascii="Arial" w:eastAsia="Times New Roman" w:hAnsi="Arial" w:cs="Arial"/>
          <w:lang w:val="en-GB"/>
        </w:rPr>
        <w:t xml:space="preserve"> and the site is to be centrally managed </w:t>
      </w:r>
      <w:r>
        <w:rPr>
          <w:rFonts w:ascii="Arial" w:eastAsia="Times New Roman" w:hAnsi="Arial" w:cs="Arial"/>
          <w:lang w:val="en-GB"/>
        </w:rPr>
        <w:t xml:space="preserve">(by Uniting) </w:t>
      </w:r>
      <w:r w:rsidR="001126C0" w:rsidRPr="001126C0">
        <w:rPr>
          <w:rFonts w:ascii="Arial" w:eastAsia="Times New Roman" w:hAnsi="Arial" w:cs="Arial"/>
          <w:lang w:val="en-GB"/>
        </w:rPr>
        <w:t xml:space="preserve">unlike typical </w:t>
      </w:r>
      <w:r>
        <w:rPr>
          <w:rFonts w:ascii="Arial" w:eastAsia="Times New Roman" w:hAnsi="Arial" w:cs="Arial"/>
          <w:lang w:val="en-GB"/>
        </w:rPr>
        <w:t>residential buildings where there is private ownership of each unit. In this scenario, the</w:t>
      </w:r>
      <w:r w:rsidR="001126C0" w:rsidRPr="001126C0">
        <w:rPr>
          <w:rFonts w:ascii="Arial" w:eastAsia="Times New Roman" w:hAnsi="Arial" w:cs="Arial"/>
          <w:lang w:val="en-GB"/>
        </w:rPr>
        <w:t xml:space="preserve"> common circulation spaces</w:t>
      </w:r>
      <w:r>
        <w:rPr>
          <w:rFonts w:ascii="Arial" w:eastAsia="Times New Roman" w:hAnsi="Arial" w:cs="Arial"/>
          <w:lang w:val="en-GB"/>
        </w:rPr>
        <w:t xml:space="preserve"> are considered suitable for the nature of the site and </w:t>
      </w:r>
      <w:r w:rsidR="001126C0" w:rsidRPr="001126C0">
        <w:rPr>
          <w:rFonts w:ascii="Arial" w:eastAsia="Times New Roman" w:hAnsi="Arial" w:cs="Arial"/>
          <w:lang w:val="en-GB"/>
        </w:rPr>
        <w:t>will promote safety and social interaction</w:t>
      </w:r>
      <w:r>
        <w:rPr>
          <w:rFonts w:ascii="Arial" w:eastAsia="Times New Roman" w:hAnsi="Arial" w:cs="Arial"/>
          <w:lang w:val="en-GB"/>
        </w:rPr>
        <w:t>.</w:t>
      </w:r>
    </w:p>
    <w:p w14:paraId="3060649B" w14:textId="77777777" w:rsidR="009E704E" w:rsidRPr="00C47C5F" w:rsidRDefault="009E704E" w:rsidP="009E704E">
      <w:pPr>
        <w:shd w:val="clear" w:color="auto" w:fill="FFFFFF"/>
        <w:spacing w:after="0" w:line="240" w:lineRule="auto"/>
        <w:ind w:right="-23"/>
        <w:rPr>
          <w:rFonts w:ascii="Arial" w:hAnsi="Arial" w:cs="Arial"/>
          <w:lang w:eastAsia="en-GB"/>
        </w:rPr>
      </w:pPr>
    </w:p>
    <w:p w14:paraId="4BB33236" w14:textId="188E7110" w:rsidR="009E704E" w:rsidRPr="00134AB6" w:rsidRDefault="009E704E" w:rsidP="009E704E">
      <w:pPr>
        <w:shd w:val="clear" w:color="auto" w:fill="FFFFFF"/>
        <w:spacing w:after="0" w:line="240" w:lineRule="auto"/>
        <w:ind w:right="-23"/>
        <w:rPr>
          <w:rFonts w:ascii="Arial" w:hAnsi="Arial" w:cs="Arial"/>
          <w:b/>
          <w:i/>
          <w:u w:val="single"/>
          <w:lang w:eastAsia="en-GB"/>
        </w:rPr>
      </w:pPr>
      <w:r w:rsidRPr="00134AB6">
        <w:rPr>
          <w:rFonts w:ascii="Arial" w:hAnsi="Arial" w:cs="Arial"/>
          <w:b/>
          <w:i/>
          <w:u w:val="single"/>
          <w:lang w:eastAsia="en-AU"/>
        </w:rPr>
        <w:t>State Environmental Planning Policy</w:t>
      </w:r>
      <w:r w:rsidRPr="00134AB6">
        <w:rPr>
          <w:rFonts w:ascii="Arial" w:hAnsi="Arial" w:cs="Arial"/>
          <w:b/>
          <w:i/>
          <w:u w:val="single"/>
          <w:lang w:eastAsia="en-GB"/>
        </w:rPr>
        <w:t xml:space="preserve"> (Housing for Seniors or People with a Disability) 2004</w:t>
      </w:r>
    </w:p>
    <w:p w14:paraId="3BF57C91" w14:textId="53B89054" w:rsidR="009E704E" w:rsidRDefault="009E704E" w:rsidP="00DB7651">
      <w:pPr>
        <w:shd w:val="clear" w:color="auto" w:fill="FFFFFF"/>
        <w:spacing w:after="0" w:line="240" w:lineRule="auto"/>
        <w:ind w:right="-23"/>
        <w:rPr>
          <w:rFonts w:ascii="Arial" w:hAnsi="Arial" w:cs="Arial"/>
          <w:lang w:eastAsia="en-GB"/>
        </w:rPr>
      </w:pPr>
    </w:p>
    <w:p w14:paraId="6A85D58F" w14:textId="19F924DA" w:rsidR="009E704E" w:rsidRDefault="00917FE1" w:rsidP="00DB7651">
      <w:pPr>
        <w:shd w:val="clear" w:color="auto" w:fill="FFFFFF"/>
        <w:spacing w:after="0" w:line="240" w:lineRule="auto"/>
        <w:ind w:right="-23"/>
        <w:rPr>
          <w:rFonts w:ascii="Arial" w:hAnsi="Arial" w:cs="Arial"/>
          <w:lang w:eastAsia="en-GB"/>
        </w:rPr>
      </w:pPr>
      <w:r w:rsidRPr="00504EA3">
        <w:rPr>
          <w:rFonts w:ascii="Arial" w:hAnsi="Arial" w:cs="Arial"/>
          <w:color w:val="000000"/>
          <w:szCs w:val="20"/>
        </w:rPr>
        <w:t>The proposal has been lodged under the provisions of State Environmental Planning Policy (Housing for Seniors or People with a Disability) 2004</w:t>
      </w:r>
      <w:r w:rsidR="007F6761">
        <w:rPr>
          <w:rFonts w:ascii="Arial" w:hAnsi="Arial" w:cs="Arial"/>
          <w:color w:val="000000"/>
          <w:szCs w:val="20"/>
        </w:rPr>
        <w:t xml:space="preserve"> (SEPP HSPD)</w:t>
      </w:r>
      <w:r>
        <w:rPr>
          <w:rFonts w:ascii="Arial" w:hAnsi="Arial" w:cs="Arial"/>
          <w:color w:val="000000"/>
          <w:szCs w:val="20"/>
        </w:rPr>
        <w:t>.</w:t>
      </w:r>
      <w:r w:rsidR="00CF47F7">
        <w:rPr>
          <w:rFonts w:ascii="Arial" w:hAnsi="Arial" w:cs="Arial"/>
          <w:color w:val="000000"/>
          <w:szCs w:val="20"/>
        </w:rPr>
        <w:t xml:space="preserve"> </w:t>
      </w:r>
      <w:r>
        <w:rPr>
          <w:rFonts w:ascii="Arial" w:hAnsi="Arial" w:cs="Arial"/>
          <w:color w:val="000000"/>
          <w:szCs w:val="20"/>
        </w:rPr>
        <w:t xml:space="preserve"> </w:t>
      </w:r>
      <w:r w:rsidR="00CF47F7" w:rsidRPr="00CF47F7">
        <w:rPr>
          <w:rFonts w:ascii="Arial" w:hAnsi="Arial" w:cs="Arial"/>
          <w:color w:val="000000"/>
          <w:szCs w:val="20"/>
        </w:rPr>
        <w:t xml:space="preserve">The proposal provides for </w:t>
      </w:r>
      <w:proofErr w:type="gramStart"/>
      <w:r w:rsidR="007F6761">
        <w:rPr>
          <w:rFonts w:ascii="Arial" w:hAnsi="Arial" w:cs="Arial"/>
          <w:color w:val="000000"/>
          <w:szCs w:val="20"/>
        </w:rPr>
        <w:t>S</w:t>
      </w:r>
      <w:r w:rsidR="00CF47F7" w:rsidRPr="00CF47F7">
        <w:rPr>
          <w:rFonts w:ascii="Arial" w:hAnsi="Arial" w:cs="Arial"/>
          <w:color w:val="000000"/>
          <w:szCs w:val="20"/>
        </w:rPr>
        <w:t>eniors</w:t>
      </w:r>
      <w:proofErr w:type="gramEnd"/>
      <w:r w:rsidR="007F6761">
        <w:rPr>
          <w:rFonts w:ascii="Arial" w:hAnsi="Arial" w:cs="Arial"/>
          <w:color w:val="000000"/>
          <w:szCs w:val="20"/>
        </w:rPr>
        <w:t xml:space="preserve"> housing</w:t>
      </w:r>
      <w:r w:rsidR="00CF47F7" w:rsidRPr="00CF47F7">
        <w:rPr>
          <w:rFonts w:ascii="Arial" w:hAnsi="Arial" w:cs="Arial"/>
          <w:color w:val="000000"/>
          <w:szCs w:val="20"/>
        </w:rPr>
        <w:t xml:space="preserve"> as defined under the SEPP</w:t>
      </w:r>
      <w:r w:rsidR="00CF47F7">
        <w:rPr>
          <w:rFonts w:ascii="Arial" w:hAnsi="Arial" w:cs="Arial"/>
          <w:color w:val="000000"/>
          <w:szCs w:val="20"/>
        </w:rPr>
        <w:t xml:space="preserve"> and WLEP 2013</w:t>
      </w:r>
      <w:r w:rsidR="00CF47F7" w:rsidRPr="00CF47F7">
        <w:rPr>
          <w:rFonts w:ascii="Arial" w:hAnsi="Arial" w:cs="Arial"/>
          <w:color w:val="000000"/>
          <w:szCs w:val="20"/>
        </w:rPr>
        <w:t xml:space="preserve">. </w:t>
      </w:r>
      <w:proofErr w:type="gramStart"/>
      <w:r>
        <w:rPr>
          <w:rFonts w:ascii="Arial" w:hAnsi="Arial" w:cs="Arial"/>
          <w:color w:val="000000"/>
          <w:szCs w:val="20"/>
        </w:rPr>
        <w:t>Seniors</w:t>
      </w:r>
      <w:proofErr w:type="gramEnd"/>
      <w:r>
        <w:rPr>
          <w:rFonts w:ascii="Arial" w:hAnsi="Arial" w:cs="Arial"/>
          <w:color w:val="000000"/>
          <w:szCs w:val="20"/>
        </w:rPr>
        <w:t xml:space="preserve"> </w:t>
      </w:r>
      <w:r w:rsidR="007F6761">
        <w:rPr>
          <w:rFonts w:ascii="Arial" w:hAnsi="Arial" w:cs="Arial"/>
          <w:color w:val="000000"/>
          <w:szCs w:val="20"/>
        </w:rPr>
        <w:t>h</w:t>
      </w:r>
      <w:r>
        <w:rPr>
          <w:rFonts w:ascii="Arial" w:hAnsi="Arial" w:cs="Arial"/>
          <w:color w:val="000000"/>
          <w:szCs w:val="20"/>
        </w:rPr>
        <w:t>ousing is permissible within the R1 and R2 zon</w:t>
      </w:r>
      <w:r w:rsidR="007F6761">
        <w:rPr>
          <w:rFonts w:ascii="Arial" w:hAnsi="Arial" w:cs="Arial"/>
          <w:color w:val="000000"/>
          <w:szCs w:val="20"/>
        </w:rPr>
        <w:t>es</w:t>
      </w:r>
      <w:r>
        <w:rPr>
          <w:rFonts w:ascii="Arial" w:hAnsi="Arial" w:cs="Arial"/>
          <w:color w:val="000000"/>
          <w:szCs w:val="20"/>
        </w:rPr>
        <w:t xml:space="preserve"> under WLEP 2013</w:t>
      </w:r>
      <w:r w:rsidR="007F6761">
        <w:rPr>
          <w:rFonts w:ascii="Arial" w:hAnsi="Arial" w:cs="Arial"/>
          <w:color w:val="000000"/>
          <w:szCs w:val="20"/>
        </w:rPr>
        <w:t xml:space="preserve">. </w:t>
      </w:r>
      <w:r w:rsidR="000A4151">
        <w:rPr>
          <w:rFonts w:ascii="Arial" w:hAnsi="Arial" w:cs="Arial"/>
          <w:color w:val="000000"/>
          <w:szCs w:val="20"/>
        </w:rPr>
        <w:t>Accordingly,</w:t>
      </w:r>
      <w:r>
        <w:rPr>
          <w:rFonts w:ascii="Arial" w:hAnsi="Arial" w:cs="Arial"/>
          <w:color w:val="000000"/>
          <w:szCs w:val="20"/>
        </w:rPr>
        <w:t xml:space="preserve"> the proposal is not reliant on SEPP</w:t>
      </w:r>
      <w:r w:rsidR="007F6761">
        <w:rPr>
          <w:rFonts w:ascii="Arial" w:hAnsi="Arial" w:cs="Arial"/>
          <w:color w:val="000000"/>
          <w:szCs w:val="20"/>
        </w:rPr>
        <w:t xml:space="preserve"> HSPD</w:t>
      </w:r>
      <w:r>
        <w:rPr>
          <w:rFonts w:ascii="Arial" w:hAnsi="Arial" w:cs="Arial"/>
          <w:color w:val="000000"/>
          <w:szCs w:val="20"/>
        </w:rPr>
        <w:t xml:space="preserve"> for permissibility</w:t>
      </w:r>
      <w:r w:rsidR="00CF47F7">
        <w:rPr>
          <w:rFonts w:ascii="Arial" w:hAnsi="Arial" w:cs="Arial"/>
          <w:color w:val="000000"/>
          <w:szCs w:val="20"/>
        </w:rPr>
        <w:t xml:space="preserve"> and a site compatibility certificate is not required under Clause 24(1A)</w:t>
      </w:r>
      <w:r>
        <w:rPr>
          <w:rFonts w:ascii="Arial" w:hAnsi="Arial" w:cs="Arial"/>
          <w:color w:val="000000"/>
          <w:szCs w:val="20"/>
        </w:rPr>
        <w:t xml:space="preserve">. </w:t>
      </w:r>
      <w:r w:rsidR="007F6761">
        <w:rPr>
          <w:rFonts w:ascii="Arial" w:hAnsi="Arial" w:cs="Arial"/>
          <w:color w:val="000000"/>
          <w:szCs w:val="20"/>
        </w:rPr>
        <w:t>T</w:t>
      </w:r>
      <w:r w:rsidRPr="00504EA3">
        <w:rPr>
          <w:rFonts w:ascii="Arial" w:hAnsi="Arial" w:cs="Arial"/>
          <w:color w:val="000000"/>
          <w:szCs w:val="20"/>
        </w:rPr>
        <w:t xml:space="preserve">he </w:t>
      </w:r>
      <w:r w:rsidR="007F6761">
        <w:rPr>
          <w:rFonts w:ascii="Arial" w:hAnsi="Arial" w:cs="Arial"/>
          <w:color w:val="000000"/>
          <w:szCs w:val="20"/>
        </w:rPr>
        <w:t>proposed development</w:t>
      </w:r>
      <w:r w:rsidR="000A4151">
        <w:rPr>
          <w:rFonts w:ascii="Arial" w:hAnsi="Arial" w:cs="Arial"/>
          <w:color w:val="000000"/>
          <w:szCs w:val="20"/>
        </w:rPr>
        <w:t xml:space="preserve"> </w:t>
      </w:r>
      <w:r w:rsidRPr="00504EA3">
        <w:rPr>
          <w:rFonts w:ascii="Arial" w:hAnsi="Arial" w:cs="Arial"/>
          <w:color w:val="000000"/>
          <w:szCs w:val="20"/>
        </w:rPr>
        <w:t>does rely upon the</w:t>
      </w:r>
      <w:r w:rsidR="0034538D">
        <w:rPr>
          <w:rFonts w:ascii="Arial" w:hAnsi="Arial" w:cs="Arial"/>
          <w:color w:val="000000"/>
          <w:szCs w:val="20"/>
        </w:rPr>
        <w:t xml:space="preserve"> Part 6</w:t>
      </w:r>
      <w:r w:rsidRPr="00504EA3">
        <w:rPr>
          <w:rFonts w:ascii="Arial" w:hAnsi="Arial" w:cs="Arial"/>
          <w:color w:val="000000"/>
          <w:szCs w:val="20"/>
        </w:rPr>
        <w:t xml:space="preserve"> </w:t>
      </w:r>
      <w:r>
        <w:rPr>
          <w:rFonts w:ascii="Arial" w:hAnsi="Arial" w:cs="Arial"/>
          <w:color w:val="000000"/>
          <w:szCs w:val="20"/>
        </w:rPr>
        <w:t xml:space="preserve">Vertical Villages provisions of </w:t>
      </w:r>
      <w:r w:rsidRPr="00504EA3">
        <w:rPr>
          <w:rFonts w:ascii="Arial" w:hAnsi="Arial" w:cs="Arial"/>
          <w:color w:val="000000"/>
          <w:szCs w:val="20"/>
        </w:rPr>
        <w:t>SEPP</w:t>
      </w:r>
      <w:r w:rsidR="0034538D">
        <w:rPr>
          <w:rFonts w:ascii="Arial" w:hAnsi="Arial" w:cs="Arial"/>
          <w:color w:val="000000"/>
          <w:szCs w:val="20"/>
        </w:rPr>
        <w:t xml:space="preserve"> HSPD</w:t>
      </w:r>
      <w:r w:rsidRPr="00504EA3">
        <w:rPr>
          <w:rFonts w:ascii="Arial" w:hAnsi="Arial" w:cs="Arial"/>
          <w:color w:val="000000"/>
          <w:szCs w:val="20"/>
        </w:rPr>
        <w:t xml:space="preserve"> </w:t>
      </w:r>
      <w:r>
        <w:rPr>
          <w:rFonts w:ascii="Arial" w:hAnsi="Arial" w:cs="Arial"/>
          <w:color w:val="000000"/>
          <w:szCs w:val="20"/>
        </w:rPr>
        <w:t>that allow for</w:t>
      </w:r>
      <w:r w:rsidRPr="00504EA3">
        <w:rPr>
          <w:rFonts w:ascii="Arial" w:hAnsi="Arial" w:cs="Arial"/>
          <w:color w:val="000000"/>
          <w:szCs w:val="20"/>
        </w:rPr>
        <w:t xml:space="preserve"> </w:t>
      </w:r>
      <w:r>
        <w:rPr>
          <w:rFonts w:ascii="Arial" w:hAnsi="Arial" w:cs="Arial"/>
          <w:color w:val="000000"/>
          <w:szCs w:val="20"/>
        </w:rPr>
        <w:t>a</w:t>
      </w:r>
      <w:r w:rsidR="0034538D">
        <w:rPr>
          <w:rFonts w:ascii="Arial" w:hAnsi="Arial" w:cs="Arial"/>
          <w:color w:val="000000"/>
          <w:szCs w:val="20"/>
        </w:rPr>
        <w:t>n FSR</w:t>
      </w:r>
      <w:r w:rsidRPr="00504EA3">
        <w:rPr>
          <w:rFonts w:ascii="Arial" w:hAnsi="Arial" w:cs="Arial"/>
          <w:color w:val="000000"/>
          <w:szCs w:val="20"/>
        </w:rPr>
        <w:t xml:space="preserve"> development bonus</w:t>
      </w:r>
      <w:r>
        <w:rPr>
          <w:rFonts w:ascii="Arial" w:hAnsi="Arial" w:cs="Arial"/>
          <w:color w:val="000000"/>
          <w:szCs w:val="20"/>
        </w:rPr>
        <w:t xml:space="preserve"> </w:t>
      </w:r>
      <w:r w:rsidR="00377E96">
        <w:rPr>
          <w:rFonts w:ascii="Arial" w:hAnsi="Arial" w:cs="Arial"/>
          <w:color w:val="000000"/>
          <w:szCs w:val="20"/>
        </w:rPr>
        <w:t xml:space="preserve">to the applicable </w:t>
      </w:r>
      <w:r>
        <w:rPr>
          <w:rFonts w:ascii="Arial" w:hAnsi="Arial" w:cs="Arial"/>
          <w:color w:val="000000"/>
          <w:szCs w:val="20"/>
        </w:rPr>
        <w:t>FSR</w:t>
      </w:r>
      <w:r w:rsidR="00C87890">
        <w:rPr>
          <w:rFonts w:ascii="Arial" w:hAnsi="Arial" w:cs="Arial"/>
          <w:color w:val="000000"/>
          <w:szCs w:val="20"/>
        </w:rPr>
        <w:t xml:space="preserve">. </w:t>
      </w:r>
      <w:r>
        <w:rPr>
          <w:rFonts w:ascii="Arial" w:hAnsi="Arial" w:cs="Arial"/>
          <w:color w:val="000000"/>
          <w:szCs w:val="20"/>
        </w:rPr>
        <w:t xml:space="preserve"> </w:t>
      </w:r>
    </w:p>
    <w:p w14:paraId="649758A6" w14:textId="138A7426" w:rsidR="009E704E" w:rsidRDefault="009E704E" w:rsidP="00DB7651">
      <w:pPr>
        <w:shd w:val="clear" w:color="auto" w:fill="FFFFFF"/>
        <w:spacing w:after="0" w:line="240" w:lineRule="auto"/>
        <w:ind w:right="-23"/>
        <w:rPr>
          <w:rFonts w:ascii="Arial" w:hAnsi="Arial" w:cs="Arial"/>
          <w:lang w:eastAsia="en-GB"/>
        </w:rPr>
      </w:pPr>
    </w:p>
    <w:p w14:paraId="43C3EADF" w14:textId="0705F7DF" w:rsidR="00917FE1" w:rsidRPr="00917FE1" w:rsidRDefault="00917FE1" w:rsidP="00917FE1">
      <w:pPr>
        <w:overflowPunct w:val="0"/>
        <w:autoSpaceDE w:val="0"/>
        <w:autoSpaceDN w:val="0"/>
        <w:adjustRightInd w:val="0"/>
        <w:spacing w:after="0" w:line="240" w:lineRule="auto"/>
        <w:jc w:val="both"/>
        <w:textAlignment w:val="baseline"/>
        <w:rPr>
          <w:rFonts w:ascii="Arial" w:eastAsia="Times New Roman" w:hAnsi="Arial" w:cs="Times New Roman"/>
          <w:lang w:val="en-GB"/>
        </w:rPr>
      </w:pPr>
      <w:r w:rsidRPr="00917FE1">
        <w:rPr>
          <w:rFonts w:ascii="Arial" w:eastAsia="Times New Roman" w:hAnsi="Arial" w:cs="Times New Roman"/>
          <w:lang w:val="en-GB"/>
        </w:rPr>
        <w:t xml:space="preserve">The following definition under </w:t>
      </w:r>
      <w:r w:rsidR="000A4151">
        <w:rPr>
          <w:rFonts w:ascii="Arial" w:eastAsia="Times New Roman" w:hAnsi="Arial" w:cs="Times New Roman"/>
          <w:lang w:val="en-GB"/>
        </w:rPr>
        <w:t>cl.</w:t>
      </w:r>
      <w:r w:rsidRPr="00917FE1">
        <w:rPr>
          <w:rFonts w:ascii="Arial" w:eastAsia="Times New Roman" w:hAnsi="Arial" w:cs="Times New Roman"/>
          <w:lang w:val="en-GB"/>
        </w:rPr>
        <w:t xml:space="preserve"> 10 of the SEPP is relevant to the proposal and reads:</w:t>
      </w:r>
    </w:p>
    <w:p w14:paraId="4E1654F0" w14:textId="77777777" w:rsidR="00917FE1" w:rsidRPr="00917FE1" w:rsidRDefault="00917FE1" w:rsidP="00917FE1">
      <w:pPr>
        <w:spacing w:after="0" w:line="240" w:lineRule="auto"/>
        <w:rPr>
          <w:rFonts w:ascii="Arial" w:eastAsia="Times New Roman" w:hAnsi="Arial" w:cs="Times New Roman"/>
          <w:color w:val="000000"/>
          <w:szCs w:val="24"/>
          <w:lang w:val="en-US"/>
        </w:rPr>
      </w:pPr>
    </w:p>
    <w:p w14:paraId="49C5528E" w14:textId="77777777" w:rsidR="00917FE1" w:rsidRPr="00A753D9" w:rsidRDefault="00917FE1" w:rsidP="00917FE1">
      <w:pPr>
        <w:shd w:val="clear" w:color="auto" w:fill="FFFFFF"/>
        <w:spacing w:after="0" w:line="240" w:lineRule="auto"/>
        <w:ind w:left="142"/>
        <w:rPr>
          <w:rFonts w:ascii="Arial" w:eastAsia="Times New Roman" w:hAnsi="Arial" w:cs="Arial"/>
          <w:i/>
          <w:iCs/>
          <w:color w:val="000000"/>
          <w:lang w:eastAsia="en-AU"/>
        </w:rPr>
      </w:pPr>
      <w:r w:rsidRPr="00A753D9">
        <w:rPr>
          <w:rFonts w:ascii="Arial" w:eastAsia="Times New Roman" w:hAnsi="Arial" w:cs="Arial"/>
          <w:b/>
          <w:bCs/>
          <w:i/>
          <w:iCs/>
          <w:color w:val="000000"/>
          <w:lang w:eastAsia="en-AU"/>
        </w:rPr>
        <w:t>seniors housing</w:t>
      </w:r>
      <w:r w:rsidRPr="00A753D9">
        <w:rPr>
          <w:rFonts w:ascii="Arial" w:eastAsia="Times New Roman" w:hAnsi="Arial" w:cs="Arial"/>
          <w:i/>
          <w:iCs/>
          <w:color w:val="000000"/>
          <w:lang w:eastAsia="en-AU"/>
        </w:rPr>
        <w:t> is residential accommodation that is, or is intended to be, used permanently for seniors or people with a disability consisting of—</w:t>
      </w:r>
    </w:p>
    <w:p w14:paraId="31FCE37C" w14:textId="77777777" w:rsidR="00917FE1" w:rsidRPr="00A753D9" w:rsidRDefault="00917FE1" w:rsidP="00917FE1">
      <w:pPr>
        <w:shd w:val="clear" w:color="auto" w:fill="FFFFFF"/>
        <w:spacing w:line="240" w:lineRule="auto"/>
        <w:ind w:left="142"/>
        <w:rPr>
          <w:rFonts w:ascii="Arial" w:eastAsia="Times New Roman" w:hAnsi="Arial" w:cs="Arial"/>
          <w:i/>
          <w:iCs/>
          <w:color w:val="000000"/>
          <w:lang w:eastAsia="en-AU"/>
        </w:rPr>
      </w:pPr>
      <w:r w:rsidRPr="00A753D9">
        <w:rPr>
          <w:rFonts w:ascii="Arial" w:eastAsia="Times New Roman" w:hAnsi="Arial" w:cs="Arial"/>
          <w:i/>
          <w:iCs/>
          <w:color w:val="000000"/>
          <w:lang w:eastAsia="en-AU"/>
        </w:rPr>
        <w:t>(a)  a residential care facility, or</w:t>
      </w:r>
    </w:p>
    <w:p w14:paraId="4DAFD3FA" w14:textId="77777777" w:rsidR="00917FE1" w:rsidRPr="00A753D9" w:rsidRDefault="00917FE1" w:rsidP="00917FE1">
      <w:pPr>
        <w:shd w:val="clear" w:color="auto" w:fill="FFFFFF"/>
        <w:spacing w:line="240" w:lineRule="auto"/>
        <w:ind w:left="142"/>
        <w:rPr>
          <w:rFonts w:ascii="Arial" w:eastAsia="Times New Roman" w:hAnsi="Arial" w:cs="Arial"/>
          <w:i/>
          <w:iCs/>
          <w:color w:val="000000"/>
          <w:lang w:eastAsia="en-AU"/>
        </w:rPr>
      </w:pPr>
      <w:r w:rsidRPr="00A753D9">
        <w:rPr>
          <w:rFonts w:ascii="Arial" w:eastAsia="Times New Roman" w:hAnsi="Arial" w:cs="Arial"/>
          <w:i/>
          <w:iCs/>
          <w:color w:val="000000"/>
          <w:lang w:eastAsia="en-AU"/>
        </w:rPr>
        <w:t>(b)  a hostel, or</w:t>
      </w:r>
    </w:p>
    <w:p w14:paraId="6D64060B" w14:textId="77777777" w:rsidR="00917FE1" w:rsidRPr="00A753D9" w:rsidRDefault="00917FE1" w:rsidP="00917FE1">
      <w:pPr>
        <w:shd w:val="clear" w:color="auto" w:fill="FFFFFF"/>
        <w:spacing w:line="240" w:lineRule="auto"/>
        <w:ind w:left="142"/>
        <w:rPr>
          <w:rFonts w:ascii="Arial" w:eastAsia="Times New Roman" w:hAnsi="Arial" w:cs="Arial"/>
          <w:i/>
          <w:iCs/>
          <w:color w:val="000000"/>
          <w:lang w:eastAsia="en-AU"/>
        </w:rPr>
      </w:pPr>
      <w:r w:rsidRPr="00A753D9">
        <w:rPr>
          <w:rFonts w:ascii="Arial" w:eastAsia="Times New Roman" w:hAnsi="Arial" w:cs="Arial"/>
          <w:i/>
          <w:iCs/>
          <w:color w:val="000000"/>
          <w:lang w:eastAsia="en-AU"/>
        </w:rPr>
        <w:t>(c)  a group of self-contained dwellings, or</w:t>
      </w:r>
    </w:p>
    <w:p w14:paraId="3148C73D" w14:textId="77777777" w:rsidR="00917FE1" w:rsidRPr="00A753D9" w:rsidRDefault="00917FE1" w:rsidP="00917FE1">
      <w:pPr>
        <w:shd w:val="clear" w:color="auto" w:fill="FFFFFF"/>
        <w:spacing w:line="240" w:lineRule="auto"/>
        <w:ind w:left="142"/>
        <w:rPr>
          <w:rFonts w:ascii="Arial" w:eastAsia="Times New Roman" w:hAnsi="Arial" w:cs="Arial"/>
          <w:i/>
          <w:iCs/>
          <w:color w:val="000000"/>
          <w:lang w:eastAsia="en-AU"/>
        </w:rPr>
      </w:pPr>
      <w:r w:rsidRPr="00A753D9">
        <w:rPr>
          <w:rFonts w:ascii="Arial" w:eastAsia="Times New Roman" w:hAnsi="Arial" w:cs="Arial"/>
          <w:i/>
          <w:iCs/>
          <w:color w:val="000000"/>
          <w:lang w:eastAsia="en-AU"/>
        </w:rPr>
        <w:t>(d)  a combination of these,</w:t>
      </w:r>
    </w:p>
    <w:p w14:paraId="501030B9" w14:textId="77777777" w:rsidR="00917FE1" w:rsidRPr="00A753D9" w:rsidRDefault="00917FE1" w:rsidP="00917FE1">
      <w:pPr>
        <w:shd w:val="clear" w:color="auto" w:fill="FFFFFF"/>
        <w:spacing w:after="0" w:line="240" w:lineRule="auto"/>
        <w:ind w:left="142"/>
        <w:rPr>
          <w:rFonts w:ascii="Arial" w:eastAsia="Times New Roman" w:hAnsi="Arial" w:cs="Arial"/>
          <w:i/>
          <w:iCs/>
          <w:color w:val="000000"/>
          <w:lang w:eastAsia="en-AU"/>
        </w:rPr>
      </w:pPr>
      <w:r w:rsidRPr="00A753D9">
        <w:rPr>
          <w:rFonts w:ascii="Arial" w:eastAsia="Times New Roman" w:hAnsi="Arial" w:cs="Arial"/>
          <w:i/>
          <w:iCs/>
          <w:color w:val="000000"/>
          <w:lang w:eastAsia="en-AU"/>
        </w:rPr>
        <w:t>but does not include a hospital.</w:t>
      </w:r>
    </w:p>
    <w:p w14:paraId="19B243FE" w14:textId="77777777" w:rsidR="0034538D" w:rsidRPr="00A753D9" w:rsidRDefault="0034538D" w:rsidP="00917FE1">
      <w:pPr>
        <w:shd w:val="clear" w:color="auto" w:fill="FFFFFF"/>
        <w:spacing w:line="240" w:lineRule="auto"/>
        <w:ind w:left="142"/>
        <w:rPr>
          <w:rFonts w:ascii="Arial" w:eastAsia="Times New Roman" w:hAnsi="Arial" w:cs="Arial"/>
          <w:b/>
          <w:bCs/>
          <w:i/>
          <w:iCs/>
          <w:color w:val="000000"/>
          <w:lang w:eastAsia="en-AU"/>
        </w:rPr>
      </w:pPr>
    </w:p>
    <w:p w14:paraId="182A0094" w14:textId="1C879D82" w:rsidR="00917FE1" w:rsidRPr="00A753D9" w:rsidRDefault="00917FE1" w:rsidP="00917FE1">
      <w:pPr>
        <w:shd w:val="clear" w:color="auto" w:fill="FFFFFF"/>
        <w:spacing w:line="240" w:lineRule="auto"/>
        <w:ind w:left="142"/>
        <w:rPr>
          <w:rFonts w:ascii="Arial" w:eastAsia="Times New Roman" w:hAnsi="Arial" w:cs="Arial"/>
          <w:i/>
          <w:iCs/>
          <w:color w:val="000000"/>
          <w:lang w:eastAsia="en-AU"/>
        </w:rPr>
      </w:pPr>
      <w:r w:rsidRPr="00A753D9">
        <w:rPr>
          <w:rFonts w:ascii="Arial" w:eastAsia="Times New Roman" w:hAnsi="Arial" w:cs="Arial"/>
          <w:b/>
          <w:bCs/>
          <w:i/>
          <w:iCs/>
          <w:color w:val="000000"/>
          <w:lang w:eastAsia="en-AU"/>
        </w:rPr>
        <w:t>Note—</w:t>
      </w:r>
    </w:p>
    <w:p w14:paraId="1E64D94D" w14:textId="77777777" w:rsidR="00917FE1" w:rsidRPr="00A753D9" w:rsidRDefault="00917FE1" w:rsidP="00917FE1">
      <w:pPr>
        <w:shd w:val="clear" w:color="auto" w:fill="FFFFFF"/>
        <w:spacing w:after="0" w:line="240" w:lineRule="auto"/>
        <w:ind w:left="142"/>
        <w:rPr>
          <w:rFonts w:ascii="Arial" w:eastAsia="Times New Roman" w:hAnsi="Arial" w:cs="Arial"/>
          <w:i/>
          <w:iCs/>
          <w:color w:val="000000"/>
          <w:lang w:eastAsia="en-AU"/>
        </w:rPr>
      </w:pPr>
      <w:r w:rsidRPr="00A753D9">
        <w:rPr>
          <w:rFonts w:ascii="Arial" w:eastAsia="Times New Roman" w:hAnsi="Arial" w:cs="Arial"/>
          <w:i/>
          <w:iCs/>
          <w:color w:val="000000"/>
          <w:lang w:eastAsia="en-AU"/>
        </w:rPr>
        <w:t>The concept of seniors housing is intended to be a shorthand phrase encompassing both housing for seniors and for people with a disability. This Policy deals with both kinds of housing. Accommodation provided by seniors housing does not have to be limited to seniors or people with a disability. Clause 18 provides that seniors housing may be used for the accommodation of the following—</w:t>
      </w:r>
    </w:p>
    <w:p w14:paraId="1DF126E8" w14:textId="77777777" w:rsidR="00917FE1" w:rsidRPr="00A753D9" w:rsidRDefault="00917FE1" w:rsidP="00917FE1">
      <w:pPr>
        <w:shd w:val="clear" w:color="auto" w:fill="FFFFFF"/>
        <w:spacing w:line="240" w:lineRule="auto"/>
        <w:ind w:left="142"/>
        <w:rPr>
          <w:rFonts w:ascii="Arial" w:eastAsia="Times New Roman" w:hAnsi="Arial" w:cs="Arial"/>
          <w:i/>
          <w:iCs/>
          <w:color w:val="000000"/>
          <w:lang w:eastAsia="en-AU"/>
        </w:rPr>
      </w:pPr>
      <w:r w:rsidRPr="00A753D9">
        <w:rPr>
          <w:rFonts w:ascii="Arial" w:eastAsia="Times New Roman" w:hAnsi="Arial" w:cs="Arial"/>
          <w:i/>
          <w:iCs/>
          <w:color w:val="000000"/>
          <w:lang w:eastAsia="en-AU"/>
        </w:rPr>
        <w:t>(a)  seniors or people who have a disability,</w:t>
      </w:r>
    </w:p>
    <w:p w14:paraId="476E5425" w14:textId="77777777" w:rsidR="00917FE1" w:rsidRPr="00A753D9" w:rsidRDefault="00917FE1" w:rsidP="00917FE1">
      <w:pPr>
        <w:shd w:val="clear" w:color="auto" w:fill="FFFFFF"/>
        <w:spacing w:line="240" w:lineRule="auto"/>
        <w:ind w:left="142"/>
        <w:rPr>
          <w:rFonts w:ascii="Arial" w:eastAsia="Times New Roman" w:hAnsi="Arial" w:cs="Arial"/>
          <w:i/>
          <w:iCs/>
          <w:color w:val="000000"/>
          <w:lang w:eastAsia="en-AU"/>
        </w:rPr>
      </w:pPr>
      <w:r w:rsidRPr="00A753D9">
        <w:rPr>
          <w:rFonts w:ascii="Arial" w:eastAsia="Times New Roman" w:hAnsi="Arial" w:cs="Arial"/>
          <w:i/>
          <w:iCs/>
          <w:color w:val="000000"/>
          <w:lang w:eastAsia="en-AU"/>
        </w:rPr>
        <w:t>(b)  people who live within the same household with seniors or people who have a disability,</w:t>
      </w:r>
    </w:p>
    <w:p w14:paraId="6E9EDC51" w14:textId="77777777" w:rsidR="00917FE1" w:rsidRPr="00A753D9" w:rsidRDefault="00917FE1" w:rsidP="00917FE1">
      <w:pPr>
        <w:shd w:val="clear" w:color="auto" w:fill="FFFFFF"/>
        <w:spacing w:line="240" w:lineRule="auto"/>
        <w:ind w:left="142"/>
        <w:rPr>
          <w:rFonts w:ascii="Arial" w:eastAsia="Times New Roman" w:hAnsi="Arial" w:cs="Arial"/>
          <w:i/>
          <w:iCs/>
          <w:color w:val="000000"/>
          <w:lang w:eastAsia="en-AU"/>
        </w:rPr>
      </w:pPr>
      <w:r w:rsidRPr="00A753D9">
        <w:rPr>
          <w:rFonts w:ascii="Arial" w:eastAsia="Times New Roman" w:hAnsi="Arial" w:cs="Arial"/>
          <w:i/>
          <w:iCs/>
          <w:color w:val="000000"/>
          <w:lang w:eastAsia="en-AU"/>
        </w:rPr>
        <w:t>(c)  staff employed to assist in the administration of and provision of services to housing provided under this Policy.</w:t>
      </w:r>
    </w:p>
    <w:p w14:paraId="5F76F733" w14:textId="3CC91380" w:rsidR="00917FE1" w:rsidRPr="00917FE1" w:rsidRDefault="0034538D" w:rsidP="17E7AC6D">
      <w:pPr>
        <w:overflowPunct w:val="0"/>
        <w:autoSpaceDE w:val="0"/>
        <w:autoSpaceDN w:val="0"/>
        <w:adjustRightInd w:val="0"/>
        <w:spacing w:after="0" w:line="240" w:lineRule="auto"/>
        <w:jc w:val="both"/>
        <w:textAlignment w:val="baseline"/>
        <w:rPr>
          <w:rFonts w:ascii="Arial" w:eastAsia="Times New Roman" w:hAnsi="Arial" w:cs="Times New Roman"/>
        </w:rPr>
      </w:pPr>
      <w:r w:rsidRPr="17E7AC6D">
        <w:rPr>
          <w:rFonts w:ascii="Arial" w:eastAsia="Times New Roman" w:hAnsi="Arial" w:cs="Times New Roman"/>
        </w:rPr>
        <w:t>As defined by</w:t>
      </w:r>
      <w:r w:rsidR="00917FE1" w:rsidRPr="17E7AC6D">
        <w:rPr>
          <w:rFonts w:ascii="Arial" w:eastAsia="Times New Roman" w:hAnsi="Arial" w:cs="Times New Roman"/>
        </w:rPr>
        <w:t xml:space="preserve"> </w:t>
      </w:r>
      <w:r w:rsidR="000A4151">
        <w:rPr>
          <w:rFonts w:ascii="Arial" w:eastAsia="Times New Roman" w:hAnsi="Arial" w:cs="Times New Roman"/>
        </w:rPr>
        <w:t>cl.</w:t>
      </w:r>
      <w:r w:rsidR="00917FE1" w:rsidRPr="17E7AC6D">
        <w:rPr>
          <w:rFonts w:ascii="Arial" w:eastAsia="Times New Roman" w:hAnsi="Arial" w:cs="Times New Roman"/>
        </w:rPr>
        <w:t xml:space="preserve"> 10</w:t>
      </w:r>
      <w:r w:rsidRPr="17E7AC6D">
        <w:rPr>
          <w:rFonts w:ascii="Arial" w:eastAsia="Times New Roman" w:hAnsi="Arial" w:cs="Times New Roman"/>
        </w:rPr>
        <w:t>, 11 and</w:t>
      </w:r>
      <w:r w:rsidR="007710A7" w:rsidRPr="17E7AC6D">
        <w:rPr>
          <w:rFonts w:ascii="Arial" w:eastAsia="Times New Roman" w:hAnsi="Arial" w:cs="Times New Roman"/>
        </w:rPr>
        <w:t>13</w:t>
      </w:r>
      <w:r w:rsidR="00917FE1" w:rsidRPr="17E7AC6D">
        <w:rPr>
          <w:rFonts w:ascii="Arial" w:eastAsia="Times New Roman" w:hAnsi="Arial" w:cs="Times New Roman"/>
        </w:rPr>
        <w:t xml:space="preserve"> the development comprises ‘seniors housing’</w:t>
      </w:r>
      <w:r w:rsidR="00377E96" w:rsidRPr="17E7AC6D">
        <w:rPr>
          <w:rFonts w:ascii="Arial" w:eastAsia="Times New Roman" w:hAnsi="Arial" w:cs="Times New Roman"/>
        </w:rPr>
        <w:t xml:space="preserve"> including a </w:t>
      </w:r>
      <w:r w:rsidR="007710A7" w:rsidRPr="17E7AC6D">
        <w:rPr>
          <w:rFonts w:ascii="Arial" w:eastAsia="Times New Roman" w:hAnsi="Arial" w:cs="Times New Roman"/>
        </w:rPr>
        <w:t>‘</w:t>
      </w:r>
      <w:r w:rsidR="00377E96" w:rsidRPr="17E7AC6D">
        <w:rPr>
          <w:rFonts w:ascii="Arial" w:eastAsia="Times New Roman" w:hAnsi="Arial" w:cs="Times New Roman"/>
        </w:rPr>
        <w:t>Residential Care Facility</w:t>
      </w:r>
      <w:r w:rsidR="007710A7" w:rsidRPr="17E7AC6D">
        <w:rPr>
          <w:rFonts w:ascii="Arial" w:eastAsia="Times New Roman" w:hAnsi="Arial" w:cs="Times New Roman"/>
        </w:rPr>
        <w:t>’</w:t>
      </w:r>
      <w:r w:rsidRPr="17E7AC6D">
        <w:rPr>
          <w:rFonts w:ascii="Arial" w:eastAsia="Times New Roman" w:hAnsi="Arial" w:cs="Times New Roman"/>
        </w:rPr>
        <w:t>,</w:t>
      </w:r>
      <w:r w:rsidR="007710A7" w:rsidRPr="17E7AC6D">
        <w:rPr>
          <w:rFonts w:ascii="Arial" w:eastAsia="Times New Roman" w:hAnsi="Arial" w:cs="Times New Roman"/>
        </w:rPr>
        <w:t xml:space="preserve"> </w:t>
      </w:r>
      <w:r w:rsidR="00CF47F7" w:rsidRPr="17E7AC6D">
        <w:rPr>
          <w:rFonts w:ascii="Arial" w:eastAsia="Times New Roman" w:hAnsi="Arial" w:cs="Times New Roman"/>
        </w:rPr>
        <w:t>‘</w:t>
      </w:r>
      <w:r w:rsidR="00917FE1" w:rsidRPr="17E7AC6D">
        <w:rPr>
          <w:rFonts w:ascii="Arial" w:eastAsia="Times New Roman" w:hAnsi="Arial" w:cs="Times New Roman"/>
        </w:rPr>
        <w:t>self-contained dwellings</w:t>
      </w:r>
      <w:r w:rsidR="00CF47F7" w:rsidRPr="17E7AC6D">
        <w:rPr>
          <w:rFonts w:ascii="Arial" w:eastAsia="Times New Roman" w:hAnsi="Arial" w:cs="Times New Roman"/>
        </w:rPr>
        <w:t>’</w:t>
      </w:r>
      <w:r w:rsidR="00917FE1" w:rsidRPr="17E7AC6D">
        <w:rPr>
          <w:rFonts w:ascii="Arial" w:eastAsia="Times New Roman" w:hAnsi="Arial" w:cs="Times New Roman"/>
        </w:rPr>
        <w:t xml:space="preserve"> </w:t>
      </w:r>
      <w:r w:rsidR="00CF47F7" w:rsidRPr="17E7AC6D">
        <w:rPr>
          <w:rFonts w:ascii="Arial" w:eastAsia="Times New Roman" w:hAnsi="Arial" w:cs="Times New Roman"/>
        </w:rPr>
        <w:t xml:space="preserve">and ‘serviced self-care housing’ </w:t>
      </w:r>
      <w:r w:rsidR="00917FE1" w:rsidRPr="17E7AC6D">
        <w:rPr>
          <w:rFonts w:ascii="Arial" w:eastAsia="Times New Roman" w:hAnsi="Arial" w:cs="Times New Roman"/>
        </w:rPr>
        <w:t>which ha</w:t>
      </w:r>
      <w:r w:rsidR="00CF47F7" w:rsidRPr="17E7AC6D">
        <w:rPr>
          <w:rFonts w:ascii="Arial" w:eastAsia="Times New Roman" w:hAnsi="Arial" w:cs="Times New Roman"/>
        </w:rPr>
        <w:t>ve</w:t>
      </w:r>
      <w:r w:rsidR="00917FE1" w:rsidRPr="17E7AC6D">
        <w:rPr>
          <w:rFonts w:ascii="Arial" w:eastAsia="Times New Roman" w:hAnsi="Arial" w:cs="Times New Roman"/>
        </w:rPr>
        <w:t xml:space="preserve"> the following definition</w:t>
      </w:r>
      <w:r w:rsidR="00CF47F7" w:rsidRPr="17E7AC6D">
        <w:rPr>
          <w:rFonts w:ascii="Arial" w:eastAsia="Times New Roman" w:hAnsi="Arial" w:cs="Times New Roman"/>
        </w:rPr>
        <w:t>s under Clause 13</w:t>
      </w:r>
      <w:r w:rsidR="00917FE1" w:rsidRPr="17E7AC6D">
        <w:rPr>
          <w:rFonts w:ascii="Arial" w:eastAsia="Times New Roman" w:hAnsi="Arial" w:cs="Times New Roman"/>
        </w:rPr>
        <w:t>:</w:t>
      </w:r>
    </w:p>
    <w:p w14:paraId="71F64F64" w14:textId="689976DF" w:rsidR="00917FE1" w:rsidRPr="00A753D9" w:rsidRDefault="00917FE1" w:rsidP="00917FE1">
      <w:pPr>
        <w:tabs>
          <w:tab w:val="left" w:pos="7485"/>
        </w:tabs>
        <w:spacing w:before="120" w:after="0" w:line="240" w:lineRule="auto"/>
        <w:ind w:left="284" w:right="23"/>
        <w:jc w:val="both"/>
        <w:rPr>
          <w:rFonts w:ascii="Arial" w:hAnsi="Arial" w:cs="Arial"/>
          <w:i/>
          <w:iCs/>
          <w:color w:val="000000"/>
          <w:shd w:val="clear" w:color="auto" w:fill="FFFFFF"/>
        </w:rPr>
      </w:pPr>
      <w:r w:rsidRPr="00A753D9">
        <w:rPr>
          <w:rFonts w:ascii="Arial" w:hAnsi="Arial" w:cs="Arial"/>
          <w:b/>
          <w:bCs/>
          <w:i/>
          <w:iCs/>
          <w:color w:val="000000"/>
          <w:shd w:val="clear" w:color="auto" w:fill="FFFFFF"/>
        </w:rPr>
        <w:t>self-contained dwelling</w:t>
      </w:r>
      <w:r w:rsidR="00CF47F7" w:rsidRPr="00A753D9">
        <w:rPr>
          <w:rFonts w:ascii="Arial" w:hAnsi="Arial" w:cs="Arial"/>
          <w:i/>
          <w:iCs/>
          <w:color w:val="000000"/>
          <w:shd w:val="clear" w:color="auto" w:fill="FFFFFF"/>
        </w:rPr>
        <w:t xml:space="preserve"> </w:t>
      </w:r>
      <w:r w:rsidRPr="00A753D9">
        <w:rPr>
          <w:rFonts w:ascii="Arial" w:hAnsi="Arial" w:cs="Arial"/>
          <w:i/>
          <w:iCs/>
          <w:color w:val="000000"/>
          <w:shd w:val="clear" w:color="auto" w:fill="FFFFFF"/>
        </w:rPr>
        <w:t>In this Policy, a self-contained dwelling is a dwelling or part of a building (other than a hostel), whether attached to another dwelling or not, housing seniors or people with a disability, where private facilities for significant cooking, sleeping and washing are included in the dwelling or part of the building, but where clothes washing facilities or other facilities for use in connection with the dwelling or part of the building may be provided on a shared basis.</w:t>
      </w:r>
    </w:p>
    <w:p w14:paraId="2A2942DA" w14:textId="2F4C0AE9" w:rsidR="00CF47F7" w:rsidRPr="0034538D" w:rsidRDefault="00CF47F7" w:rsidP="00904484">
      <w:pPr>
        <w:tabs>
          <w:tab w:val="left" w:pos="7485"/>
        </w:tabs>
        <w:spacing w:before="120" w:after="0" w:line="240" w:lineRule="auto"/>
        <w:ind w:left="284" w:right="23"/>
        <w:jc w:val="both"/>
        <w:rPr>
          <w:rFonts w:ascii="Arial" w:hAnsi="Arial" w:cs="Arial"/>
          <w:bCs/>
          <w:iCs/>
          <w:lang w:eastAsia="en-AU"/>
        </w:rPr>
      </w:pPr>
      <w:r w:rsidRPr="00A753D9">
        <w:rPr>
          <w:rStyle w:val="frag-defterm"/>
          <w:rFonts w:ascii="Arial" w:hAnsi="Arial" w:cs="Arial"/>
          <w:b/>
          <w:bCs/>
          <w:i/>
          <w:iCs/>
          <w:color w:val="000000"/>
          <w:shd w:val="clear" w:color="auto" w:fill="FFFFFF"/>
        </w:rPr>
        <w:t>serviced self-care housing</w:t>
      </w:r>
      <w:r w:rsidRPr="00A753D9">
        <w:rPr>
          <w:rFonts w:ascii="Arial" w:hAnsi="Arial" w:cs="Arial"/>
          <w:i/>
          <w:iCs/>
          <w:color w:val="000000"/>
          <w:shd w:val="clear" w:color="auto" w:fill="FFFFFF"/>
        </w:rPr>
        <w:t> is seniors housing that consists of self-contained dwellings where the following services are available on the site: meals, cleaning</w:t>
      </w:r>
      <w:r w:rsidRPr="00A753D9">
        <w:rPr>
          <w:rFonts w:ascii="Arial" w:hAnsi="Arial" w:cs="Arial"/>
          <w:color w:val="000000"/>
          <w:shd w:val="clear" w:color="auto" w:fill="FFFFFF"/>
        </w:rPr>
        <w:t xml:space="preserve"> services, personal care, nursing care.</w:t>
      </w:r>
    </w:p>
    <w:p w14:paraId="1353A291" w14:textId="77777777" w:rsidR="00377E96" w:rsidRPr="00A753D9" w:rsidRDefault="00377E96" w:rsidP="00377E96">
      <w:pPr>
        <w:tabs>
          <w:tab w:val="left" w:pos="7485"/>
        </w:tabs>
        <w:spacing w:before="120" w:after="0" w:line="240" w:lineRule="auto"/>
        <w:ind w:left="284" w:right="23"/>
        <w:jc w:val="both"/>
        <w:rPr>
          <w:rFonts w:ascii="Arial" w:hAnsi="Arial" w:cs="Arial"/>
          <w:bCs/>
          <w:i/>
          <w:lang w:eastAsia="en-AU"/>
        </w:rPr>
      </w:pPr>
      <w:r w:rsidRPr="00A753D9">
        <w:rPr>
          <w:rFonts w:ascii="Arial" w:hAnsi="Arial" w:cs="Arial"/>
          <w:b/>
          <w:i/>
          <w:lang w:eastAsia="en-AU"/>
        </w:rPr>
        <w:t>residential care facility</w:t>
      </w:r>
      <w:r w:rsidRPr="00A753D9">
        <w:rPr>
          <w:rFonts w:ascii="Arial" w:hAnsi="Arial" w:cs="Arial"/>
          <w:bCs/>
          <w:i/>
          <w:lang w:eastAsia="en-AU"/>
        </w:rPr>
        <w:t xml:space="preserve"> is residential accommodation for seniors or people with a disability that includes—</w:t>
      </w:r>
    </w:p>
    <w:p w14:paraId="0A9043CF" w14:textId="77777777" w:rsidR="00377E96" w:rsidRPr="00A753D9" w:rsidRDefault="00377E96" w:rsidP="00377E96">
      <w:pPr>
        <w:tabs>
          <w:tab w:val="left" w:pos="7485"/>
        </w:tabs>
        <w:spacing w:before="120" w:after="0" w:line="240" w:lineRule="auto"/>
        <w:ind w:left="284" w:right="23"/>
        <w:jc w:val="both"/>
        <w:rPr>
          <w:rFonts w:ascii="Arial" w:hAnsi="Arial" w:cs="Arial"/>
          <w:bCs/>
          <w:i/>
          <w:lang w:eastAsia="en-AU"/>
        </w:rPr>
      </w:pPr>
      <w:r w:rsidRPr="00A753D9">
        <w:rPr>
          <w:rFonts w:ascii="Arial" w:hAnsi="Arial" w:cs="Arial"/>
          <w:bCs/>
          <w:i/>
          <w:lang w:eastAsia="en-AU"/>
        </w:rPr>
        <w:t>(a)  meals and cleaning services, and</w:t>
      </w:r>
    </w:p>
    <w:p w14:paraId="5B861957" w14:textId="77777777" w:rsidR="00377E96" w:rsidRPr="00A753D9" w:rsidRDefault="00377E96" w:rsidP="00377E96">
      <w:pPr>
        <w:tabs>
          <w:tab w:val="left" w:pos="7485"/>
        </w:tabs>
        <w:spacing w:before="120" w:after="0" w:line="240" w:lineRule="auto"/>
        <w:ind w:left="284" w:right="23"/>
        <w:jc w:val="both"/>
        <w:rPr>
          <w:rFonts w:ascii="Arial" w:hAnsi="Arial" w:cs="Arial"/>
          <w:bCs/>
          <w:i/>
          <w:lang w:eastAsia="en-AU"/>
        </w:rPr>
      </w:pPr>
      <w:r w:rsidRPr="00A753D9">
        <w:rPr>
          <w:rFonts w:ascii="Arial" w:hAnsi="Arial" w:cs="Arial"/>
          <w:bCs/>
          <w:i/>
          <w:lang w:eastAsia="en-AU"/>
        </w:rPr>
        <w:t>(b)  personal care or nursing care, or both, and</w:t>
      </w:r>
    </w:p>
    <w:p w14:paraId="428700D6" w14:textId="0D412DB5" w:rsidR="00377E96" w:rsidRPr="00A753D9" w:rsidRDefault="00377E96" w:rsidP="00377E96">
      <w:pPr>
        <w:tabs>
          <w:tab w:val="left" w:pos="284"/>
          <w:tab w:val="left" w:pos="7485"/>
        </w:tabs>
        <w:spacing w:before="120" w:after="0" w:line="240" w:lineRule="auto"/>
        <w:ind w:left="567" w:right="23" w:hanging="283"/>
        <w:jc w:val="both"/>
        <w:rPr>
          <w:rFonts w:ascii="Arial" w:hAnsi="Arial" w:cs="Arial"/>
          <w:bCs/>
          <w:i/>
          <w:lang w:eastAsia="en-AU"/>
        </w:rPr>
      </w:pPr>
      <w:r w:rsidRPr="00A753D9">
        <w:rPr>
          <w:rFonts w:ascii="Arial" w:hAnsi="Arial" w:cs="Arial"/>
          <w:bCs/>
          <w:i/>
          <w:lang w:eastAsia="en-AU"/>
        </w:rPr>
        <w:t xml:space="preserve">(c) appropriate staffing, furniture, </w:t>
      </w:r>
      <w:proofErr w:type="gramStart"/>
      <w:r w:rsidRPr="00A753D9">
        <w:rPr>
          <w:rFonts w:ascii="Arial" w:hAnsi="Arial" w:cs="Arial"/>
          <w:bCs/>
          <w:i/>
          <w:lang w:eastAsia="en-AU"/>
        </w:rPr>
        <w:t>furnishings</w:t>
      </w:r>
      <w:proofErr w:type="gramEnd"/>
      <w:r w:rsidRPr="00A753D9">
        <w:rPr>
          <w:rFonts w:ascii="Arial" w:hAnsi="Arial" w:cs="Arial"/>
          <w:bCs/>
          <w:i/>
          <w:lang w:eastAsia="en-AU"/>
        </w:rPr>
        <w:t xml:space="preserve"> and equipment for the provision of that accommodation and care,</w:t>
      </w:r>
    </w:p>
    <w:p w14:paraId="5037F09A" w14:textId="77777777" w:rsidR="00377E96" w:rsidRPr="00A753D9" w:rsidRDefault="00377E96" w:rsidP="00377E96">
      <w:pPr>
        <w:tabs>
          <w:tab w:val="left" w:pos="7485"/>
        </w:tabs>
        <w:spacing w:before="120" w:after="0" w:line="240" w:lineRule="auto"/>
        <w:ind w:left="284" w:right="23"/>
        <w:jc w:val="both"/>
        <w:rPr>
          <w:rFonts w:ascii="Arial" w:hAnsi="Arial" w:cs="Arial"/>
          <w:bCs/>
          <w:i/>
          <w:lang w:eastAsia="en-AU"/>
        </w:rPr>
      </w:pPr>
      <w:r w:rsidRPr="00A753D9">
        <w:rPr>
          <w:rFonts w:ascii="Arial" w:hAnsi="Arial" w:cs="Arial"/>
          <w:bCs/>
          <w:i/>
          <w:lang w:eastAsia="en-AU"/>
        </w:rPr>
        <w:t xml:space="preserve">not being a dwelling, hostel, </w:t>
      </w:r>
      <w:proofErr w:type="gramStart"/>
      <w:r w:rsidRPr="00A753D9">
        <w:rPr>
          <w:rFonts w:ascii="Arial" w:hAnsi="Arial" w:cs="Arial"/>
          <w:bCs/>
          <w:i/>
          <w:lang w:eastAsia="en-AU"/>
        </w:rPr>
        <w:t>hospital</w:t>
      </w:r>
      <w:proofErr w:type="gramEnd"/>
      <w:r w:rsidRPr="00A753D9">
        <w:rPr>
          <w:rFonts w:ascii="Arial" w:hAnsi="Arial" w:cs="Arial"/>
          <w:bCs/>
          <w:i/>
          <w:lang w:eastAsia="en-AU"/>
        </w:rPr>
        <w:t xml:space="preserve"> or psychiatric facility.</w:t>
      </w:r>
    </w:p>
    <w:p w14:paraId="052A6ADC" w14:textId="18A8A7AD" w:rsidR="00CF47F7" w:rsidRPr="00A753D9" w:rsidRDefault="00377E96" w:rsidP="00377E96">
      <w:pPr>
        <w:tabs>
          <w:tab w:val="left" w:pos="7485"/>
        </w:tabs>
        <w:spacing w:before="120" w:after="0" w:line="240" w:lineRule="auto"/>
        <w:ind w:left="284" w:right="23"/>
        <w:jc w:val="both"/>
        <w:rPr>
          <w:rFonts w:ascii="Arial" w:hAnsi="Arial" w:cs="Arial"/>
          <w:bCs/>
          <w:i/>
          <w:lang w:eastAsia="en-AU"/>
        </w:rPr>
      </w:pPr>
      <w:r w:rsidRPr="00A753D9">
        <w:rPr>
          <w:rFonts w:ascii="Arial" w:hAnsi="Arial" w:cs="Arial"/>
          <w:bCs/>
          <w:i/>
          <w:lang w:eastAsia="en-AU"/>
        </w:rPr>
        <w:t>Note—The Aged Care Act 1997 of the Commonwealth requires residential care facilities to which that Act applies to meet certain requirements.</w:t>
      </w:r>
    </w:p>
    <w:p w14:paraId="7FE4D440" w14:textId="77777777" w:rsidR="00377E96" w:rsidRDefault="00377E96" w:rsidP="00377E96">
      <w:pPr>
        <w:spacing w:after="0" w:line="240" w:lineRule="auto"/>
        <w:ind w:left="284"/>
        <w:rPr>
          <w:rFonts w:ascii="Arial" w:eastAsia="Times New Roman" w:hAnsi="Arial" w:cs="Times New Roman"/>
          <w:i/>
          <w:color w:val="000000"/>
          <w:sz w:val="18"/>
          <w:szCs w:val="18"/>
          <w:lang w:val="en-GB"/>
        </w:rPr>
      </w:pPr>
    </w:p>
    <w:p w14:paraId="13504A98" w14:textId="78C8D1E1" w:rsidR="00492689" w:rsidRDefault="00492689" w:rsidP="00917FE1">
      <w:pPr>
        <w:spacing w:after="0" w:line="240" w:lineRule="auto"/>
        <w:rPr>
          <w:rFonts w:ascii="Arial" w:eastAsia="Times New Roman" w:hAnsi="Arial" w:cs="Times New Roman"/>
          <w:iCs/>
          <w:color w:val="000000"/>
          <w:lang w:val="en-GB"/>
        </w:rPr>
      </w:pPr>
      <w:r>
        <w:rPr>
          <w:rFonts w:ascii="Arial" w:eastAsia="Times New Roman" w:hAnsi="Arial" w:cs="Times New Roman"/>
          <w:iCs/>
          <w:color w:val="000000"/>
          <w:lang w:val="en-GB"/>
        </w:rPr>
        <w:t>The development complies with the site-related requirements under Part 2 including:</w:t>
      </w:r>
    </w:p>
    <w:p w14:paraId="4B28AED5" w14:textId="77777777" w:rsidR="00790B3B" w:rsidRDefault="00790B3B" w:rsidP="00917FE1">
      <w:pPr>
        <w:spacing w:after="0" w:line="240" w:lineRule="auto"/>
        <w:rPr>
          <w:rFonts w:ascii="Arial" w:eastAsia="Times New Roman" w:hAnsi="Arial" w:cs="Times New Roman"/>
          <w:iCs/>
          <w:color w:val="000000"/>
          <w:lang w:val="en-GB"/>
        </w:rPr>
      </w:pPr>
    </w:p>
    <w:p w14:paraId="45E783C8" w14:textId="22BAF64D" w:rsidR="00492689" w:rsidRDefault="00492689" w:rsidP="009566D3">
      <w:pPr>
        <w:pStyle w:val="ListParagraph"/>
        <w:numPr>
          <w:ilvl w:val="0"/>
          <w:numId w:val="20"/>
        </w:numPr>
        <w:spacing w:after="0" w:line="240" w:lineRule="auto"/>
        <w:ind w:left="567"/>
        <w:rPr>
          <w:rFonts w:ascii="Arial" w:eastAsia="Times New Roman" w:hAnsi="Arial" w:cs="Times New Roman"/>
          <w:iCs/>
          <w:color w:val="000000"/>
          <w:lang w:val="en-GB"/>
        </w:rPr>
      </w:pPr>
      <w:r w:rsidRPr="005038FD">
        <w:rPr>
          <w:rFonts w:ascii="Arial" w:eastAsia="Times New Roman" w:hAnsi="Arial" w:cs="Times New Roman"/>
          <w:iCs/>
          <w:color w:val="000000"/>
          <w:lang w:val="en-GB"/>
        </w:rPr>
        <w:t xml:space="preserve">Clause 26 </w:t>
      </w:r>
      <w:r w:rsidR="005038FD" w:rsidRPr="005038FD">
        <w:rPr>
          <w:rFonts w:ascii="Arial" w:eastAsia="Times New Roman" w:hAnsi="Arial" w:cs="Times New Roman"/>
          <w:iCs/>
          <w:color w:val="000000"/>
          <w:lang w:val="en-GB"/>
        </w:rPr>
        <w:t>L</w:t>
      </w:r>
      <w:r w:rsidRPr="005038FD">
        <w:rPr>
          <w:rFonts w:ascii="Arial" w:eastAsia="Times New Roman" w:hAnsi="Arial" w:cs="Times New Roman"/>
          <w:iCs/>
          <w:color w:val="000000"/>
          <w:lang w:val="en-GB"/>
        </w:rPr>
        <w:t>ocation and access to facilities</w:t>
      </w:r>
      <w:r w:rsidR="001C71CC">
        <w:rPr>
          <w:rFonts w:ascii="Arial" w:eastAsia="Times New Roman" w:hAnsi="Arial" w:cs="Times New Roman"/>
          <w:iCs/>
          <w:color w:val="000000"/>
          <w:lang w:val="en-GB"/>
        </w:rPr>
        <w:t>:</w:t>
      </w:r>
      <w:r w:rsidR="005038FD" w:rsidRPr="005038FD">
        <w:rPr>
          <w:rFonts w:ascii="Arial" w:eastAsia="Times New Roman" w:hAnsi="Arial" w:cs="Times New Roman"/>
          <w:iCs/>
          <w:color w:val="000000"/>
          <w:lang w:val="en-GB"/>
        </w:rPr>
        <w:t xml:space="preserve"> There are bus stops in front of the site </w:t>
      </w:r>
      <w:r w:rsidR="0034538D">
        <w:rPr>
          <w:rFonts w:ascii="Arial" w:eastAsia="Times New Roman" w:hAnsi="Arial" w:cs="Times New Roman"/>
          <w:iCs/>
          <w:color w:val="000000"/>
          <w:lang w:val="en-GB"/>
        </w:rPr>
        <w:t xml:space="preserve">accessed via </w:t>
      </w:r>
      <w:r w:rsidR="001C71CC">
        <w:rPr>
          <w:rFonts w:ascii="Arial" w:eastAsia="Times New Roman" w:hAnsi="Arial" w:cs="Times New Roman"/>
          <w:iCs/>
          <w:color w:val="000000"/>
          <w:lang w:val="en-GB"/>
        </w:rPr>
        <w:t>paths that</w:t>
      </w:r>
      <w:r w:rsidR="005038FD">
        <w:rPr>
          <w:rFonts w:ascii="Arial" w:eastAsia="Times New Roman" w:hAnsi="Arial" w:cs="Times New Roman"/>
          <w:iCs/>
          <w:color w:val="000000"/>
          <w:lang w:val="en-GB"/>
        </w:rPr>
        <w:t xml:space="preserve"> </w:t>
      </w:r>
      <w:r w:rsidR="001C71CC" w:rsidRPr="005038FD">
        <w:rPr>
          <w:rFonts w:ascii="Arial" w:eastAsia="Times New Roman" w:hAnsi="Arial" w:cs="Times New Roman"/>
          <w:iCs/>
          <w:color w:val="000000"/>
          <w:lang w:val="en-GB"/>
        </w:rPr>
        <w:t xml:space="preserve">meet the </w:t>
      </w:r>
      <w:r w:rsidR="001C71CC">
        <w:rPr>
          <w:rFonts w:ascii="Arial" w:eastAsia="Times New Roman" w:hAnsi="Arial" w:cs="Times New Roman"/>
          <w:iCs/>
          <w:color w:val="000000"/>
          <w:lang w:val="en-GB"/>
        </w:rPr>
        <w:t xml:space="preserve">physical </w:t>
      </w:r>
      <w:r w:rsidR="005038FD">
        <w:rPr>
          <w:rFonts w:ascii="Arial" w:eastAsia="Times New Roman" w:hAnsi="Arial" w:cs="Times New Roman"/>
          <w:iCs/>
          <w:color w:val="000000"/>
          <w:lang w:val="en-GB"/>
        </w:rPr>
        <w:t xml:space="preserve">access </w:t>
      </w:r>
      <w:r w:rsidR="001C71CC">
        <w:rPr>
          <w:rFonts w:ascii="Arial" w:eastAsia="Times New Roman" w:hAnsi="Arial" w:cs="Times New Roman"/>
          <w:iCs/>
          <w:color w:val="000000"/>
          <w:lang w:val="en-GB"/>
        </w:rPr>
        <w:t>and</w:t>
      </w:r>
      <w:r w:rsidR="005038FD" w:rsidRPr="005038FD">
        <w:rPr>
          <w:rFonts w:ascii="Arial" w:eastAsia="Times New Roman" w:hAnsi="Arial" w:cs="Times New Roman"/>
          <w:iCs/>
          <w:color w:val="000000"/>
          <w:lang w:val="en-GB"/>
        </w:rPr>
        <w:t xml:space="preserve"> gradients </w:t>
      </w:r>
      <w:r w:rsidR="005038FD">
        <w:rPr>
          <w:rFonts w:ascii="Arial" w:eastAsia="Times New Roman" w:hAnsi="Arial" w:cs="Times New Roman"/>
          <w:iCs/>
          <w:color w:val="000000"/>
          <w:lang w:val="en-GB"/>
        </w:rPr>
        <w:t xml:space="preserve">and </w:t>
      </w:r>
      <w:r w:rsidR="005038FD" w:rsidRPr="005038FD">
        <w:rPr>
          <w:rFonts w:ascii="Arial" w:eastAsia="Times New Roman" w:hAnsi="Arial" w:cs="Times New Roman"/>
          <w:iCs/>
          <w:color w:val="000000"/>
          <w:lang w:val="en-GB"/>
        </w:rPr>
        <w:t>that are serviced by bus</w:t>
      </w:r>
      <w:r w:rsidR="005038FD">
        <w:rPr>
          <w:rFonts w:ascii="Arial" w:eastAsia="Times New Roman" w:hAnsi="Arial" w:cs="Times New Roman"/>
          <w:iCs/>
          <w:color w:val="000000"/>
          <w:lang w:val="en-GB"/>
        </w:rPr>
        <w:t>es</w:t>
      </w:r>
      <w:r w:rsidR="005038FD" w:rsidRPr="005038FD">
        <w:rPr>
          <w:rFonts w:ascii="Arial" w:eastAsia="Times New Roman" w:hAnsi="Arial" w:cs="Times New Roman"/>
          <w:iCs/>
          <w:color w:val="000000"/>
          <w:lang w:val="en-GB"/>
        </w:rPr>
        <w:t xml:space="preserve"> </w:t>
      </w:r>
      <w:r w:rsidR="005038FD">
        <w:rPr>
          <w:rFonts w:ascii="Arial" w:eastAsia="Times New Roman" w:hAnsi="Arial" w:cs="Times New Roman"/>
          <w:iCs/>
          <w:color w:val="000000"/>
          <w:lang w:val="en-GB"/>
        </w:rPr>
        <w:t>connect</w:t>
      </w:r>
      <w:r w:rsidR="001C71CC">
        <w:rPr>
          <w:rFonts w:ascii="Arial" w:eastAsia="Times New Roman" w:hAnsi="Arial" w:cs="Times New Roman"/>
          <w:iCs/>
          <w:color w:val="000000"/>
          <w:lang w:val="en-GB"/>
        </w:rPr>
        <w:t>ing</w:t>
      </w:r>
      <w:r w:rsidR="005038FD">
        <w:rPr>
          <w:rFonts w:ascii="Arial" w:eastAsia="Times New Roman" w:hAnsi="Arial" w:cs="Times New Roman"/>
          <w:iCs/>
          <w:color w:val="000000"/>
          <w:lang w:val="en-GB"/>
        </w:rPr>
        <w:t xml:space="preserve"> to </w:t>
      </w:r>
      <w:r w:rsidR="001C71CC">
        <w:rPr>
          <w:rFonts w:ascii="Arial" w:eastAsia="Times New Roman" w:hAnsi="Arial" w:cs="Times New Roman"/>
          <w:iCs/>
          <w:color w:val="000000"/>
          <w:lang w:val="en-GB"/>
        </w:rPr>
        <w:t>retail/commercial</w:t>
      </w:r>
      <w:r w:rsidR="005038FD">
        <w:rPr>
          <w:rFonts w:ascii="Arial" w:eastAsia="Times New Roman" w:hAnsi="Arial" w:cs="Times New Roman"/>
          <w:iCs/>
          <w:color w:val="000000"/>
          <w:lang w:val="en-GB"/>
        </w:rPr>
        <w:t xml:space="preserve"> centres </w:t>
      </w:r>
      <w:r w:rsidR="001C71CC">
        <w:rPr>
          <w:rFonts w:ascii="Arial" w:eastAsia="Times New Roman" w:hAnsi="Arial" w:cs="Times New Roman"/>
          <w:iCs/>
          <w:color w:val="000000"/>
          <w:lang w:val="en-GB"/>
        </w:rPr>
        <w:t>in a manner that</w:t>
      </w:r>
      <w:r w:rsidR="005038FD">
        <w:rPr>
          <w:rFonts w:ascii="Arial" w:eastAsia="Times New Roman" w:hAnsi="Arial" w:cs="Times New Roman"/>
          <w:iCs/>
          <w:color w:val="000000"/>
          <w:lang w:val="en-GB"/>
        </w:rPr>
        <w:t xml:space="preserve"> </w:t>
      </w:r>
      <w:r w:rsidR="005038FD" w:rsidRPr="005038FD">
        <w:rPr>
          <w:rFonts w:ascii="Arial" w:eastAsia="Times New Roman" w:hAnsi="Arial" w:cs="Times New Roman"/>
          <w:iCs/>
          <w:color w:val="000000"/>
          <w:lang w:val="en-GB"/>
        </w:rPr>
        <w:t>compl</w:t>
      </w:r>
      <w:r w:rsidR="001C71CC">
        <w:rPr>
          <w:rFonts w:ascii="Arial" w:eastAsia="Times New Roman" w:hAnsi="Arial" w:cs="Times New Roman"/>
          <w:iCs/>
          <w:color w:val="000000"/>
          <w:lang w:val="en-GB"/>
        </w:rPr>
        <w:t>ies</w:t>
      </w:r>
      <w:r w:rsidR="005038FD" w:rsidRPr="005038FD">
        <w:rPr>
          <w:rFonts w:ascii="Arial" w:eastAsia="Times New Roman" w:hAnsi="Arial" w:cs="Times New Roman"/>
          <w:iCs/>
          <w:color w:val="000000"/>
          <w:lang w:val="en-GB"/>
        </w:rPr>
        <w:t xml:space="preserve"> with the</w:t>
      </w:r>
      <w:r w:rsidR="005038FD">
        <w:rPr>
          <w:rFonts w:ascii="Arial" w:eastAsia="Times New Roman" w:hAnsi="Arial" w:cs="Times New Roman"/>
          <w:iCs/>
          <w:color w:val="000000"/>
          <w:lang w:val="en-GB"/>
        </w:rPr>
        <w:t xml:space="preserve"> </w:t>
      </w:r>
      <w:r w:rsidR="0034538D">
        <w:rPr>
          <w:rFonts w:ascii="Arial" w:eastAsia="Times New Roman" w:hAnsi="Arial" w:cs="Times New Roman"/>
          <w:iCs/>
          <w:color w:val="000000"/>
          <w:lang w:val="en-GB"/>
        </w:rPr>
        <w:t xml:space="preserve">service </w:t>
      </w:r>
      <w:r w:rsidR="005038FD">
        <w:rPr>
          <w:rFonts w:ascii="Arial" w:eastAsia="Times New Roman" w:hAnsi="Arial" w:cs="Times New Roman"/>
          <w:iCs/>
          <w:color w:val="000000"/>
          <w:lang w:val="en-GB"/>
        </w:rPr>
        <w:t>frequency needed under the c</w:t>
      </w:r>
      <w:r w:rsidR="005038FD" w:rsidRPr="005038FD">
        <w:rPr>
          <w:rFonts w:ascii="Arial" w:eastAsia="Times New Roman" w:hAnsi="Arial" w:cs="Times New Roman"/>
          <w:iCs/>
          <w:color w:val="000000"/>
          <w:lang w:val="en-GB"/>
        </w:rPr>
        <w:t>lause</w:t>
      </w:r>
      <w:r w:rsidR="005038FD">
        <w:rPr>
          <w:rFonts w:ascii="Arial" w:eastAsia="Times New Roman" w:hAnsi="Arial" w:cs="Times New Roman"/>
          <w:iCs/>
          <w:color w:val="000000"/>
          <w:lang w:val="en-GB"/>
        </w:rPr>
        <w:t>.</w:t>
      </w:r>
    </w:p>
    <w:p w14:paraId="39F44261" w14:textId="77777777" w:rsidR="0034538D" w:rsidRPr="005038FD" w:rsidRDefault="0034538D" w:rsidP="00A753D9">
      <w:pPr>
        <w:pStyle w:val="ListParagraph"/>
        <w:spacing w:after="0" w:line="240" w:lineRule="auto"/>
        <w:ind w:left="567"/>
        <w:rPr>
          <w:rFonts w:ascii="Arial" w:eastAsia="Times New Roman" w:hAnsi="Arial" w:cs="Times New Roman"/>
          <w:iCs/>
          <w:color w:val="000000"/>
          <w:lang w:val="en-GB"/>
        </w:rPr>
      </w:pPr>
    </w:p>
    <w:p w14:paraId="265D4594" w14:textId="2AA1631E" w:rsidR="00492689" w:rsidRPr="005038FD" w:rsidRDefault="00492689" w:rsidP="009566D3">
      <w:pPr>
        <w:pStyle w:val="ListParagraph"/>
        <w:numPr>
          <w:ilvl w:val="0"/>
          <w:numId w:val="20"/>
        </w:numPr>
        <w:spacing w:after="0" w:line="240" w:lineRule="auto"/>
        <w:ind w:left="567"/>
        <w:rPr>
          <w:rFonts w:ascii="Arial" w:eastAsia="Times New Roman" w:hAnsi="Arial" w:cs="Times New Roman"/>
          <w:iCs/>
          <w:color w:val="000000"/>
          <w:lang w:val="en-GB"/>
        </w:rPr>
      </w:pPr>
      <w:r w:rsidRPr="17E7AC6D">
        <w:rPr>
          <w:rFonts w:ascii="Arial" w:eastAsia="Times New Roman" w:hAnsi="Arial" w:cs="Times New Roman"/>
          <w:color w:val="000000" w:themeColor="text1"/>
          <w:lang w:val="en-GB"/>
        </w:rPr>
        <w:t>Clause 27 Bushfire prone land</w:t>
      </w:r>
      <w:r w:rsidR="001C71CC" w:rsidRPr="17E7AC6D">
        <w:rPr>
          <w:rFonts w:ascii="Arial" w:eastAsia="Times New Roman" w:hAnsi="Arial" w:cs="Times New Roman"/>
          <w:color w:val="000000" w:themeColor="text1"/>
          <w:lang w:val="en-GB"/>
        </w:rPr>
        <w:t>:</w:t>
      </w:r>
      <w:r w:rsidR="005038FD" w:rsidRPr="17E7AC6D">
        <w:rPr>
          <w:rFonts w:ascii="Arial" w:eastAsia="Times New Roman" w:hAnsi="Arial" w:cs="Times New Roman"/>
          <w:color w:val="000000" w:themeColor="text1"/>
          <w:lang w:val="en-GB"/>
        </w:rPr>
        <w:t xml:space="preserve"> The </w:t>
      </w:r>
      <w:r w:rsidR="0034538D" w:rsidRPr="17E7AC6D">
        <w:rPr>
          <w:rFonts w:ascii="Arial" w:eastAsia="Times New Roman" w:hAnsi="Arial" w:cs="Times New Roman"/>
          <w:color w:val="000000" w:themeColor="text1"/>
          <w:lang w:val="en-GB"/>
        </w:rPr>
        <w:t xml:space="preserve">development </w:t>
      </w:r>
      <w:r w:rsidR="005038FD" w:rsidRPr="17E7AC6D">
        <w:rPr>
          <w:rFonts w:ascii="Arial" w:eastAsia="Times New Roman" w:hAnsi="Arial" w:cs="Times New Roman"/>
          <w:color w:val="000000" w:themeColor="text1"/>
          <w:lang w:val="en-GB"/>
        </w:rPr>
        <w:t xml:space="preserve">is </w:t>
      </w:r>
      <w:r w:rsidR="0034538D" w:rsidRPr="17E7AC6D">
        <w:rPr>
          <w:rFonts w:ascii="Arial" w:eastAsia="Times New Roman" w:hAnsi="Arial" w:cs="Times New Roman"/>
          <w:color w:val="000000" w:themeColor="text1"/>
          <w:lang w:val="en-GB"/>
        </w:rPr>
        <w:t>a</w:t>
      </w:r>
      <w:r w:rsidR="005038FD" w:rsidRPr="17E7AC6D">
        <w:rPr>
          <w:rFonts w:ascii="Arial" w:eastAsia="Times New Roman" w:hAnsi="Arial" w:cs="Times New Roman"/>
          <w:color w:val="000000" w:themeColor="text1"/>
          <w:lang w:val="en-GB"/>
        </w:rPr>
        <w:t xml:space="preserve"> Special Fire Protection Purpose</w:t>
      </w:r>
      <w:r w:rsidR="0034538D" w:rsidRPr="17E7AC6D">
        <w:rPr>
          <w:rFonts w:ascii="Arial" w:eastAsia="Times New Roman" w:hAnsi="Arial" w:cs="Times New Roman"/>
          <w:color w:val="000000" w:themeColor="text1"/>
          <w:lang w:val="en-GB"/>
        </w:rPr>
        <w:t xml:space="preserve"> as defined by the </w:t>
      </w:r>
      <w:r w:rsidR="0034538D" w:rsidRPr="17E7AC6D">
        <w:rPr>
          <w:rFonts w:ascii="Arial" w:eastAsia="Times New Roman" w:hAnsi="Arial" w:cs="Times New Roman"/>
          <w:i/>
          <w:iCs/>
          <w:color w:val="000000" w:themeColor="text1"/>
          <w:lang w:val="en-GB"/>
        </w:rPr>
        <w:t xml:space="preserve">Rural Fires Act </w:t>
      </w:r>
      <w:proofErr w:type="gramStart"/>
      <w:r w:rsidR="0034538D" w:rsidRPr="17E7AC6D">
        <w:rPr>
          <w:rFonts w:ascii="Arial" w:eastAsia="Times New Roman" w:hAnsi="Arial" w:cs="Times New Roman"/>
          <w:i/>
          <w:iCs/>
          <w:color w:val="000000" w:themeColor="text1"/>
          <w:lang w:val="en-GB"/>
        </w:rPr>
        <w:t xml:space="preserve">1997 </w:t>
      </w:r>
      <w:r w:rsidR="005038FD" w:rsidRPr="17E7AC6D">
        <w:rPr>
          <w:rFonts w:ascii="Arial" w:eastAsia="Times New Roman" w:hAnsi="Arial" w:cs="Times New Roman"/>
          <w:color w:val="000000" w:themeColor="text1"/>
          <w:lang w:val="en-GB"/>
        </w:rPr>
        <w:t xml:space="preserve"> on</w:t>
      </w:r>
      <w:proofErr w:type="gramEnd"/>
      <w:r w:rsidR="005038FD" w:rsidRPr="17E7AC6D">
        <w:rPr>
          <w:rFonts w:ascii="Arial" w:eastAsia="Times New Roman" w:hAnsi="Arial" w:cs="Times New Roman"/>
          <w:color w:val="000000" w:themeColor="text1"/>
          <w:lang w:val="en-GB"/>
        </w:rPr>
        <w:t xml:space="preserve"> bushfire prone land and the</w:t>
      </w:r>
      <w:r w:rsidR="0034538D" w:rsidRPr="17E7AC6D">
        <w:rPr>
          <w:rFonts w:ascii="Arial" w:eastAsia="Times New Roman" w:hAnsi="Arial" w:cs="Times New Roman"/>
          <w:color w:val="000000" w:themeColor="text1"/>
          <w:lang w:val="en-GB"/>
        </w:rPr>
        <w:t xml:space="preserve"> NSW</w:t>
      </w:r>
      <w:r w:rsidR="005038FD" w:rsidRPr="17E7AC6D">
        <w:rPr>
          <w:rFonts w:ascii="Arial" w:eastAsia="Times New Roman" w:hAnsi="Arial" w:cs="Times New Roman"/>
          <w:color w:val="000000" w:themeColor="text1"/>
          <w:lang w:val="en-GB"/>
        </w:rPr>
        <w:t xml:space="preserve"> R</w:t>
      </w:r>
      <w:r w:rsidR="0034538D" w:rsidRPr="17E7AC6D">
        <w:rPr>
          <w:rFonts w:ascii="Arial" w:eastAsia="Times New Roman" w:hAnsi="Arial" w:cs="Times New Roman"/>
          <w:color w:val="000000" w:themeColor="text1"/>
          <w:lang w:val="en-GB"/>
        </w:rPr>
        <w:t xml:space="preserve">ural </w:t>
      </w:r>
      <w:r w:rsidR="005038FD" w:rsidRPr="17E7AC6D">
        <w:rPr>
          <w:rFonts w:ascii="Arial" w:eastAsia="Times New Roman" w:hAnsi="Arial" w:cs="Times New Roman"/>
          <w:color w:val="000000" w:themeColor="text1"/>
          <w:lang w:val="en-GB"/>
        </w:rPr>
        <w:t>F</w:t>
      </w:r>
      <w:r w:rsidR="0034538D" w:rsidRPr="17E7AC6D">
        <w:rPr>
          <w:rFonts w:ascii="Arial" w:eastAsia="Times New Roman" w:hAnsi="Arial" w:cs="Times New Roman"/>
          <w:color w:val="000000" w:themeColor="text1"/>
          <w:lang w:val="en-GB"/>
        </w:rPr>
        <w:t xml:space="preserve">ire </w:t>
      </w:r>
      <w:r w:rsidR="005038FD" w:rsidRPr="17E7AC6D">
        <w:rPr>
          <w:rFonts w:ascii="Arial" w:eastAsia="Times New Roman" w:hAnsi="Arial" w:cs="Times New Roman"/>
          <w:color w:val="000000" w:themeColor="text1"/>
          <w:lang w:val="en-GB"/>
        </w:rPr>
        <w:t>S</w:t>
      </w:r>
      <w:r w:rsidR="0034538D" w:rsidRPr="17E7AC6D">
        <w:rPr>
          <w:rFonts w:ascii="Arial" w:eastAsia="Times New Roman" w:hAnsi="Arial" w:cs="Times New Roman"/>
          <w:color w:val="000000" w:themeColor="text1"/>
          <w:lang w:val="en-GB"/>
        </w:rPr>
        <w:t xml:space="preserve">ervice </w:t>
      </w:r>
      <w:r w:rsidR="005038FD" w:rsidRPr="17E7AC6D">
        <w:rPr>
          <w:rFonts w:ascii="Arial" w:eastAsia="Times New Roman" w:hAnsi="Arial" w:cs="Times New Roman"/>
          <w:color w:val="000000" w:themeColor="text1"/>
          <w:lang w:val="en-GB"/>
        </w:rPr>
        <w:t>have issued GTA’s</w:t>
      </w:r>
      <w:r w:rsidR="0034538D" w:rsidRPr="17E7AC6D">
        <w:rPr>
          <w:rFonts w:ascii="Arial" w:eastAsia="Times New Roman" w:hAnsi="Arial" w:cs="Times New Roman"/>
          <w:color w:val="000000" w:themeColor="text1"/>
          <w:lang w:val="en-GB"/>
        </w:rPr>
        <w:t xml:space="preserve"> via a Bushfire Safety Authority</w:t>
      </w:r>
      <w:r w:rsidR="005038FD" w:rsidRPr="17E7AC6D">
        <w:rPr>
          <w:rFonts w:ascii="Arial" w:eastAsia="Times New Roman" w:hAnsi="Arial" w:cs="Times New Roman"/>
          <w:color w:val="000000" w:themeColor="text1"/>
          <w:lang w:val="en-GB"/>
        </w:rPr>
        <w:t>.</w:t>
      </w:r>
    </w:p>
    <w:p w14:paraId="6502C9EB" w14:textId="0262C2E3" w:rsidR="00492689" w:rsidRDefault="00492689" w:rsidP="009566D3">
      <w:pPr>
        <w:pStyle w:val="ListParagraph"/>
        <w:numPr>
          <w:ilvl w:val="0"/>
          <w:numId w:val="20"/>
        </w:numPr>
        <w:spacing w:after="0" w:line="240" w:lineRule="auto"/>
        <w:ind w:left="567"/>
        <w:rPr>
          <w:rFonts w:ascii="Arial" w:eastAsia="Times New Roman" w:hAnsi="Arial" w:cs="Times New Roman"/>
          <w:iCs/>
          <w:color w:val="000000"/>
          <w:lang w:val="en-GB"/>
        </w:rPr>
      </w:pPr>
      <w:r w:rsidRPr="17E7AC6D">
        <w:rPr>
          <w:rFonts w:ascii="Arial" w:eastAsia="Times New Roman" w:hAnsi="Arial" w:cs="Times New Roman"/>
          <w:color w:val="000000" w:themeColor="text1"/>
          <w:lang w:val="en-GB"/>
        </w:rPr>
        <w:t>Clause 28 Water and Sewer</w:t>
      </w:r>
      <w:r w:rsidR="001C71CC" w:rsidRPr="17E7AC6D">
        <w:rPr>
          <w:rFonts w:ascii="Arial" w:eastAsia="Times New Roman" w:hAnsi="Arial" w:cs="Times New Roman"/>
          <w:color w:val="000000" w:themeColor="text1"/>
          <w:lang w:val="en-GB"/>
        </w:rPr>
        <w:t>; Reticulate Water and Sewer are available to the site to service the development. The development will require a Section 307 Certificate under the Water Management Act 2000.</w:t>
      </w:r>
    </w:p>
    <w:p w14:paraId="3B3F2925" w14:textId="0DD710AE" w:rsidR="00492689" w:rsidRDefault="001C71CC" w:rsidP="009566D3">
      <w:pPr>
        <w:pStyle w:val="ListParagraph"/>
        <w:numPr>
          <w:ilvl w:val="0"/>
          <w:numId w:val="20"/>
        </w:numPr>
        <w:spacing w:after="0" w:line="240" w:lineRule="auto"/>
        <w:ind w:left="567"/>
        <w:rPr>
          <w:rFonts w:ascii="Arial" w:eastAsia="Times New Roman" w:hAnsi="Arial" w:cs="Times New Roman"/>
          <w:iCs/>
          <w:color w:val="000000"/>
          <w:lang w:val="en-GB"/>
        </w:rPr>
      </w:pPr>
      <w:r w:rsidRPr="17E7AC6D">
        <w:rPr>
          <w:rFonts w:ascii="Arial" w:eastAsia="Times New Roman" w:hAnsi="Arial" w:cs="Times New Roman"/>
          <w:color w:val="000000" w:themeColor="text1"/>
          <w:lang w:val="en-GB"/>
        </w:rPr>
        <w:t>Site Compatibility Criteria: The development meets all the criteria referred to under cl</w:t>
      </w:r>
      <w:r w:rsidR="000A4151">
        <w:rPr>
          <w:rFonts w:ascii="Arial" w:eastAsia="Times New Roman" w:hAnsi="Arial" w:cs="Times New Roman"/>
          <w:color w:val="000000" w:themeColor="text1"/>
          <w:lang w:val="en-GB"/>
        </w:rPr>
        <w:t>.</w:t>
      </w:r>
      <w:r w:rsidRPr="17E7AC6D">
        <w:rPr>
          <w:rFonts w:ascii="Arial" w:eastAsia="Times New Roman" w:hAnsi="Arial" w:cs="Times New Roman"/>
          <w:color w:val="000000" w:themeColor="text1"/>
          <w:lang w:val="en-GB"/>
        </w:rPr>
        <w:t xml:space="preserve"> 25 (5) (b) (i), (iii) and (v). The proposal is compatible with the surrounding land uses having regard</w:t>
      </w:r>
      <w:r w:rsidR="00500383" w:rsidRPr="17E7AC6D">
        <w:rPr>
          <w:rFonts w:ascii="Arial" w:eastAsia="Times New Roman" w:hAnsi="Arial" w:cs="Times New Roman"/>
          <w:color w:val="000000" w:themeColor="text1"/>
          <w:lang w:val="en-GB"/>
        </w:rPr>
        <w:t xml:space="preserve"> to the natural environment in the vicinity of the site; </w:t>
      </w:r>
      <w:r w:rsidR="0065326D" w:rsidRPr="17E7AC6D">
        <w:rPr>
          <w:rFonts w:ascii="Arial" w:eastAsia="Times New Roman" w:hAnsi="Arial" w:cs="Times New Roman"/>
          <w:color w:val="000000" w:themeColor="text1"/>
          <w:lang w:val="en-GB"/>
        </w:rPr>
        <w:t xml:space="preserve">the provision of </w:t>
      </w:r>
      <w:r w:rsidR="00500383" w:rsidRPr="17E7AC6D">
        <w:rPr>
          <w:rFonts w:ascii="Arial" w:eastAsia="Times New Roman" w:hAnsi="Arial" w:cs="Times New Roman"/>
          <w:color w:val="000000" w:themeColor="text1"/>
          <w:lang w:val="en-GB"/>
        </w:rPr>
        <w:t>services and infrastructure needed to service the development</w:t>
      </w:r>
      <w:r w:rsidR="0065326D" w:rsidRPr="17E7AC6D">
        <w:rPr>
          <w:rFonts w:ascii="Arial" w:eastAsia="Times New Roman" w:hAnsi="Arial" w:cs="Times New Roman"/>
          <w:color w:val="000000" w:themeColor="text1"/>
          <w:lang w:val="en-GB"/>
        </w:rPr>
        <w:t xml:space="preserve"> and</w:t>
      </w:r>
      <w:r w:rsidR="00500383" w:rsidRPr="17E7AC6D">
        <w:rPr>
          <w:rFonts w:ascii="Arial" w:eastAsia="Times New Roman" w:hAnsi="Arial" w:cs="Times New Roman"/>
          <w:color w:val="000000" w:themeColor="text1"/>
          <w:lang w:val="en-GB"/>
        </w:rPr>
        <w:t xml:space="preserve"> the</w:t>
      </w:r>
      <w:r w:rsidR="0065326D" w:rsidRPr="17E7AC6D">
        <w:rPr>
          <w:rFonts w:ascii="Arial" w:eastAsia="Times New Roman" w:hAnsi="Arial" w:cs="Times New Roman"/>
          <w:color w:val="000000" w:themeColor="text1"/>
          <w:lang w:val="en-GB"/>
        </w:rPr>
        <w:t xml:space="preserve"> impacts of the proposed</w:t>
      </w:r>
      <w:r w:rsidR="00500383" w:rsidRPr="17E7AC6D">
        <w:rPr>
          <w:rFonts w:ascii="Arial" w:eastAsia="Times New Roman" w:hAnsi="Arial" w:cs="Times New Roman"/>
          <w:color w:val="000000" w:themeColor="text1"/>
          <w:lang w:val="en-GB"/>
        </w:rPr>
        <w:t xml:space="preserve"> bulk, scale</w:t>
      </w:r>
      <w:r w:rsidR="0065326D" w:rsidRPr="17E7AC6D">
        <w:rPr>
          <w:rFonts w:ascii="Arial" w:eastAsia="Times New Roman" w:hAnsi="Arial" w:cs="Times New Roman"/>
          <w:color w:val="000000" w:themeColor="text1"/>
          <w:lang w:val="en-GB"/>
        </w:rPr>
        <w:t>, built form and character of the proposal in surrounding land uses.</w:t>
      </w:r>
    </w:p>
    <w:p w14:paraId="20A6ECDB" w14:textId="7F5FF4BC" w:rsidR="0065326D" w:rsidRDefault="0065326D" w:rsidP="0065326D">
      <w:pPr>
        <w:spacing w:after="0" w:line="240" w:lineRule="auto"/>
        <w:rPr>
          <w:rFonts w:ascii="Arial" w:eastAsia="Times New Roman" w:hAnsi="Arial" w:cs="Times New Roman"/>
          <w:iCs/>
          <w:color w:val="000000"/>
          <w:lang w:val="en-GB"/>
        </w:rPr>
      </w:pPr>
    </w:p>
    <w:p w14:paraId="1F3CDCCA" w14:textId="3616E76F" w:rsidR="0065326D" w:rsidRPr="0065326D" w:rsidRDefault="00C87890" w:rsidP="0065326D">
      <w:pPr>
        <w:spacing w:after="0" w:line="240" w:lineRule="auto"/>
        <w:rPr>
          <w:rFonts w:ascii="Arial" w:eastAsia="Times New Roman" w:hAnsi="Arial" w:cs="Times New Roman"/>
          <w:iCs/>
          <w:color w:val="000000"/>
          <w:lang w:val="en-GB"/>
        </w:rPr>
      </w:pPr>
      <w:r>
        <w:rPr>
          <w:rFonts w:ascii="Arial" w:eastAsia="Times New Roman" w:hAnsi="Arial" w:cs="Times New Roman"/>
          <w:iCs/>
          <w:color w:val="000000"/>
          <w:lang w:val="en-GB"/>
        </w:rPr>
        <w:t xml:space="preserve">The amended proposal satisfactorily addresses the design principles outlined under </w:t>
      </w:r>
      <w:r w:rsidR="000A4151">
        <w:rPr>
          <w:rFonts w:ascii="Arial" w:eastAsia="Times New Roman" w:hAnsi="Arial" w:cs="Times New Roman"/>
          <w:iCs/>
          <w:color w:val="000000"/>
          <w:lang w:val="en-GB"/>
        </w:rPr>
        <w:t>cl.</w:t>
      </w:r>
      <w:r>
        <w:rPr>
          <w:rFonts w:ascii="Arial" w:eastAsia="Times New Roman" w:hAnsi="Arial" w:cs="Times New Roman"/>
          <w:iCs/>
          <w:color w:val="000000"/>
          <w:lang w:val="en-GB"/>
        </w:rPr>
        <w:t xml:space="preserve"> 33 – 39.  </w:t>
      </w:r>
    </w:p>
    <w:p w14:paraId="4A994C36" w14:textId="425A18D9" w:rsidR="001C71CC" w:rsidRDefault="001C71CC" w:rsidP="00917FE1">
      <w:pPr>
        <w:spacing w:after="0" w:line="240" w:lineRule="auto"/>
        <w:rPr>
          <w:rFonts w:ascii="Arial" w:eastAsia="Times New Roman" w:hAnsi="Arial" w:cs="Times New Roman"/>
          <w:iCs/>
          <w:color w:val="000000"/>
          <w:lang w:val="en-GB"/>
        </w:rPr>
      </w:pPr>
    </w:p>
    <w:p w14:paraId="016257AE" w14:textId="3ED263B3" w:rsidR="0022287A" w:rsidRDefault="0022287A" w:rsidP="0022287A">
      <w:pPr>
        <w:spacing w:after="0" w:line="240" w:lineRule="auto"/>
        <w:rPr>
          <w:rFonts w:ascii="Arial" w:eastAsia="Times New Roman" w:hAnsi="Arial" w:cs="Times New Roman"/>
          <w:iCs/>
          <w:color w:val="000000"/>
          <w:lang w:val="en-GB"/>
        </w:rPr>
      </w:pPr>
      <w:r>
        <w:rPr>
          <w:rFonts w:ascii="Arial" w:eastAsia="Times New Roman" w:hAnsi="Arial" w:cs="Times New Roman"/>
          <w:iCs/>
          <w:color w:val="000000"/>
          <w:lang w:val="en-GB"/>
        </w:rPr>
        <w:t xml:space="preserve">In accordance with </w:t>
      </w:r>
      <w:r w:rsidR="000A4151">
        <w:rPr>
          <w:rFonts w:ascii="Arial" w:eastAsia="Times New Roman" w:hAnsi="Arial" w:cs="Times New Roman"/>
          <w:iCs/>
          <w:color w:val="000000"/>
          <w:lang w:val="en-GB"/>
        </w:rPr>
        <w:t>cl.</w:t>
      </w:r>
      <w:r>
        <w:rPr>
          <w:rFonts w:ascii="Arial" w:eastAsia="Times New Roman" w:hAnsi="Arial" w:cs="Times New Roman"/>
          <w:iCs/>
          <w:color w:val="000000"/>
          <w:lang w:val="en-GB"/>
        </w:rPr>
        <w:t xml:space="preserve"> 40(4) which applies to a residential zone in which a residential flat building is not permitted (being the R2 zoned part of the site), the part of the development (</w:t>
      </w:r>
      <w:proofErr w:type="spellStart"/>
      <w:r>
        <w:rPr>
          <w:rFonts w:ascii="Arial" w:eastAsia="Times New Roman" w:hAnsi="Arial" w:cs="Times New Roman"/>
          <w:iCs/>
          <w:color w:val="000000"/>
          <w:lang w:val="en-GB"/>
        </w:rPr>
        <w:t>ie</w:t>
      </w:r>
      <w:proofErr w:type="spellEnd"/>
      <w:r>
        <w:rPr>
          <w:rFonts w:ascii="Arial" w:eastAsia="Times New Roman" w:hAnsi="Arial" w:cs="Times New Roman"/>
          <w:iCs/>
          <w:color w:val="000000"/>
          <w:lang w:val="en-GB"/>
        </w:rPr>
        <w:t>. northern part of Block 6) located within the R2 zone complies with the maximum permitted height of 8 metres or less and is not more than 2 storeys.</w:t>
      </w:r>
      <w:r w:rsidR="00AE5A51" w:rsidRPr="00AE5A51">
        <w:rPr>
          <w:rFonts w:ascii="Arial" w:eastAsia="Times New Roman" w:hAnsi="Arial" w:cs="Times New Roman"/>
          <w:iCs/>
          <w:color w:val="000000"/>
          <w:lang w:val="en-GB"/>
        </w:rPr>
        <w:t xml:space="preserve"> </w:t>
      </w:r>
      <w:r w:rsidR="00AE5A51">
        <w:rPr>
          <w:rFonts w:ascii="Arial" w:eastAsia="Times New Roman" w:hAnsi="Arial" w:cs="Times New Roman"/>
          <w:iCs/>
          <w:color w:val="000000"/>
          <w:lang w:val="en-GB"/>
        </w:rPr>
        <w:t>The proposed maximum floor to ceiling height for Block 6 is 7.87m which complies. In this regard, Height is defined under Clause 3 of the SEPP</w:t>
      </w:r>
      <w:r w:rsidR="0034538D">
        <w:rPr>
          <w:rFonts w:ascii="Arial" w:eastAsia="Times New Roman" w:hAnsi="Arial" w:cs="Times New Roman"/>
          <w:iCs/>
          <w:color w:val="000000"/>
          <w:lang w:val="en-GB"/>
        </w:rPr>
        <w:t xml:space="preserve"> HSPD</w:t>
      </w:r>
      <w:r w:rsidR="00AE5A51">
        <w:rPr>
          <w:rFonts w:ascii="Arial" w:eastAsia="Times New Roman" w:hAnsi="Arial" w:cs="Times New Roman"/>
          <w:iCs/>
          <w:color w:val="000000"/>
          <w:lang w:val="en-GB"/>
        </w:rPr>
        <w:t xml:space="preserve"> and refer to </w:t>
      </w:r>
      <w:r w:rsidR="00AE5A51" w:rsidRPr="00AE5A51">
        <w:rPr>
          <w:rFonts w:ascii="Arial" w:eastAsia="Times New Roman" w:hAnsi="Arial" w:cs="Times New Roman"/>
          <w:i/>
          <w:color w:val="000000"/>
          <w:lang w:val="en-GB"/>
        </w:rPr>
        <w:t>the distance measured vertically from any point on the ceiling of the topmost floor of the building to the ground level immediately below that point</w:t>
      </w:r>
      <w:r w:rsidR="00AE5A51">
        <w:rPr>
          <w:rFonts w:ascii="Arial" w:eastAsia="Times New Roman" w:hAnsi="Arial" w:cs="Times New Roman"/>
          <w:iCs/>
          <w:color w:val="000000"/>
          <w:lang w:val="en-GB"/>
        </w:rPr>
        <w:t xml:space="preserve">. </w:t>
      </w:r>
      <w:r>
        <w:rPr>
          <w:rFonts w:ascii="Arial" w:eastAsia="Times New Roman" w:hAnsi="Arial" w:cs="Times New Roman"/>
          <w:iCs/>
          <w:color w:val="000000"/>
          <w:lang w:val="en-GB"/>
        </w:rPr>
        <w:t xml:space="preserve">It is noted that subclause </w:t>
      </w:r>
      <w:r w:rsidR="00C31668">
        <w:rPr>
          <w:rFonts w:ascii="Arial" w:eastAsia="Times New Roman" w:hAnsi="Arial" w:cs="Times New Roman"/>
          <w:iCs/>
          <w:color w:val="000000"/>
          <w:lang w:val="en-GB"/>
        </w:rPr>
        <w:t>40</w:t>
      </w:r>
      <w:r>
        <w:rPr>
          <w:rFonts w:ascii="Arial" w:eastAsia="Times New Roman" w:hAnsi="Arial" w:cs="Times New Roman"/>
          <w:iCs/>
          <w:color w:val="000000"/>
          <w:lang w:val="en-GB"/>
        </w:rPr>
        <w:t>(4)(c) does not apply to development</w:t>
      </w:r>
      <w:r w:rsidR="00C31668">
        <w:rPr>
          <w:rFonts w:ascii="Arial" w:eastAsia="Times New Roman" w:hAnsi="Arial" w:cs="Times New Roman"/>
          <w:iCs/>
          <w:color w:val="000000"/>
          <w:lang w:val="en-GB"/>
        </w:rPr>
        <w:t xml:space="preserve"> by way of subclause 40(5) as the application has been </w:t>
      </w:r>
      <w:r>
        <w:rPr>
          <w:rFonts w:ascii="Arial" w:eastAsia="Times New Roman" w:hAnsi="Arial" w:cs="Times New Roman"/>
          <w:iCs/>
          <w:color w:val="000000"/>
          <w:lang w:val="en-GB"/>
        </w:rPr>
        <w:t xml:space="preserve">made by a social housing provider.  </w:t>
      </w:r>
    </w:p>
    <w:p w14:paraId="34CA6177" w14:textId="77777777" w:rsidR="0022287A" w:rsidRDefault="0022287A" w:rsidP="0022287A">
      <w:pPr>
        <w:spacing w:after="0" w:line="240" w:lineRule="auto"/>
        <w:rPr>
          <w:rFonts w:ascii="Arial" w:eastAsia="Times New Roman" w:hAnsi="Arial" w:cs="Times New Roman"/>
          <w:iCs/>
          <w:color w:val="000000"/>
          <w:lang w:val="en-GB"/>
        </w:rPr>
      </w:pPr>
    </w:p>
    <w:p w14:paraId="2A91E77F" w14:textId="55AD4ACB" w:rsidR="0022287A" w:rsidRDefault="00C87890" w:rsidP="00C87890">
      <w:pPr>
        <w:spacing w:after="0" w:line="240" w:lineRule="auto"/>
        <w:rPr>
          <w:rFonts w:ascii="Arial" w:hAnsi="Arial" w:cs="Arial"/>
          <w:color w:val="000000"/>
          <w:szCs w:val="20"/>
        </w:rPr>
      </w:pPr>
      <w:r>
        <w:rPr>
          <w:rFonts w:ascii="Arial" w:eastAsia="Times New Roman" w:hAnsi="Arial" w:cs="Times New Roman"/>
          <w:iCs/>
          <w:color w:val="000000"/>
          <w:lang w:val="en-GB"/>
        </w:rPr>
        <w:t xml:space="preserve">The proposed development </w:t>
      </w:r>
      <w:r w:rsidRPr="00504EA3">
        <w:rPr>
          <w:rFonts w:ascii="Arial" w:hAnsi="Arial" w:cs="Arial"/>
          <w:color w:val="000000"/>
          <w:szCs w:val="20"/>
        </w:rPr>
        <w:t>rel</w:t>
      </w:r>
      <w:r>
        <w:rPr>
          <w:rFonts w:ascii="Arial" w:hAnsi="Arial" w:cs="Arial"/>
          <w:color w:val="000000"/>
          <w:szCs w:val="20"/>
        </w:rPr>
        <w:t>ies</w:t>
      </w:r>
      <w:r w:rsidRPr="00504EA3">
        <w:rPr>
          <w:rFonts w:ascii="Arial" w:hAnsi="Arial" w:cs="Arial"/>
          <w:color w:val="000000"/>
          <w:szCs w:val="20"/>
        </w:rPr>
        <w:t xml:space="preserve"> upon the </w:t>
      </w:r>
      <w:r>
        <w:rPr>
          <w:rFonts w:ascii="Arial" w:hAnsi="Arial" w:cs="Arial"/>
          <w:color w:val="000000"/>
          <w:szCs w:val="20"/>
        </w:rPr>
        <w:t xml:space="preserve">‘Vertical Villages’ provisions of the </w:t>
      </w:r>
      <w:r w:rsidRPr="00504EA3">
        <w:rPr>
          <w:rFonts w:ascii="Arial" w:hAnsi="Arial" w:cs="Arial"/>
          <w:color w:val="000000"/>
          <w:szCs w:val="20"/>
        </w:rPr>
        <w:t xml:space="preserve">SEPP </w:t>
      </w:r>
      <w:r>
        <w:rPr>
          <w:rFonts w:ascii="Arial" w:hAnsi="Arial" w:cs="Arial"/>
          <w:color w:val="000000"/>
          <w:szCs w:val="20"/>
        </w:rPr>
        <w:t>(under Part 6) that allow for</w:t>
      </w:r>
      <w:r w:rsidRPr="00504EA3">
        <w:rPr>
          <w:rFonts w:ascii="Arial" w:hAnsi="Arial" w:cs="Arial"/>
          <w:color w:val="000000"/>
          <w:szCs w:val="20"/>
        </w:rPr>
        <w:t xml:space="preserve"> </w:t>
      </w:r>
      <w:r>
        <w:rPr>
          <w:rFonts w:ascii="Arial" w:hAnsi="Arial" w:cs="Arial"/>
          <w:color w:val="000000"/>
          <w:szCs w:val="20"/>
        </w:rPr>
        <w:t>a</w:t>
      </w:r>
      <w:r w:rsidRPr="00504EA3">
        <w:rPr>
          <w:rFonts w:ascii="Arial" w:hAnsi="Arial" w:cs="Arial"/>
          <w:color w:val="000000"/>
          <w:szCs w:val="20"/>
        </w:rPr>
        <w:t xml:space="preserve"> development bonus</w:t>
      </w:r>
      <w:r w:rsidR="0022287A">
        <w:rPr>
          <w:rFonts w:ascii="Arial" w:hAnsi="Arial" w:cs="Arial"/>
          <w:color w:val="000000"/>
          <w:szCs w:val="20"/>
        </w:rPr>
        <w:t xml:space="preserve"> under Clause 45(2)</w:t>
      </w:r>
      <w:r>
        <w:rPr>
          <w:rFonts w:ascii="Arial" w:hAnsi="Arial" w:cs="Arial"/>
          <w:color w:val="000000"/>
          <w:szCs w:val="20"/>
        </w:rPr>
        <w:t xml:space="preserve"> to the existing applicable FSR </w:t>
      </w:r>
      <w:r w:rsidR="00C31668">
        <w:rPr>
          <w:rFonts w:ascii="Arial" w:hAnsi="Arial" w:cs="Arial"/>
          <w:color w:val="000000"/>
          <w:szCs w:val="20"/>
        </w:rPr>
        <w:t>(</w:t>
      </w:r>
      <w:r>
        <w:rPr>
          <w:rFonts w:ascii="Arial" w:hAnsi="Arial" w:cs="Arial"/>
          <w:color w:val="000000"/>
          <w:szCs w:val="20"/>
        </w:rPr>
        <w:t>WDCP of 0.6:1</w:t>
      </w:r>
      <w:r w:rsidR="00C31668">
        <w:rPr>
          <w:rFonts w:ascii="Arial" w:hAnsi="Arial" w:cs="Arial"/>
          <w:color w:val="000000"/>
          <w:szCs w:val="20"/>
        </w:rPr>
        <w:t>)</w:t>
      </w:r>
      <w:r>
        <w:rPr>
          <w:rFonts w:ascii="Arial" w:hAnsi="Arial" w:cs="Arial"/>
          <w:color w:val="000000"/>
          <w:szCs w:val="20"/>
        </w:rPr>
        <w:t xml:space="preserve"> for an additional 0.5:1</w:t>
      </w:r>
      <w:r w:rsidR="0022287A">
        <w:rPr>
          <w:rFonts w:ascii="Arial" w:hAnsi="Arial" w:cs="Arial"/>
          <w:color w:val="000000"/>
          <w:szCs w:val="20"/>
        </w:rPr>
        <w:t>. This</w:t>
      </w:r>
      <w:r>
        <w:rPr>
          <w:rFonts w:ascii="Arial" w:hAnsi="Arial" w:cs="Arial"/>
          <w:color w:val="000000"/>
          <w:szCs w:val="20"/>
        </w:rPr>
        <w:t xml:space="preserve"> equates to a maximum FSR of 1.1:1</w:t>
      </w:r>
      <w:r w:rsidR="0022287A">
        <w:rPr>
          <w:rFonts w:ascii="Arial" w:hAnsi="Arial" w:cs="Arial"/>
          <w:color w:val="000000"/>
          <w:szCs w:val="20"/>
        </w:rPr>
        <w:t xml:space="preserve"> and the </w:t>
      </w:r>
      <w:r>
        <w:rPr>
          <w:rFonts w:ascii="Arial" w:hAnsi="Arial" w:cs="Arial"/>
          <w:color w:val="000000"/>
          <w:szCs w:val="20"/>
        </w:rPr>
        <w:t>proposal complies with this maximum FSR.</w:t>
      </w:r>
      <w:r w:rsidR="0022287A">
        <w:rPr>
          <w:rFonts w:ascii="Arial" w:hAnsi="Arial" w:cs="Arial"/>
          <w:color w:val="000000"/>
          <w:szCs w:val="20"/>
        </w:rPr>
        <w:t xml:space="preserve"> </w:t>
      </w:r>
      <w:r w:rsidR="007E13E6">
        <w:rPr>
          <w:rFonts w:ascii="Arial" w:eastAsia="Times New Roman" w:hAnsi="Arial" w:cs="Times New Roman"/>
          <w:iCs/>
          <w:color w:val="000000"/>
          <w:lang w:val="en-GB"/>
        </w:rPr>
        <w:t>It is noted that the</w:t>
      </w:r>
      <w:r w:rsidR="00C31668">
        <w:rPr>
          <w:rFonts w:ascii="Arial" w:eastAsia="Times New Roman" w:hAnsi="Arial" w:cs="Times New Roman"/>
          <w:iCs/>
          <w:color w:val="000000"/>
          <w:lang w:val="en-GB"/>
        </w:rPr>
        <w:t xml:space="preserve"> pursuant to subclause 45(4)</w:t>
      </w:r>
      <w:r w:rsidR="007E13E6">
        <w:rPr>
          <w:rFonts w:ascii="Arial" w:eastAsia="Times New Roman" w:hAnsi="Arial" w:cs="Times New Roman"/>
          <w:iCs/>
          <w:color w:val="000000"/>
          <w:lang w:val="en-GB"/>
        </w:rPr>
        <w:t xml:space="preserve"> GFA of 4</w:t>
      </w:r>
      <w:r w:rsidR="00B61A9E">
        <w:rPr>
          <w:rFonts w:ascii="Arial" w:eastAsia="Times New Roman" w:hAnsi="Arial" w:cs="Times New Roman"/>
          <w:iCs/>
          <w:color w:val="000000"/>
          <w:lang w:val="en-GB"/>
        </w:rPr>
        <w:t>51</w:t>
      </w:r>
      <w:r w:rsidR="007E13E6">
        <w:rPr>
          <w:rFonts w:ascii="Arial" w:eastAsia="Times New Roman" w:hAnsi="Arial" w:cs="Times New Roman"/>
          <w:iCs/>
          <w:color w:val="000000"/>
          <w:lang w:val="en-GB"/>
        </w:rPr>
        <w:t>m</w:t>
      </w:r>
      <w:r w:rsidR="007E13E6">
        <w:rPr>
          <w:rFonts w:ascii="Arial" w:eastAsia="Times New Roman" w:hAnsi="Arial" w:cs="Arial"/>
          <w:iCs/>
          <w:color w:val="000000"/>
          <w:lang w:val="en-GB"/>
        </w:rPr>
        <w:t>²</w:t>
      </w:r>
      <w:r w:rsidR="007E13E6">
        <w:rPr>
          <w:rFonts w:ascii="Arial" w:eastAsia="Times New Roman" w:hAnsi="Arial" w:cs="Times New Roman"/>
          <w:iCs/>
          <w:color w:val="000000"/>
          <w:lang w:val="en-GB"/>
        </w:rPr>
        <w:t xml:space="preserve"> for the on-site support services has been excluded from the FSR calculation</w:t>
      </w:r>
      <w:r w:rsidR="00C31668">
        <w:rPr>
          <w:rFonts w:ascii="Arial" w:eastAsia="Times New Roman" w:hAnsi="Arial" w:cs="Times New Roman"/>
          <w:iCs/>
          <w:color w:val="000000"/>
          <w:lang w:val="en-GB"/>
        </w:rPr>
        <w:t xml:space="preserve">. For the purposes of subclause 45(5) </w:t>
      </w:r>
      <w:r w:rsidR="007E13E6">
        <w:rPr>
          <w:rFonts w:ascii="Arial" w:eastAsia="Times New Roman" w:hAnsi="Arial" w:cs="Times New Roman"/>
          <w:iCs/>
          <w:color w:val="000000"/>
          <w:lang w:val="en-GB"/>
        </w:rPr>
        <w:t>it</w:t>
      </w:r>
      <w:r w:rsidR="00C31668">
        <w:rPr>
          <w:rFonts w:ascii="Arial" w:eastAsia="Times New Roman" w:hAnsi="Arial" w:cs="Times New Roman"/>
          <w:iCs/>
          <w:color w:val="000000"/>
          <w:lang w:val="en-GB"/>
        </w:rPr>
        <w:t xml:space="preserve"> is noted that the on-site </w:t>
      </w:r>
      <w:r w:rsidR="000A4151">
        <w:rPr>
          <w:rFonts w:ascii="Arial" w:eastAsia="Times New Roman" w:hAnsi="Arial" w:cs="Times New Roman"/>
          <w:iCs/>
          <w:color w:val="000000"/>
          <w:lang w:val="en-GB"/>
        </w:rPr>
        <w:t xml:space="preserve">services </w:t>
      </w:r>
      <w:proofErr w:type="gramStart"/>
      <w:r w:rsidR="000A4151">
        <w:rPr>
          <w:rFonts w:ascii="Arial" w:eastAsia="Times New Roman" w:hAnsi="Arial" w:cs="Times New Roman"/>
          <w:iCs/>
          <w:color w:val="000000"/>
          <w:lang w:val="en-GB"/>
        </w:rPr>
        <w:t>does</w:t>
      </w:r>
      <w:proofErr w:type="gramEnd"/>
      <w:r w:rsidR="007E13E6">
        <w:rPr>
          <w:rFonts w:ascii="Arial" w:eastAsia="Times New Roman" w:hAnsi="Arial" w:cs="Times New Roman"/>
          <w:iCs/>
          <w:color w:val="000000"/>
          <w:lang w:val="en-GB"/>
        </w:rPr>
        <w:t xml:space="preserve"> not exceed 50% of the GFA. </w:t>
      </w:r>
      <w:r w:rsidR="0022287A">
        <w:rPr>
          <w:rFonts w:ascii="Arial" w:hAnsi="Arial" w:cs="Arial"/>
          <w:color w:val="000000"/>
          <w:szCs w:val="20"/>
        </w:rPr>
        <w:t xml:space="preserve">Under subclause </w:t>
      </w:r>
      <w:r w:rsidR="00C31668">
        <w:rPr>
          <w:rFonts w:ascii="Arial" w:hAnsi="Arial" w:cs="Arial"/>
          <w:color w:val="000000"/>
          <w:szCs w:val="20"/>
        </w:rPr>
        <w:t>45</w:t>
      </w:r>
      <w:r w:rsidR="0022287A">
        <w:rPr>
          <w:rFonts w:ascii="Arial" w:hAnsi="Arial" w:cs="Arial"/>
          <w:color w:val="000000"/>
          <w:szCs w:val="20"/>
        </w:rPr>
        <w:t>(6), the bonus FSR will only apply where:</w:t>
      </w:r>
    </w:p>
    <w:p w14:paraId="2E2F6587" w14:textId="77777777" w:rsidR="0022287A" w:rsidRDefault="0022287A" w:rsidP="00C87890">
      <w:pPr>
        <w:spacing w:after="0" w:line="240" w:lineRule="auto"/>
        <w:rPr>
          <w:rFonts w:ascii="Arial" w:hAnsi="Arial" w:cs="Arial"/>
          <w:color w:val="000000"/>
          <w:szCs w:val="20"/>
        </w:rPr>
      </w:pPr>
    </w:p>
    <w:p w14:paraId="269A82A2" w14:textId="6D425153" w:rsidR="0022287A" w:rsidRPr="007E13E6" w:rsidRDefault="0022287A" w:rsidP="009566D3">
      <w:pPr>
        <w:pStyle w:val="ListParagraph"/>
        <w:numPr>
          <w:ilvl w:val="0"/>
          <w:numId w:val="21"/>
        </w:numPr>
        <w:tabs>
          <w:tab w:val="left" w:pos="1418"/>
        </w:tabs>
        <w:spacing w:after="0" w:line="240" w:lineRule="auto"/>
        <w:rPr>
          <w:rFonts w:ascii="Arial" w:hAnsi="Arial" w:cs="Arial"/>
          <w:i/>
          <w:iCs/>
          <w:color w:val="000000"/>
          <w:szCs w:val="20"/>
        </w:rPr>
      </w:pPr>
      <w:r w:rsidRPr="007E13E6">
        <w:rPr>
          <w:rFonts w:ascii="Arial" w:hAnsi="Arial" w:cs="Arial"/>
          <w:i/>
          <w:iCs/>
          <w:color w:val="000000"/>
          <w:szCs w:val="20"/>
        </w:rPr>
        <w:t>the proposed development will deliver on-site support services for its residents, and</w:t>
      </w:r>
    </w:p>
    <w:p w14:paraId="10924B4C" w14:textId="28BBF586" w:rsidR="0022287A" w:rsidRPr="007E13E6" w:rsidRDefault="0022287A" w:rsidP="009566D3">
      <w:pPr>
        <w:pStyle w:val="ListParagraph"/>
        <w:numPr>
          <w:ilvl w:val="0"/>
          <w:numId w:val="21"/>
        </w:numPr>
        <w:tabs>
          <w:tab w:val="left" w:pos="1418"/>
        </w:tabs>
        <w:spacing w:after="0" w:line="240" w:lineRule="auto"/>
        <w:rPr>
          <w:rFonts w:ascii="Arial" w:hAnsi="Arial" w:cs="Arial"/>
          <w:i/>
          <w:iCs/>
          <w:color w:val="000000"/>
          <w:szCs w:val="20"/>
        </w:rPr>
      </w:pPr>
      <w:r w:rsidRPr="007E13E6">
        <w:rPr>
          <w:rFonts w:ascii="Arial" w:hAnsi="Arial" w:cs="Arial"/>
          <w:i/>
          <w:iCs/>
          <w:color w:val="000000"/>
          <w:szCs w:val="20"/>
        </w:rPr>
        <w:t>at least 10% of the dwellings for the accommodation of residents in the proposed development will be affordable places, and</w:t>
      </w:r>
    </w:p>
    <w:p w14:paraId="575F548C" w14:textId="22A8F158" w:rsidR="0022287A" w:rsidRPr="007E13E6" w:rsidRDefault="0022287A" w:rsidP="009566D3">
      <w:pPr>
        <w:pStyle w:val="ListParagraph"/>
        <w:numPr>
          <w:ilvl w:val="0"/>
          <w:numId w:val="21"/>
        </w:numPr>
        <w:tabs>
          <w:tab w:val="left" w:pos="1418"/>
        </w:tabs>
        <w:spacing w:after="0" w:line="240" w:lineRule="auto"/>
        <w:rPr>
          <w:rFonts w:ascii="Arial" w:hAnsi="Arial" w:cs="Arial"/>
          <w:i/>
          <w:iCs/>
          <w:color w:val="000000"/>
          <w:szCs w:val="20"/>
        </w:rPr>
      </w:pPr>
      <w:r w:rsidRPr="007E13E6">
        <w:rPr>
          <w:rFonts w:ascii="Arial" w:hAnsi="Arial" w:cs="Arial"/>
          <w:i/>
          <w:iCs/>
          <w:color w:val="000000"/>
          <w:szCs w:val="20"/>
        </w:rPr>
        <w:t>the applicant identifies, to the satisfaction of the consent authority, which of the dwellings for the accommodation of residents in the proposed development will be set aside as affordable places.</w:t>
      </w:r>
    </w:p>
    <w:p w14:paraId="05BF9CD7" w14:textId="463F84AD" w:rsidR="00C87890" w:rsidRDefault="00C87890" w:rsidP="00C87890">
      <w:pPr>
        <w:spacing w:after="0" w:line="240" w:lineRule="auto"/>
        <w:rPr>
          <w:rFonts w:ascii="Arial" w:eastAsia="Times New Roman" w:hAnsi="Arial" w:cs="Times New Roman"/>
          <w:iCs/>
          <w:color w:val="000000"/>
          <w:lang w:val="en-GB"/>
        </w:rPr>
      </w:pPr>
    </w:p>
    <w:p w14:paraId="0DD1B42C" w14:textId="40E6AFD1" w:rsidR="007E13E6" w:rsidRDefault="007E13E6" w:rsidP="17E7AC6D">
      <w:pPr>
        <w:spacing w:after="0" w:line="240" w:lineRule="auto"/>
        <w:rPr>
          <w:rFonts w:ascii="Arial" w:eastAsia="Times New Roman" w:hAnsi="Arial" w:cs="Times New Roman"/>
          <w:color w:val="000000"/>
          <w:lang w:val="en-GB"/>
        </w:rPr>
      </w:pPr>
      <w:r w:rsidRPr="17E7AC6D">
        <w:rPr>
          <w:rFonts w:ascii="Arial" w:eastAsia="Times New Roman" w:hAnsi="Arial" w:cs="Times New Roman"/>
          <w:color w:val="000000" w:themeColor="text1"/>
          <w:lang w:val="en-GB"/>
        </w:rPr>
        <w:t xml:space="preserve">In </w:t>
      </w:r>
      <w:r w:rsidR="00C31668" w:rsidRPr="17E7AC6D">
        <w:rPr>
          <w:rFonts w:ascii="Arial" w:eastAsia="Times New Roman" w:hAnsi="Arial" w:cs="Times New Roman"/>
          <w:color w:val="000000" w:themeColor="text1"/>
          <w:lang w:val="en-GB"/>
        </w:rPr>
        <w:t>satisfaction of</w:t>
      </w:r>
      <w:r w:rsidRPr="17E7AC6D">
        <w:rPr>
          <w:rFonts w:ascii="Arial" w:eastAsia="Times New Roman" w:hAnsi="Arial" w:cs="Times New Roman"/>
          <w:color w:val="000000" w:themeColor="text1"/>
          <w:lang w:val="en-GB"/>
        </w:rPr>
        <w:t xml:space="preserve"> subclause </w:t>
      </w:r>
      <w:r w:rsidR="00C31668" w:rsidRPr="17E7AC6D">
        <w:rPr>
          <w:rFonts w:ascii="Arial" w:eastAsia="Times New Roman" w:hAnsi="Arial" w:cs="Times New Roman"/>
          <w:color w:val="000000" w:themeColor="text1"/>
          <w:lang w:val="en-GB"/>
        </w:rPr>
        <w:t>45</w:t>
      </w:r>
      <w:r w:rsidRPr="17E7AC6D">
        <w:rPr>
          <w:rFonts w:ascii="Arial" w:eastAsia="Times New Roman" w:hAnsi="Arial" w:cs="Times New Roman"/>
          <w:color w:val="000000" w:themeColor="text1"/>
          <w:lang w:val="en-GB"/>
        </w:rPr>
        <w:t>(6) above, the proposal includes the provision of on-site support services for residents; 12</w:t>
      </w:r>
      <w:r w:rsidR="001B40D2" w:rsidRPr="17E7AC6D">
        <w:rPr>
          <w:rFonts w:ascii="Arial" w:eastAsia="Times New Roman" w:hAnsi="Arial" w:cs="Times New Roman"/>
          <w:color w:val="000000" w:themeColor="text1"/>
          <w:lang w:val="en-GB"/>
        </w:rPr>
        <w:t>.7</w:t>
      </w:r>
      <w:r w:rsidRPr="17E7AC6D">
        <w:rPr>
          <w:rFonts w:ascii="Arial" w:eastAsia="Times New Roman" w:hAnsi="Arial" w:cs="Times New Roman"/>
          <w:color w:val="000000" w:themeColor="text1"/>
          <w:lang w:val="en-GB"/>
        </w:rPr>
        <w:t>% of the total dwellings</w:t>
      </w:r>
      <w:r w:rsidR="009B2551" w:rsidRPr="17E7AC6D">
        <w:rPr>
          <w:rFonts w:ascii="Arial" w:eastAsia="Times New Roman" w:hAnsi="Arial" w:cs="Times New Roman"/>
          <w:color w:val="000000" w:themeColor="text1"/>
          <w:lang w:val="en-GB"/>
        </w:rPr>
        <w:t xml:space="preserve"> (23)</w:t>
      </w:r>
      <w:r w:rsidRPr="17E7AC6D">
        <w:rPr>
          <w:rFonts w:ascii="Arial" w:eastAsia="Times New Roman" w:hAnsi="Arial" w:cs="Times New Roman"/>
          <w:color w:val="000000" w:themeColor="text1"/>
          <w:lang w:val="en-GB"/>
        </w:rPr>
        <w:t xml:space="preserve"> will be affordable places and these have been identified as</w:t>
      </w:r>
      <w:r w:rsidR="00BE6370" w:rsidRPr="17E7AC6D">
        <w:rPr>
          <w:rFonts w:ascii="Arial" w:eastAsia="Times New Roman" w:hAnsi="Arial" w:cs="Times New Roman"/>
          <w:color w:val="000000" w:themeColor="text1"/>
          <w:lang w:val="en-GB"/>
        </w:rPr>
        <w:t>:</w:t>
      </w:r>
      <w:r w:rsidRPr="17E7AC6D">
        <w:rPr>
          <w:rFonts w:ascii="Arial" w:eastAsia="Times New Roman" w:hAnsi="Arial" w:cs="Times New Roman"/>
          <w:color w:val="000000" w:themeColor="text1"/>
          <w:lang w:val="en-GB"/>
        </w:rPr>
        <w:t xml:space="preserve"> </w:t>
      </w:r>
    </w:p>
    <w:p w14:paraId="79D09820" w14:textId="343C057B" w:rsidR="00C87890" w:rsidRPr="00A753D9" w:rsidRDefault="005B7F37" w:rsidP="17E7AC6D">
      <w:pPr>
        <w:spacing w:after="0" w:line="240" w:lineRule="auto"/>
        <w:ind w:left="1418" w:hanging="1134"/>
        <w:rPr>
          <w:rFonts w:ascii="Arial" w:eastAsia="Times New Roman" w:hAnsi="Arial" w:cs="Times New Roman"/>
          <w:color w:val="000000"/>
          <w:lang w:val="en-GB"/>
        </w:rPr>
      </w:pPr>
      <w:bookmarkStart w:id="27" w:name="_Hlk118270539"/>
      <w:r w:rsidRPr="00A753D9">
        <w:rPr>
          <w:rFonts w:ascii="Arial" w:eastAsia="Times New Roman" w:hAnsi="Arial" w:cs="Times New Roman"/>
          <w:color w:val="000000" w:themeColor="text1"/>
          <w:lang w:val="en-GB"/>
        </w:rPr>
        <w:t xml:space="preserve">15 Units - </w:t>
      </w:r>
      <w:r w:rsidR="00CD37A1" w:rsidRPr="00A753D9">
        <w:rPr>
          <w:rFonts w:ascii="Arial" w:eastAsia="Times New Roman" w:hAnsi="Arial" w:cs="Times New Roman"/>
          <w:color w:val="000000" w:themeColor="text1"/>
          <w:lang w:val="en-GB"/>
        </w:rPr>
        <w:t>R.1.01; R.1.02; R.1.06</w:t>
      </w:r>
      <w:r w:rsidRPr="00A753D9">
        <w:rPr>
          <w:rFonts w:ascii="Arial" w:eastAsia="Times New Roman" w:hAnsi="Arial" w:cs="Times New Roman"/>
          <w:color w:val="000000" w:themeColor="text1"/>
          <w:lang w:val="en-GB"/>
        </w:rPr>
        <w:t xml:space="preserve">; R.1.09; R.1.10; </w:t>
      </w:r>
      <w:r w:rsidR="00BE6370" w:rsidRPr="00A753D9">
        <w:rPr>
          <w:rFonts w:ascii="Arial" w:eastAsia="Times New Roman" w:hAnsi="Arial" w:cs="Times New Roman"/>
          <w:color w:val="000000" w:themeColor="text1"/>
          <w:lang w:val="en-GB"/>
        </w:rPr>
        <w:t>R.2.01; R.2.02; R.2.05; R.2.10</w:t>
      </w:r>
      <w:r w:rsidRPr="00A753D9">
        <w:rPr>
          <w:rFonts w:ascii="Arial" w:eastAsia="Times New Roman" w:hAnsi="Arial" w:cs="Times New Roman"/>
          <w:color w:val="000000" w:themeColor="text1"/>
          <w:lang w:val="en-GB"/>
        </w:rPr>
        <w:t xml:space="preserve">; </w:t>
      </w:r>
      <w:r w:rsidR="00BE6370" w:rsidRPr="00A753D9">
        <w:rPr>
          <w:rFonts w:ascii="Arial" w:eastAsia="Times New Roman" w:hAnsi="Arial" w:cs="Times New Roman"/>
          <w:color w:val="000000" w:themeColor="text1"/>
          <w:lang w:val="en-GB"/>
        </w:rPr>
        <w:t>R.3.01; R.3.09; R.3.10</w:t>
      </w:r>
      <w:r w:rsidRPr="00A753D9">
        <w:rPr>
          <w:rFonts w:ascii="Arial" w:eastAsia="Times New Roman" w:hAnsi="Arial" w:cs="Times New Roman"/>
          <w:color w:val="000000" w:themeColor="text1"/>
          <w:lang w:val="en-GB"/>
        </w:rPr>
        <w:t xml:space="preserve">; </w:t>
      </w:r>
      <w:r w:rsidR="00BE6370" w:rsidRPr="00A753D9">
        <w:rPr>
          <w:rFonts w:ascii="Arial" w:eastAsia="Times New Roman" w:hAnsi="Arial" w:cs="Times New Roman"/>
          <w:color w:val="000000" w:themeColor="text1"/>
          <w:lang w:val="en-GB"/>
        </w:rPr>
        <w:t>R.4.01; R.4.02; R.4.10</w:t>
      </w:r>
      <w:r w:rsidRPr="00A753D9">
        <w:rPr>
          <w:rFonts w:ascii="Arial" w:eastAsia="Times New Roman" w:hAnsi="Arial" w:cs="Times New Roman"/>
          <w:color w:val="000000" w:themeColor="text1"/>
          <w:lang w:val="en-GB"/>
        </w:rPr>
        <w:t xml:space="preserve"> on level 3 of the RACF building</w:t>
      </w:r>
    </w:p>
    <w:p w14:paraId="0F0B0D34" w14:textId="2C8C70FB" w:rsidR="005B7F37" w:rsidRPr="00A753D9" w:rsidRDefault="005B7F37" w:rsidP="17E7AC6D">
      <w:pPr>
        <w:spacing w:after="0" w:line="240" w:lineRule="auto"/>
        <w:ind w:firstLine="284"/>
        <w:rPr>
          <w:rFonts w:ascii="Arial" w:eastAsia="Times New Roman" w:hAnsi="Arial" w:cs="Times New Roman"/>
          <w:color w:val="000000"/>
          <w:lang w:val="en-GB"/>
        </w:rPr>
      </w:pPr>
      <w:r w:rsidRPr="00A753D9">
        <w:rPr>
          <w:rFonts w:ascii="Arial" w:eastAsia="Times New Roman" w:hAnsi="Arial" w:cs="Times New Roman"/>
          <w:color w:val="000000" w:themeColor="text1"/>
          <w:lang w:val="en-GB"/>
        </w:rPr>
        <w:t>6 Units – 6.G.03; 6.G.04; 6.G.05; 6.1.03; 6.1.04; 6.1.05 at ground and level 1 in Block 6</w:t>
      </w:r>
    </w:p>
    <w:p w14:paraId="3E6BB3FA" w14:textId="59A18C9D" w:rsidR="005B7F37" w:rsidRDefault="005B7F37" w:rsidP="17E7AC6D">
      <w:pPr>
        <w:spacing w:after="0" w:line="240" w:lineRule="auto"/>
        <w:ind w:firstLine="284"/>
        <w:rPr>
          <w:rFonts w:ascii="Arial" w:eastAsia="Times New Roman" w:hAnsi="Arial" w:cs="Times New Roman"/>
          <w:color w:val="000000"/>
          <w:lang w:val="en-GB"/>
        </w:rPr>
      </w:pPr>
      <w:r w:rsidRPr="00A753D9">
        <w:rPr>
          <w:rFonts w:ascii="Arial" w:eastAsia="Times New Roman" w:hAnsi="Arial" w:cs="Times New Roman"/>
          <w:color w:val="000000" w:themeColor="text1"/>
          <w:lang w:val="en-GB"/>
        </w:rPr>
        <w:t>2 Units – 3.1.03 and 3.1.05 at Level 1 in Block 3.</w:t>
      </w:r>
    </w:p>
    <w:bookmarkEnd w:id="27"/>
    <w:p w14:paraId="1C049FFE" w14:textId="77777777" w:rsidR="00BE6370" w:rsidRDefault="00BE6370" w:rsidP="00917FE1">
      <w:pPr>
        <w:spacing w:after="0" w:line="240" w:lineRule="auto"/>
        <w:rPr>
          <w:rFonts w:ascii="Arial" w:eastAsia="Times New Roman" w:hAnsi="Arial" w:cs="Times New Roman"/>
          <w:iCs/>
          <w:color w:val="000000"/>
          <w:lang w:val="en-GB"/>
        </w:rPr>
      </w:pPr>
    </w:p>
    <w:p w14:paraId="31141D7A" w14:textId="24F3DFD6" w:rsidR="00BE4669" w:rsidRPr="00BE4669" w:rsidRDefault="00C31668" w:rsidP="17E7AC6D">
      <w:pPr>
        <w:spacing w:after="0" w:line="240" w:lineRule="auto"/>
        <w:rPr>
          <w:rFonts w:ascii="Arial" w:eastAsia="Times New Roman" w:hAnsi="Arial" w:cs="Times New Roman"/>
          <w:color w:val="000000"/>
          <w:lang w:val="en-GB"/>
        </w:rPr>
      </w:pPr>
      <w:r w:rsidRPr="17E7AC6D">
        <w:rPr>
          <w:rFonts w:ascii="Arial" w:eastAsia="Times New Roman" w:hAnsi="Arial" w:cs="Times New Roman"/>
          <w:color w:val="000000" w:themeColor="text1"/>
          <w:lang w:val="en-GB"/>
        </w:rPr>
        <w:t>Subc</w:t>
      </w:r>
      <w:r w:rsidR="00BE4669" w:rsidRPr="17E7AC6D">
        <w:rPr>
          <w:rFonts w:ascii="Arial" w:eastAsia="Times New Roman" w:hAnsi="Arial" w:cs="Times New Roman"/>
          <w:color w:val="000000" w:themeColor="text1"/>
          <w:lang w:val="en-GB"/>
        </w:rPr>
        <w:t>lause</w:t>
      </w:r>
      <w:r w:rsidR="003E3F35" w:rsidRPr="17E7AC6D">
        <w:rPr>
          <w:rFonts w:ascii="Arial" w:eastAsia="Times New Roman" w:hAnsi="Arial" w:cs="Times New Roman"/>
          <w:color w:val="000000" w:themeColor="text1"/>
          <w:lang w:val="en-GB"/>
        </w:rPr>
        <w:t xml:space="preserve"> 45</w:t>
      </w:r>
      <w:r w:rsidR="00BE4669" w:rsidRPr="17E7AC6D">
        <w:rPr>
          <w:rFonts w:ascii="Arial" w:eastAsia="Times New Roman" w:hAnsi="Arial" w:cs="Times New Roman"/>
          <w:color w:val="000000" w:themeColor="text1"/>
          <w:lang w:val="en-GB"/>
        </w:rPr>
        <w:t xml:space="preserve">(7) states: </w:t>
      </w:r>
      <w:r w:rsidR="00BE4669" w:rsidRPr="17E7AC6D">
        <w:rPr>
          <w:rFonts w:ascii="Arial" w:eastAsia="Times New Roman" w:hAnsi="Arial" w:cs="Times New Roman"/>
          <w:i/>
          <w:iCs/>
          <w:color w:val="000000" w:themeColor="text1"/>
          <w:lang w:val="en-GB"/>
        </w:rPr>
        <w:t>A consent authority must not refuse consent as referred to in subclause (2) only because the proposed development does not comply with a standard referred to in clause 40 (4) (a), 48 (a), 49 (a) or 50 (a).</w:t>
      </w:r>
      <w:r w:rsidR="00BE4669" w:rsidRPr="17E7AC6D">
        <w:rPr>
          <w:rFonts w:ascii="Arial" w:eastAsia="Times New Roman" w:hAnsi="Arial" w:cs="Times New Roman"/>
          <w:color w:val="000000" w:themeColor="text1"/>
          <w:lang w:val="en-GB"/>
        </w:rPr>
        <w:t xml:space="preserve"> These clauses all relate to the maximum permitted building height of 8 metres. In this regard, the maximum height </w:t>
      </w:r>
      <w:proofErr w:type="gramStart"/>
      <w:r w:rsidR="00BE4669" w:rsidRPr="17E7AC6D">
        <w:rPr>
          <w:rFonts w:ascii="Arial" w:eastAsia="Times New Roman" w:hAnsi="Arial" w:cs="Times New Roman"/>
          <w:color w:val="000000" w:themeColor="text1"/>
          <w:lang w:val="en-GB"/>
        </w:rPr>
        <w:t>for  Blocks</w:t>
      </w:r>
      <w:proofErr w:type="gramEnd"/>
      <w:r w:rsidR="00BE4669" w:rsidRPr="17E7AC6D">
        <w:rPr>
          <w:rFonts w:ascii="Arial" w:eastAsia="Times New Roman" w:hAnsi="Arial" w:cs="Times New Roman"/>
          <w:color w:val="000000" w:themeColor="text1"/>
          <w:lang w:val="en-GB"/>
        </w:rPr>
        <w:t xml:space="preserve"> 1, 2, 3, 5 and the RACF building all exceed 8m. </w:t>
      </w:r>
      <w:r w:rsidR="295E3F55" w:rsidRPr="17E7AC6D">
        <w:rPr>
          <w:rFonts w:ascii="Arial" w:eastAsia="Times New Roman" w:hAnsi="Arial" w:cs="Times New Roman"/>
          <w:color w:val="000000" w:themeColor="text1"/>
          <w:lang w:val="en-GB"/>
        </w:rPr>
        <w:t xml:space="preserve">However, </w:t>
      </w:r>
      <w:r w:rsidR="2C8A6DFA" w:rsidRPr="17E7AC6D">
        <w:rPr>
          <w:rFonts w:ascii="Arial" w:eastAsia="Times New Roman" w:hAnsi="Arial" w:cs="Times New Roman"/>
          <w:color w:val="000000" w:themeColor="text1"/>
          <w:lang w:val="en-GB"/>
        </w:rPr>
        <w:t xml:space="preserve">under the SEPP </w:t>
      </w:r>
      <w:r w:rsidR="295E3F55" w:rsidRPr="17E7AC6D">
        <w:rPr>
          <w:rFonts w:ascii="Arial" w:eastAsia="Times New Roman" w:hAnsi="Arial" w:cs="Times New Roman"/>
          <w:color w:val="000000" w:themeColor="text1"/>
          <w:lang w:val="en-GB"/>
        </w:rPr>
        <w:t>this height maximum is not a development standard that can be used to refuse consent.</w:t>
      </w:r>
    </w:p>
    <w:p w14:paraId="197417A3" w14:textId="48542891" w:rsidR="00BE4669" w:rsidRDefault="00BE4669" w:rsidP="00917FE1">
      <w:pPr>
        <w:spacing w:after="0" w:line="240" w:lineRule="auto"/>
        <w:rPr>
          <w:rFonts w:ascii="Arial" w:eastAsia="Times New Roman" w:hAnsi="Arial" w:cs="Times New Roman"/>
          <w:iCs/>
          <w:color w:val="000000"/>
          <w:lang w:val="en-GB"/>
        </w:rPr>
      </w:pPr>
    </w:p>
    <w:p w14:paraId="5FA51ED6" w14:textId="3B9D1D8C" w:rsidR="004F06DC" w:rsidRDefault="004F06DC" w:rsidP="17E7AC6D">
      <w:pPr>
        <w:spacing w:after="0" w:line="240" w:lineRule="auto"/>
        <w:rPr>
          <w:rFonts w:ascii="Arial" w:eastAsia="Times New Roman" w:hAnsi="Arial" w:cs="Times New Roman"/>
          <w:color w:val="000000"/>
          <w:lang w:val="en-GB"/>
        </w:rPr>
      </w:pPr>
      <w:r w:rsidRPr="17E7AC6D">
        <w:rPr>
          <w:rFonts w:ascii="Arial" w:eastAsia="Times New Roman" w:hAnsi="Arial" w:cs="Times New Roman"/>
          <w:color w:val="000000" w:themeColor="text1"/>
          <w:lang w:val="en-GB"/>
        </w:rPr>
        <w:t>Under Part 7</w:t>
      </w:r>
      <w:r w:rsidR="00705106" w:rsidRPr="17E7AC6D">
        <w:rPr>
          <w:rFonts w:ascii="Arial" w:eastAsia="Times New Roman" w:hAnsi="Arial" w:cs="Times New Roman"/>
          <w:color w:val="000000" w:themeColor="text1"/>
          <w:lang w:val="en-GB"/>
        </w:rPr>
        <w:t xml:space="preserve"> (</w:t>
      </w:r>
      <w:r w:rsidR="000A4151">
        <w:rPr>
          <w:rFonts w:ascii="Arial" w:eastAsia="Times New Roman" w:hAnsi="Arial" w:cs="Times New Roman"/>
          <w:color w:val="000000" w:themeColor="text1"/>
          <w:lang w:val="en-GB"/>
        </w:rPr>
        <w:t>cl.</w:t>
      </w:r>
      <w:r w:rsidR="00705106" w:rsidRPr="17E7AC6D">
        <w:rPr>
          <w:rFonts w:ascii="Arial" w:eastAsia="Times New Roman" w:hAnsi="Arial" w:cs="Times New Roman"/>
          <w:color w:val="000000" w:themeColor="text1"/>
          <w:lang w:val="en-GB"/>
        </w:rPr>
        <w:t xml:space="preserve"> 48)</w:t>
      </w:r>
      <w:r w:rsidRPr="17E7AC6D">
        <w:rPr>
          <w:rFonts w:ascii="Arial" w:eastAsia="Times New Roman" w:hAnsi="Arial" w:cs="Times New Roman"/>
          <w:color w:val="000000" w:themeColor="text1"/>
          <w:lang w:val="en-GB"/>
        </w:rPr>
        <w:t>, the propos</w:t>
      </w:r>
      <w:r w:rsidR="00705106" w:rsidRPr="17E7AC6D">
        <w:rPr>
          <w:rFonts w:ascii="Arial" w:eastAsia="Times New Roman" w:hAnsi="Arial" w:cs="Times New Roman"/>
          <w:color w:val="000000" w:themeColor="text1"/>
          <w:lang w:val="en-GB"/>
        </w:rPr>
        <w:t>ed RACF</w:t>
      </w:r>
      <w:r w:rsidRPr="17E7AC6D">
        <w:rPr>
          <w:rFonts w:ascii="Arial" w:eastAsia="Times New Roman" w:hAnsi="Arial" w:cs="Times New Roman"/>
          <w:color w:val="000000" w:themeColor="text1"/>
          <w:lang w:val="en-GB"/>
        </w:rPr>
        <w:t xml:space="preserve"> complies with the FSR of 1:1 </w:t>
      </w:r>
      <w:r w:rsidR="00705106" w:rsidRPr="17E7AC6D">
        <w:rPr>
          <w:rFonts w:ascii="Arial" w:eastAsia="Times New Roman" w:hAnsi="Arial" w:cs="Times New Roman"/>
          <w:color w:val="000000" w:themeColor="text1"/>
          <w:lang w:val="en-GB"/>
        </w:rPr>
        <w:t>and landscaped area minimum of 25m</w:t>
      </w:r>
      <w:r w:rsidR="00705106" w:rsidRPr="17E7AC6D">
        <w:rPr>
          <w:rFonts w:ascii="Arial" w:eastAsia="Times New Roman" w:hAnsi="Arial" w:cs="Arial"/>
          <w:color w:val="000000" w:themeColor="text1"/>
          <w:lang w:val="en-GB"/>
        </w:rPr>
        <w:t>²</w:t>
      </w:r>
      <w:r w:rsidR="00705106" w:rsidRPr="17E7AC6D">
        <w:rPr>
          <w:rFonts w:ascii="Arial" w:eastAsia="Times New Roman" w:hAnsi="Arial" w:cs="Times New Roman"/>
          <w:color w:val="000000" w:themeColor="text1"/>
          <w:lang w:val="en-GB"/>
        </w:rPr>
        <w:t xml:space="preserve"> per bed and parking provision (for 51 spaces) </w:t>
      </w:r>
      <w:r w:rsidRPr="17E7AC6D">
        <w:rPr>
          <w:rFonts w:ascii="Arial" w:eastAsia="Times New Roman" w:hAnsi="Arial" w:cs="Times New Roman"/>
          <w:color w:val="000000" w:themeColor="text1"/>
          <w:lang w:val="en-GB"/>
        </w:rPr>
        <w:t>applying to the RACF but does not comply with the maximum height of 8 metres.</w:t>
      </w:r>
      <w:r w:rsidR="00705106" w:rsidRPr="17E7AC6D">
        <w:rPr>
          <w:rFonts w:ascii="Arial" w:eastAsia="Times New Roman" w:hAnsi="Arial" w:cs="Times New Roman"/>
          <w:color w:val="000000" w:themeColor="text1"/>
          <w:lang w:val="en-GB"/>
        </w:rPr>
        <w:t xml:space="preserve"> </w:t>
      </w:r>
      <w:r w:rsidR="52A58E87" w:rsidRPr="17E7AC6D">
        <w:rPr>
          <w:rFonts w:ascii="Arial" w:eastAsia="Times New Roman" w:hAnsi="Arial" w:cs="Times New Roman"/>
          <w:color w:val="000000" w:themeColor="text1"/>
          <w:lang w:val="en-GB"/>
        </w:rPr>
        <w:t>Again, i</w:t>
      </w:r>
      <w:r w:rsidR="00705106" w:rsidRPr="17E7AC6D">
        <w:rPr>
          <w:rFonts w:ascii="Arial" w:eastAsia="Times New Roman" w:hAnsi="Arial" w:cs="Times New Roman"/>
          <w:color w:val="000000" w:themeColor="text1"/>
          <w:lang w:val="en-GB"/>
        </w:rPr>
        <w:t>t is noted that these ‘deemed approval” standards are not development standards</w:t>
      </w:r>
      <w:r w:rsidR="009A2484" w:rsidRPr="17E7AC6D">
        <w:rPr>
          <w:rFonts w:ascii="Arial" w:eastAsia="Times New Roman" w:hAnsi="Arial" w:cs="Times New Roman"/>
          <w:color w:val="000000" w:themeColor="text1"/>
          <w:lang w:val="en-GB"/>
        </w:rPr>
        <w:t xml:space="preserve"> to be used to refuse development consent for residential care facilities.</w:t>
      </w:r>
      <w:r w:rsidR="00705106" w:rsidRPr="17E7AC6D">
        <w:rPr>
          <w:rFonts w:ascii="Arial" w:eastAsia="Times New Roman" w:hAnsi="Arial" w:cs="Times New Roman"/>
          <w:color w:val="000000" w:themeColor="text1"/>
          <w:lang w:val="en-GB"/>
        </w:rPr>
        <w:t xml:space="preserve"> </w:t>
      </w:r>
      <w:r w:rsidR="2BC2F24C" w:rsidRPr="17E7AC6D">
        <w:rPr>
          <w:rFonts w:ascii="Arial" w:eastAsia="Times New Roman" w:hAnsi="Arial" w:cs="Times New Roman"/>
          <w:color w:val="000000" w:themeColor="text1"/>
          <w:lang w:val="en-GB"/>
        </w:rPr>
        <w:t xml:space="preserve">An assessment of the merits of the proposed building height for the RACF has been carried out and </w:t>
      </w:r>
      <w:r w:rsidR="0B66E78B" w:rsidRPr="17E7AC6D">
        <w:rPr>
          <w:rFonts w:ascii="Arial" w:eastAsia="Times New Roman" w:hAnsi="Arial" w:cs="Times New Roman"/>
          <w:color w:val="000000" w:themeColor="text1"/>
          <w:lang w:val="en-GB"/>
        </w:rPr>
        <w:t>the height</w:t>
      </w:r>
      <w:r w:rsidR="2BC2F24C" w:rsidRPr="17E7AC6D">
        <w:rPr>
          <w:rFonts w:ascii="Arial" w:eastAsia="Times New Roman" w:hAnsi="Arial" w:cs="Times New Roman"/>
          <w:color w:val="000000" w:themeColor="text1"/>
          <w:lang w:val="en-GB"/>
        </w:rPr>
        <w:t xml:space="preserve"> is considered suitable</w:t>
      </w:r>
      <w:r w:rsidR="3F5014AA" w:rsidRPr="17E7AC6D">
        <w:rPr>
          <w:rFonts w:ascii="Arial" w:eastAsia="Times New Roman" w:hAnsi="Arial" w:cs="Times New Roman"/>
          <w:color w:val="000000" w:themeColor="text1"/>
          <w:lang w:val="en-GB"/>
        </w:rPr>
        <w:t xml:space="preserve"> </w:t>
      </w:r>
      <w:r w:rsidR="5677AD08" w:rsidRPr="17E7AC6D">
        <w:rPr>
          <w:rFonts w:ascii="Arial" w:eastAsia="Times New Roman" w:hAnsi="Arial" w:cs="Times New Roman"/>
          <w:color w:val="000000" w:themeColor="text1"/>
          <w:lang w:val="en-GB"/>
        </w:rPr>
        <w:t>within</w:t>
      </w:r>
      <w:r w:rsidR="3F5014AA" w:rsidRPr="17E7AC6D">
        <w:rPr>
          <w:rFonts w:ascii="Arial" w:eastAsia="Times New Roman" w:hAnsi="Arial" w:cs="Times New Roman"/>
          <w:color w:val="000000" w:themeColor="text1"/>
          <w:lang w:val="en-GB"/>
        </w:rPr>
        <w:t xml:space="preserve"> the site context.</w:t>
      </w:r>
    </w:p>
    <w:p w14:paraId="09883721" w14:textId="77777777" w:rsidR="004F06DC" w:rsidRDefault="004F06DC" w:rsidP="00917FE1">
      <w:pPr>
        <w:spacing w:after="0" w:line="240" w:lineRule="auto"/>
        <w:rPr>
          <w:rFonts w:ascii="Arial" w:eastAsia="Times New Roman" w:hAnsi="Arial" w:cs="Times New Roman"/>
          <w:iCs/>
          <w:color w:val="000000"/>
          <w:lang w:val="en-GB"/>
        </w:rPr>
      </w:pPr>
    </w:p>
    <w:p w14:paraId="30311311" w14:textId="0FA85A55" w:rsidR="009A2484" w:rsidRDefault="00705106" w:rsidP="17E7AC6D">
      <w:pPr>
        <w:spacing w:after="0" w:line="240" w:lineRule="auto"/>
        <w:rPr>
          <w:rFonts w:ascii="Arial" w:eastAsia="Times New Roman" w:hAnsi="Arial" w:cs="Times New Roman"/>
          <w:color w:val="000000"/>
          <w:lang w:val="en-GB"/>
        </w:rPr>
      </w:pPr>
      <w:r w:rsidRPr="17E7AC6D">
        <w:rPr>
          <w:rFonts w:ascii="Arial" w:eastAsia="Times New Roman" w:hAnsi="Arial" w:cs="Times New Roman"/>
          <w:color w:val="000000" w:themeColor="text1"/>
          <w:lang w:val="en-GB"/>
        </w:rPr>
        <w:t xml:space="preserve">Under </w:t>
      </w:r>
      <w:r w:rsidR="000A4151">
        <w:rPr>
          <w:rFonts w:ascii="Arial" w:eastAsia="Times New Roman" w:hAnsi="Arial" w:cs="Times New Roman"/>
          <w:color w:val="000000" w:themeColor="text1"/>
          <w:lang w:val="en-GB"/>
        </w:rPr>
        <w:t>cl</w:t>
      </w:r>
      <w:r w:rsidRPr="17E7AC6D">
        <w:rPr>
          <w:rFonts w:ascii="Arial" w:eastAsia="Times New Roman" w:hAnsi="Arial" w:cs="Times New Roman"/>
          <w:color w:val="000000" w:themeColor="text1"/>
          <w:lang w:val="en-GB"/>
        </w:rPr>
        <w:t xml:space="preserve"> 50</w:t>
      </w:r>
      <w:r w:rsidR="009A2484" w:rsidRPr="17E7AC6D">
        <w:rPr>
          <w:rFonts w:ascii="Arial" w:eastAsia="Times New Roman" w:hAnsi="Arial" w:cs="Times New Roman"/>
          <w:color w:val="000000" w:themeColor="text1"/>
          <w:lang w:val="en-GB"/>
        </w:rPr>
        <w:t>,</w:t>
      </w:r>
      <w:r w:rsidRPr="17E7AC6D">
        <w:rPr>
          <w:rFonts w:ascii="Arial" w:eastAsia="Times New Roman" w:hAnsi="Arial" w:cs="Times New Roman"/>
          <w:color w:val="000000" w:themeColor="text1"/>
          <w:lang w:val="en-GB"/>
        </w:rPr>
        <w:t xml:space="preserve"> the proposed </w:t>
      </w:r>
      <w:r w:rsidR="009A2484" w:rsidRPr="17E7AC6D">
        <w:rPr>
          <w:rFonts w:ascii="Arial" w:eastAsia="Times New Roman" w:hAnsi="Arial" w:cs="Times New Roman"/>
          <w:color w:val="000000" w:themeColor="text1"/>
          <w:lang w:val="en-GB"/>
        </w:rPr>
        <w:t>self-contained dwellings</w:t>
      </w:r>
      <w:r w:rsidRPr="17E7AC6D">
        <w:rPr>
          <w:rFonts w:ascii="Arial" w:eastAsia="Times New Roman" w:hAnsi="Arial" w:cs="Times New Roman"/>
          <w:color w:val="000000" w:themeColor="text1"/>
          <w:lang w:val="en-GB"/>
        </w:rPr>
        <w:t xml:space="preserve"> comply with </w:t>
      </w:r>
      <w:r w:rsidR="009A2484" w:rsidRPr="17E7AC6D">
        <w:rPr>
          <w:rFonts w:ascii="Arial" w:eastAsia="Times New Roman" w:hAnsi="Arial" w:cs="Times New Roman"/>
          <w:color w:val="000000" w:themeColor="text1"/>
          <w:lang w:val="en-GB"/>
        </w:rPr>
        <w:t>the applicable landscaped area minimum of 35m</w:t>
      </w:r>
      <w:r w:rsidR="009A2484" w:rsidRPr="17E7AC6D">
        <w:rPr>
          <w:rFonts w:ascii="Arial" w:eastAsia="Times New Roman" w:hAnsi="Arial" w:cs="Arial"/>
          <w:color w:val="000000" w:themeColor="text1"/>
          <w:lang w:val="en-GB"/>
        </w:rPr>
        <w:t>²</w:t>
      </w:r>
      <w:r w:rsidR="009A2484" w:rsidRPr="17E7AC6D">
        <w:rPr>
          <w:rFonts w:ascii="Arial" w:eastAsia="Times New Roman" w:hAnsi="Arial" w:cs="Times New Roman"/>
          <w:color w:val="000000" w:themeColor="text1"/>
          <w:lang w:val="en-GB"/>
        </w:rPr>
        <w:t xml:space="preserve"> per dwelling (for a social housing provider), deep soil zones (over 15% of the site area &amp; predominantly in the boundary setbacks)</w:t>
      </w:r>
      <w:r w:rsidR="00577345" w:rsidRPr="17E7AC6D">
        <w:rPr>
          <w:rFonts w:ascii="Arial" w:eastAsia="Times New Roman" w:hAnsi="Arial" w:cs="Times New Roman"/>
          <w:color w:val="000000" w:themeColor="text1"/>
          <w:lang w:val="en-GB"/>
        </w:rPr>
        <w:t xml:space="preserve">, private open space provision </w:t>
      </w:r>
      <w:r w:rsidR="009A2484" w:rsidRPr="17E7AC6D">
        <w:rPr>
          <w:rFonts w:ascii="Arial" w:eastAsia="Times New Roman" w:hAnsi="Arial" w:cs="Times New Roman"/>
          <w:color w:val="000000" w:themeColor="text1"/>
          <w:lang w:val="en-GB"/>
        </w:rPr>
        <w:t>and parking provision</w:t>
      </w:r>
      <w:r w:rsidR="00577345" w:rsidRPr="17E7AC6D">
        <w:rPr>
          <w:rFonts w:ascii="Arial" w:eastAsia="Times New Roman" w:hAnsi="Arial" w:cs="Times New Roman"/>
          <w:color w:val="000000" w:themeColor="text1"/>
          <w:lang w:val="en-GB"/>
        </w:rPr>
        <w:t xml:space="preserve">. The nominated FSR under </w:t>
      </w:r>
      <w:r w:rsidR="005E5CAD" w:rsidRPr="17E7AC6D">
        <w:rPr>
          <w:rFonts w:ascii="Arial" w:eastAsia="Times New Roman" w:hAnsi="Arial" w:cs="Times New Roman"/>
          <w:color w:val="000000" w:themeColor="text1"/>
          <w:lang w:val="en-GB"/>
        </w:rPr>
        <w:t>subclause</w:t>
      </w:r>
      <w:r w:rsidR="00577345" w:rsidRPr="17E7AC6D">
        <w:rPr>
          <w:rFonts w:ascii="Arial" w:eastAsia="Times New Roman" w:hAnsi="Arial" w:cs="Times New Roman"/>
          <w:color w:val="000000" w:themeColor="text1"/>
          <w:lang w:val="en-GB"/>
        </w:rPr>
        <w:t>50(b) of 0.5:1 is over</w:t>
      </w:r>
      <w:r w:rsidR="00131263" w:rsidRPr="17E7AC6D">
        <w:rPr>
          <w:rFonts w:ascii="Arial" w:eastAsia="Times New Roman" w:hAnsi="Arial" w:cs="Times New Roman"/>
          <w:color w:val="000000" w:themeColor="text1"/>
          <w:lang w:val="en-GB"/>
        </w:rPr>
        <w:t>-</w:t>
      </w:r>
      <w:r w:rsidR="00577345" w:rsidRPr="17E7AC6D">
        <w:rPr>
          <w:rFonts w:ascii="Arial" w:eastAsia="Times New Roman" w:hAnsi="Arial" w:cs="Times New Roman"/>
          <w:color w:val="000000" w:themeColor="text1"/>
          <w:lang w:val="en-GB"/>
        </w:rPr>
        <w:t xml:space="preserve">ridden by the bonus provisions that apply to the development under </w:t>
      </w:r>
      <w:r w:rsidR="005E5CAD" w:rsidRPr="17E7AC6D">
        <w:rPr>
          <w:rFonts w:ascii="Arial" w:eastAsia="Times New Roman" w:hAnsi="Arial" w:cs="Times New Roman"/>
          <w:color w:val="000000" w:themeColor="text1"/>
          <w:lang w:val="en-GB"/>
        </w:rPr>
        <w:t>subc</w:t>
      </w:r>
      <w:r w:rsidR="00577345" w:rsidRPr="17E7AC6D">
        <w:rPr>
          <w:rFonts w:ascii="Arial" w:eastAsia="Times New Roman" w:hAnsi="Arial" w:cs="Times New Roman"/>
          <w:color w:val="000000" w:themeColor="text1"/>
          <w:lang w:val="en-GB"/>
        </w:rPr>
        <w:t xml:space="preserve">lause 45(2) and proposal complies with the resulting FSR of 1.1:1. </w:t>
      </w:r>
      <w:r w:rsidR="2D67FF4E" w:rsidRPr="17E7AC6D">
        <w:rPr>
          <w:rFonts w:ascii="Arial" w:eastAsia="Times New Roman" w:hAnsi="Arial" w:cs="Times New Roman"/>
          <w:color w:val="000000" w:themeColor="text1"/>
          <w:lang w:val="en-GB"/>
        </w:rPr>
        <w:t>As noted above, t</w:t>
      </w:r>
      <w:r w:rsidR="00577345" w:rsidRPr="17E7AC6D">
        <w:rPr>
          <w:rFonts w:ascii="Arial" w:eastAsia="Times New Roman" w:hAnsi="Arial" w:cs="Times New Roman"/>
          <w:color w:val="000000" w:themeColor="text1"/>
          <w:lang w:val="en-GB"/>
        </w:rPr>
        <w:t xml:space="preserve">he </w:t>
      </w:r>
      <w:r w:rsidR="003E3F35" w:rsidRPr="17E7AC6D">
        <w:rPr>
          <w:rFonts w:ascii="Arial" w:eastAsia="Times New Roman" w:hAnsi="Arial" w:cs="Times New Roman"/>
          <w:color w:val="000000" w:themeColor="text1"/>
          <w:lang w:val="en-GB"/>
        </w:rPr>
        <w:t xml:space="preserve">proposal </w:t>
      </w:r>
      <w:r w:rsidR="00577345" w:rsidRPr="17E7AC6D">
        <w:rPr>
          <w:rFonts w:ascii="Arial" w:eastAsia="Times New Roman" w:hAnsi="Arial" w:cs="Times New Roman"/>
          <w:color w:val="000000" w:themeColor="text1"/>
          <w:lang w:val="en-GB"/>
        </w:rPr>
        <w:t>does not comply with the maximum height of 8 metres</w:t>
      </w:r>
      <w:r w:rsidR="003E3F35" w:rsidRPr="17E7AC6D">
        <w:rPr>
          <w:rFonts w:ascii="Arial" w:eastAsia="Times New Roman" w:hAnsi="Arial" w:cs="Times New Roman"/>
          <w:color w:val="000000" w:themeColor="text1"/>
          <w:lang w:val="en-GB"/>
        </w:rPr>
        <w:t xml:space="preserve"> </w:t>
      </w:r>
      <w:r w:rsidR="004763CE" w:rsidRPr="17E7AC6D">
        <w:rPr>
          <w:rFonts w:ascii="Arial" w:eastAsia="Times New Roman" w:hAnsi="Arial" w:cs="Times New Roman"/>
          <w:color w:val="000000" w:themeColor="text1"/>
          <w:lang w:val="en-GB"/>
        </w:rPr>
        <w:t>however, i</w:t>
      </w:r>
      <w:r w:rsidR="009A2484" w:rsidRPr="17E7AC6D">
        <w:rPr>
          <w:rFonts w:ascii="Arial" w:eastAsia="Times New Roman" w:hAnsi="Arial" w:cs="Times New Roman"/>
          <w:color w:val="000000" w:themeColor="text1"/>
          <w:lang w:val="en-GB"/>
        </w:rPr>
        <w:t xml:space="preserve">t is noted that </w:t>
      </w:r>
      <w:r w:rsidR="004763CE" w:rsidRPr="17E7AC6D">
        <w:rPr>
          <w:rFonts w:ascii="Arial" w:eastAsia="Times New Roman" w:hAnsi="Arial" w:cs="Times New Roman"/>
          <w:color w:val="000000" w:themeColor="text1"/>
          <w:lang w:val="en-GB"/>
        </w:rPr>
        <w:t>this is a</w:t>
      </w:r>
      <w:r w:rsidR="009A2484" w:rsidRPr="17E7AC6D">
        <w:rPr>
          <w:rFonts w:ascii="Arial" w:eastAsia="Times New Roman" w:hAnsi="Arial" w:cs="Times New Roman"/>
          <w:color w:val="000000" w:themeColor="text1"/>
          <w:lang w:val="en-GB"/>
        </w:rPr>
        <w:t xml:space="preserve"> ‘deemed approval” standard </w:t>
      </w:r>
      <w:r w:rsidR="004763CE" w:rsidRPr="17E7AC6D">
        <w:rPr>
          <w:rFonts w:ascii="Arial" w:eastAsia="Times New Roman" w:hAnsi="Arial" w:cs="Times New Roman"/>
          <w:color w:val="000000" w:themeColor="text1"/>
          <w:lang w:val="en-GB"/>
        </w:rPr>
        <w:t>rather than a</w:t>
      </w:r>
      <w:r w:rsidR="009A2484" w:rsidRPr="17E7AC6D">
        <w:rPr>
          <w:rFonts w:ascii="Arial" w:eastAsia="Times New Roman" w:hAnsi="Arial" w:cs="Times New Roman"/>
          <w:color w:val="000000" w:themeColor="text1"/>
          <w:lang w:val="en-GB"/>
        </w:rPr>
        <w:t xml:space="preserve"> development standard to be used to refuse development consent for</w:t>
      </w:r>
      <w:r w:rsidR="003E3F35" w:rsidRPr="17E7AC6D">
        <w:rPr>
          <w:rFonts w:ascii="Arial" w:eastAsia="Times New Roman" w:hAnsi="Arial" w:cs="Times New Roman"/>
          <w:color w:val="000000" w:themeColor="text1"/>
          <w:lang w:val="en-GB"/>
        </w:rPr>
        <w:t xml:space="preserve"> self-contained dwellings.</w:t>
      </w:r>
    </w:p>
    <w:p w14:paraId="3F3DA9CF" w14:textId="77777777" w:rsidR="00705106" w:rsidRDefault="00705106" w:rsidP="00917FE1">
      <w:pPr>
        <w:spacing w:after="0" w:line="240" w:lineRule="auto"/>
        <w:rPr>
          <w:rFonts w:ascii="Arial" w:eastAsia="Times New Roman" w:hAnsi="Arial" w:cs="Times New Roman"/>
          <w:iCs/>
          <w:color w:val="000000"/>
          <w:lang w:val="en-GB"/>
        </w:rPr>
      </w:pPr>
    </w:p>
    <w:p w14:paraId="568D4ED5" w14:textId="00498F8D" w:rsidR="00564ECD" w:rsidRDefault="005038FD" w:rsidP="00917FE1">
      <w:pPr>
        <w:spacing w:after="0" w:line="240" w:lineRule="auto"/>
        <w:rPr>
          <w:rFonts w:ascii="Arial" w:eastAsia="Times New Roman" w:hAnsi="Arial" w:cs="Times New Roman"/>
          <w:iCs/>
          <w:color w:val="000000"/>
          <w:lang w:val="en-GB"/>
        </w:rPr>
      </w:pPr>
      <w:r w:rsidRPr="00917FE1">
        <w:rPr>
          <w:rFonts w:ascii="Arial" w:eastAsia="Times New Roman" w:hAnsi="Arial" w:cs="Times New Roman"/>
          <w:iCs/>
          <w:color w:val="000000"/>
          <w:lang w:val="en-GB"/>
        </w:rPr>
        <w:t>In accordance with Clause 18, a condition will be recommended restricting future occupation of the seniors housing</w:t>
      </w:r>
      <w:r w:rsidR="00BE4669">
        <w:rPr>
          <w:rFonts w:ascii="Arial" w:eastAsia="Times New Roman" w:hAnsi="Arial" w:cs="Times New Roman"/>
          <w:iCs/>
          <w:color w:val="000000"/>
          <w:lang w:val="en-GB"/>
        </w:rPr>
        <w:t xml:space="preserve"> and </w:t>
      </w:r>
      <w:r w:rsidR="005E5CAD">
        <w:rPr>
          <w:rFonts w:ascii="Arial" w:eastAsia="Times New Roman" w:hAnsi="Arial" w:cs="Times New Roman"/>
          <w:iCs/>
          <w:color w:val="000000"/>
          <w:lang w:val="en-GB"/>
        </w:rPr>
        <w:t>subc</w:t>
      </w:r>
      <w:r w:rsidR="00BE4669">
        <w:rPr>
          <w:rFonts w:ascii="Arial" w:eastAsia="Times New Roman" w:hAnsi="Arial" w:cs="Times New Roman"/>
          <w:iCs/>
          <w:color w:val="000000"/>
          <w:lang w:val="en-GB"/>
        </w:rPr>
        <w:t>lause 45(8) for</w:t>
      </w:r>
      <w:r w:rsidR="004F06DC">
        <w:rPr>
          <w:rFonts w:ascii="Arial" w:eastAsia="Times New Roman" w:hAnsi="Arial" w:cs="Times New Roman"/>
          <w:iCs/>
          <w:color w:val="000000"/>
          <w:lang w:val="en-GB"/>
        </w:rPr>
        <w:t xml:space="preserve"> the provision of the affordable housing</w:t>
      </w:r>
      <w:r w:rsidRPr="00917FE1">
        <w:rPr>
          <w:rFonts w:ascii="Arial" w:eastAsia="Times New Roman" w:hAnsi="Arial" w:cs="Times New Roman"/>
          <w:iCs/>
          <w:color w:val="000000"/>
          <w:lang w:val="en-GB"/>
        </w:rPr>
        <w:t>.</w:t>
      </w:r>
      <w:r w:rsidR="001C71CC">
        <w:rPr>
          <w:rFonts w:ascii="Arial" w:eastAsia="Times New Roman" w:hAnsi="Arial" w:cs="Times New Roman"/>
          <w:iCs/>
          <w:color w:val="000000"/>
          <w:lang w:val="en-GB"/>
        </w:rPr>
        <w:t xml:space="preserve"> </w:t>
      </w:r>
      <w:r w:rsidR="00492689">
        <w:rPr>
          <w:rFonts w:ascii="Arial" w:eastAsia="Times New Roman" w:hAnsi="Arial" w:cs="Times New Roman"/>
          <w:iCs/>
          <w:color w:val="000000"/>
          <w:lang w:val="en-GB"/>
        </w:rPr>
        <w:t xml:space="preserve">In accordance with the requirements </w:t>
      </w:r>
      <w:r>
        <w:rPr>
          <w:rFonts w:ascii="Arial" w:eastAsia="Times New Roman" w:hAnsi="Arial" w:cs="Times New Roman"/>
          <w:iCs/>
          <w:color w:val="000000"/>
          <w:lang w:val="en-GB"/>
        </w:rPr>
        <w:t xml:space="preserve">that residential care facilities for </w:t>
      </w:r>
      <w:r w:rsidR="004F3579">
        <w:rPr>
          <w:rFonts w:ascii="Arial" w:eastAsia="Times New Roman" w:hAnsi="Arial" w:cs="Times New Roman"/>
          <w:iCs/>
          <w:color w:val="000000"/>
          <w:lang w:val="en-GB"/>
        </w:rPr>
        <w:t>s</w:t>
      </w:r>
      <w:r>
        <w:rPr>
          <w:rFonts w:ascii="Arial" w:eastAsia="Times New Roman" w:hAnsi="Arial" w:cs="Times New Roman"/>
          <w:iCs/>
          <w:color w:val="000000"/>
          <w:lang w:val="en-GB"/>
        </w:rPr>
        <w:t>eniors are to have fire sprinkler systems under</w:t>
      </w:r>
      <w:r w:rsidR="00492689">
        <w:rPr>
          <w:rFonts w:ascii="Arial" w:eastAsia="Times New Roman" w:hAnsi="Arial" w:cs="Times New Roman"/>
          <w:iCs/>
          <w:color w:val="000000"/>
          <w:lang w:val="en-GB"/>
        </w:rPr>
        <w:t xml:space="preserve"> Clauses 22 and 55, a</w:t>
      </w:r>
      <w:r w:rsidR="00492689" w:rsidRPr="00492689">
        <w:rPr>
          <w:rFonts w:ascii="Arial" w:eastAsia="Times New Roman" w:hAnsi="Arial" w:cs="Times New Roman"/>
          <w:iCs/>
          <w:color w:val="000000"/>
          <w:lang w:val="en-GB"/>
        </w:rPr>
        <w:t xml:space="preserve"> Fire Safety Schedule will be prepared for the Construction Certificate</w:t>
      </w:r>
      <w:r w:rsidR="004F3579">
        <w:rPr>
          <w:rFonts w:ascii="Arial" w:eastAsia="Times New Roman" w:hAnsi="Arial" w:cs="Times New Roman"/>
          <w:iCs/>
          <w:color w:val="000000"/>
          <w:lang w:val="en-GB"/>
        </w:rPr>
        <w:t>.</w:t>
      </w:r>
      <w:r w:rsidR="00492689" w:rsidRPr="00492689">
        <w:rPr>
          <w:rFonts w:ascii="Arial" w:eastAsia="Times New Roman" w:hAnsi="Arial" w:cs="Times New Roman"/>
          <w:iCs/>
          <w:color w:val="000000"/>
          <w:lang w:val="en-GB"/>
        </w:rPr>
        <w:t xml:space="preserve"> The proposed buildings have been designed to include fire safety</w:t>
      </w:r>
      <w:r w:rsidR="00492689">
        <w:rPr>
          <w:rFonts w:ascii="Arial" w:eastAsia="Times New Roman" w:hAnsi="Arial" w:cs="Times New Roman"/>
          <w:iCs/>
          <w:color w:val="000000"/>
          <w:lang w:val="en-GB"/>
        </w:rPr>
        <w:t xml:space="preserve"> </w:t>
      </w:r>
      <w:r w:rsidR="00492689" w:rsidRPr="00492689">
        <w:rPr>
          <w:rFonts w:ascii="Arial" w:eastAsia="Times New Roman" w:hAnsi="Arial" w:cs="Times New Roman"/>
          <w:iCs/>
          <w:color w:val="000000"/>
          <w:lang w:val="en-GB"/>
        </w:rPr>
        <w:t>sprinklers, fire exits and fire extinguishers on all floors.</w:t>
      </w:r>
      <w:r w:rsidR="00D64899">
        <w:rPr>
          <w:rFonts w:ascii="Arial" w:eastAsia="Times New Roman" w:hAnsi="Arial" w:cs="Times New Roman"/>
          <w:iCs/>
          <w:color w:val="000000"/>
          <w:lang w:val="en-GB"/>
        </w:rPr>
        <w:t xml:space="preserve"> </w:t>
      </w:r>
    </w:p>
    <w:p w14:paraId="26008148" w14:textId="4EE18CDA" w:rsidR="00564ECD" w:rsidRDefault="00564ECD" w:rsidP="00917FE1">
      <w:pPr>
        <w:spacing w:after="0" w:line="240" w:lineRule="auto"/>
        <w:rPr>
          <w:rFonts w:ascii="Arial" w:eastAsia="Times New Roman" w:hAnsi="Arial" w:cs="Times New Roman"/>
          <w:iCs/>
          <w:color w:val="000000"/>
          <w:lang w:val="en-GB"/>
        </w:rPr>
      </w:pPr>
    </w:p>
    <w:p w14:paraId="3DE559D7" w14:textId="7506CEFC" w:rsidR="00984D38" w:rsidRDefault="00984D38" w:rsidP="00984D38">
      <w:pPr>
        <w:spacing w:after="0" w:line="240" w:lineRule="auto"/>
        <w:rPr>
          <w:rFonts w:ascii="Arial" w:eastAsia="Times New Roman" w:hAnsi="Arial" w:cs="Times New Roman"/>
          <w:iCs/>
          <w:color w:val="000000"/>
          <w:lang w:val="en-GB"/>
        </w:rPr>
      </w:pPr>
      <w:r>
        <w:rPr>
          <w:rFonts w:ascii="Arial" w:eastAsia="Times New Roman" w:hAnsi="Arial" w:cs="Times New Roman"/>
          <w:iCs/>
          <w:color w:val="000000"/>
          <w:lang w:val="en-GB"/>
        </w:rPr>
        <w:t>T</w:t>
      </w:r>
      <w:r w:rsidRPr="00984D38">
        <w:rPr>
          <w:rFonts w:ascii="Arial" w:eastAsia="Times New Roman" w:hAnsi="Arial" w:cs="Times New Roman"/>
          <w:iCs/>
          <w:color w:val="000000"/>
          <w:lang w:val="en-GB"/>
        </w:rPr>
        <w:t>he revised design is generally consistent with the</w:t>
      </w:r>
      <w:r>
        <w:rPr>
          <w:rFonts w:ascii="Arial" w:eastAsia="Times New Roman" w:hAnsi="Arial" w:cs="Times New Roman"/>
          <w:iCs/>
          <w:color w:val="000000"/>
          <w:lang w:val="en-GB"/>
        </w:rPr>
        <w:t xml:space="preserve"> </w:t>
      </w:r>
      <w:r w:rsidRPr="00984D38">
        <w:rPr>
          <w:rFonts w:ascii="Arial" w:eastAsia="Times New Roman" w:hAnsi="Arial" w:cs="Times New Roman"/>
          <w:iCs/>
          <w:color w:val="000000"/>
          <w:lang w:val="en-GB"/>
        </w:rPr>
        <w:t>accessibility standards within Schedule 3</w:t>
      </w:r>
      <w:r w:rsidR="00EC4259" w:rsidRPr="00EC4259">
        <w:rPr>
          <w:rFonts w:ascii="Arial" w:eastAsia="Times New Roman" w:hAnsi="Arial" w:cs="Times New Roman"/>
          <w:iCs/>
          <w:color w:val="000000"/>
          <w:lang w:val="en-GB"/>
        </w:rPr>
        <w:t xml:space="preserve"> </w:t>
      </w:r>
      <w:r w:rsidR="00EC4259">
        <w:rPr>
          <w:rFonts w:ascii="Arial" w:eastAsia="Times New Roman" w:hAnsi="Arial" w:cs="Times New Roman"/>
          <w:iCs/>
          <w:color w:val="000000"/>
          <w:lang w:val="en-GB"/>
        </w:rPr>
        <w:t xml:space="preserve">(as </w:t>
      </w:r>
      <w:r w:rsidR="00EC4259" w:rsidRPr="00984D38">
        <w:rPr>
          <w:rFonts w:ascii="Arial" w:eastAsia="Times New Roman" w:hAnsi="Arial" w:cs="Times New Roman"/>
          <w:iCs/>
          <w:color w:val="000000"/>
          <w:lang w:val="en-GB"/>
        </w:rPr>
        <w:t>outlined</w:t>
      </w:r>
      <w:r w:rsidR="00EC4259">
        <w:rPr>
          <w:rFonts w:ascii="Arial" w:eastAsia="Times New Roman" w:hAnsi="Arial" w:cs="Times New Roman"/>
          <w:iCs/>
          <w:color w:val="000000"/>
          <w:lang w:val="en-GB"/>
        </w:rPr>
        <w:t xml:space="preserve"> in the SEPP compliance tab</w:t>
      </w:r>
      <w:r w:rsidR="00C06EF1">
        <w:rPr>
          <w:rFonts w:ascii="Arial" w:eastAsia="Times New Roman" w:hAnsi="Arial" w:cs="Times New Roman"/>
          <w:iCs/>
          <w:color w:val="000000"/>
          <w:lang w:val="en-GB"/>
        </w:rPr>
        <w:t>le</w:t>
      </w:r>
      <w:r w:rsidR="00EC4259">
        <w:rPr>
          <w:rFonts w:ascii="Arial" w:eastAsia="Times New Roman" w:hAnsi="Arial" w:cs="Times New Roman"/>
          <w:iCs/>
          <w:color w:val="000000"/>
          <w:lang w:val="en-GB"/>
        </w:rPr>
        <w:t xml:space="preserve"> under Appendix </w:t>
      </w:r>
      <w:r w:rsidR="00C06EF1">
        <w:rPr>
          <w:rFonts w:ascii="Arial" w:eastAsia="Times New Roman" w:hAnsi="Arial" w:cs="Times New Roman"/>
          <w:iCs/>
          <w:color w:val="000000"/>
          <w:lang w:val="en-GB"/>
        </w:rPr>
        <w:t>D</w:t>
      </w:r>
      <w:r w:rsidR="00EC4259">
        <w:rPr>
          <w:rFonts w:ascii="Arial" w:eastAsia="Times New Roman" w:hAnsi="Arial" w:cs="Times New Roman"/>
          <w:iCs/>
          <w:color w:val="000000"/>
          <w:lang w:val="en-GB"/>
        </w:rPr>
        <w:t xml:space="preserve">) </w:t>
      </w:r>
      <w:proofErr w:type="gramStart"/>
      <w:r>
        <w:rPr>
          <w:rFonts w:ascii="Arial" w:eastAsia="Times New Roman" w:hAnsi="Arial" w:cs="Times New Roman"/>
          <w:iCs/>
          <w:color w:val="000000"/>
          <w:lang w:val="en-GB"/>
        </w:rPr>
        <w:t>with the</w:t>
      </w:r>
      <w:r w:rsidRPr="00984D38">
        <w:rPr>
          <w:rFonts w:ascii="Arial" w:eastAsia="Times New Roman" w:hAnsi="Arial" w:cs="Times New Roman"/>
          <w:iCs/>
          <w:color w:val="000000"/>
          <w:lang w:val="en-GB"/>
        </w:rPr>
        <w:t xml:space="preserve"> exception of</w:t>
      </w:r>
      <w:proofErr w:type="gramEnd"/>
      <w:r w:rsidRPr="00984D38">
        <w:rPr>
          <w:rFonts w:ascii="Arial" w:eastAsia="Times New Roman" w:hAnsi="Arial" w:cs="Times New Roman"/>
          <w:iCs/>
          <w:color w:val="000000"/>
          <w:lang w:val="en-GB"/>
        </w:rPr>
        <w:t xml:space="preserve"> the</w:t>
      </w:r>
      <w:r w:rsidR="003E18D3">
        <w:rPr>
          <w:rFonts w:ascii="Arial" w:eastAsia="Times New Roman" w:hAnsi="Arial" w:cs="Times New Roman"/>
          <w:iCs/>
          <w:color w:val="000000"/>
          <w:lang w:val="en-GB"/>
        </w:rPr>
        <w:t xml:space="preserve"> car parking design</w:t>
      </w:r>
      <w:r w:rsidRPr="00984D38">
        <w:rPr>
          <w:rFonts w:ascii="Arial" w:eastAsia="Times New Roman" w:hAnsi="Arial" w:cs="Times New Roman"/>
          <w:iCs/>
          <w:color w:val="000000"/>
          <w:lang w:val="en-GB"/>
        </w:rPr>
        <w:t xml:space="preserve"> standard set out in Clause 5(a)</w:t>
      </w:r>
      <w:r>
        <w:rPr>
          <w:rFonts w:ascii="Arial" w:eastAsia="Times New Roman" w:hAnsi="Arial" w:cs="Times New Roman"/>
          <w:iCs/>
          <w:color w:val="000000"/>
          <w:lang w:val="en-GB"/>
        </w:rPr>
        <w:t xml:space="preserve"> under </w:t>
      </w:r>
      <w:r w:rsidRPr="00984D38">
        <w:rPr>
          <w:rFonts w:ascii="Arial" w:eastAsia="Times New Roman" w:hAnsi="Arial" w:cs="Times New Roman"/>
          <w:iCs/>
          <w:color w:val="000000"/>
          <w:lang w:val="en-GB"/>
        </w:rPr>
        <w:t>Part 1</w:t>
      </w:r>
      <w:r>
        <w:rPr>
          <w:rFonts w:ascii="Arial" w:eastAsia="Times New Roman" w:hAnsi="Arial" w:cs="Times New Roman"/>
          <w:iCs/>
          <w:color w:val="000000"/>
          <w:lang w:val="en-GB"/>
        </w:rPr>
        <w:t>of</w:t>
      </w:r>
      <w:r w:rsidRPr="00984D38">
        <w:rPr>
          <w:rFonts w:ascii="Arial" w:eastAsia="Times New Roman" w:hAnsi="Arial" w:cs="Times New Roman"/>
          <w:iCs/>
          <w:color w:val="000000"/>
          <w:lang w:val="en-GB"/>
        </w:rPr>
        <w:t xml:space="preserve"> Schedule 3</w:t>
      </w:r>
      <w:r>
        <w:rPr>
          <w:rFonts w:ascii="Arial" w:eastAsia="Times New Roman" w:hAnsi="Arial" w:cs="Times New Roman"/>
          <w:iCs/>
          <w:color w:val="000000"/>
          <w:lang w:val="en-GB"/>
        </w:rPr>
        <w:t>. This is discussed below</w:t>
      </w:r>
      <w:r w:rsidR="00EC4259">
        <w:rPr>
          <w:rFonts w:ascii="Arial" w:eastAsia="Times New Roman" w:hAnsi="Arial" w:cs="Times New Roman"/>
          <w:iCs/>
          <w:color w:val="000000"/>
          <w:lang w:val="en-GB"/>
        </w:rPr>
        <w:t xml:space="preserve"> and in the assessment section of the report</w:t>
      </w:r>
      <w:r w:rsidR="003E18D3">
        <w:rPr>
          <w:rFonts w:ascii="Arial" w:eastAsia="Times New Roman" w:hAnsi="Arial" w:cs="Times New Roman"/>
          <w:iCs/>
          <w:color w:val="000000"/>
          <w:lang w:val="en-GB"/>
        </w:rPr>
        <w:t xml:space="preserve"> </w:t>
      </w:r>
      <w:proofErr w:type="gramStart"/>
      <w:r w:rsidR="003E18D3">
        <w:rPr>
          <w:rFonts w:ascii="Arial" w:eastAsia="Times New Roman" w:hAnsi="Arial" w:cs="Times New Roman"/>
          <w:iCs/>
          <w:color w:val="000000"/>
          <w:lang w:val="en-GB"/>
        </w:rPr>
        <w:t>with regard to</w:t>
      </w:r>
      <w:proofErr w:type="gramEnd"/>
      <w:r w:rsidR="003E18D3">
        <w:rPr>
          <w:rFonts w:ascii="Arial" w:eastAsia="Times New Roman" w:hAnsi="Arial" w:cs="Times New Roman"/>
          <w:iCs/>
          <w:color w:val="000000"/>
          <w:lang w:val="en-GB"/>
        </w:rPr>
        <w:t xml:space="preserve"> cl.4.6 of</w:t>
      </w:r>
      <w:r w:rsidR="00EC4259">
        <w:rPr>
          <w:rFonts w:ascii="Arial" w:eastAsia="Times New Roman" w:hAnsi="Arial" w:cs="Times New Roman"/>
          <w:iCs/>
          <w:color w:val="000000"/>
          <w:lang w:val="en-GB"/>
        </w:rPr>
        <w:t xml:space="preserve"> WLEP 2013.</w:t>
      </w:r>
    </w:p>
    <w:p w14:paraId="7FE0AC6F" w14:textId="2A62D480" w:rsidR="00984D38" w:rsidRDefault="00984D38" w:rsidP="00917FE1">
      <w:pPr>
        <w:spacing w:after="0" w:line="240" w:lineRule="auto"/>
        <w:rPr>
          <w:rFonts w:ascii="Arial" w:eastAsia="Times New Roman" w:hAnsi="Arial" w:cs="Times New Roman"/>
          <w:iCs/>
          <w:color w:val="000000"/>
          <w:lang w:val="en-GB"/>
        </w:rPr>
      </w:pPr>
    </w:p>
    <w:p w14:paraId="79F21A15" w14:textId="30438452" w:rsidR="00564ECD" w:rsidRDefault="00564ECD" w:rsidP="00917FE1">
      <w:pPr>
        <w:spacing w:after="0" w:line="240" w:lineRule="auto"/>
        <w:rPr>
          <w:rFonts w:ascii="Arial" w:eastAsia="Times New Roman" w:hAnsi="Arial" w:cs="Times New Roman"/>
          <w:iCs/>
          <w:color w:val="000000"/>
          <w:lang w:val="en-GB"/>
        </w:rPr>
      </w:pPr>
      <w:bookmarkStart w:id="28" w:name="_Hlk117328607"/>
      <w:r>
        <w:rPr>
          <w:rFonts w:ascii="Arial" w:eastAsia="Times New Roman" w:hAnsi="Arial" w:cs="Times New Roman"/>
          <w:iCs/>
          <w:color w:val="000000"/>
          <w:lang w:val="en-GB"/>
        </w:rPr>
        <w:t xml:space="preserve">The application </w:t>
      </w:r>
      <w:r w:rsidR="004C23C5">
        <w:rPr>
          <w:rFonts w:ascii="Arial" w:eastAsia="Times New Roman" w:hAnsi="Arial" w:cs="Times New Roman"/>
          <w:iCs/>
          <w:color w:val="000000"/>
          <w:lang w:val="en-GB"/>
        </w:rPr>
        <w:t>seeks</w:t>
      </w:r>
      <w:r>
        <w:rPr>
          <w:rFonts w:ascii="Arial" w:eastAsia="Times New Roman" w:hAnsi="Arial" w:cs="Times New Roman"/>
          <w:iCs/>
          <w:color w:val="000000"/>
          <w:lang w:val="en-GB"/>
        </w:rPr>
        <w:t xml:space="preserve"> a variation to </w:t>
      </w:r>
      <w:r w:rsidR="000A4151">
        <w:rPr>
          <w:rFonts w:ascii="Arial" w:eastAsia="Times New Roman" w:hAnsi="Arial" w:cs="Times New Roman"/>
          <w:iCs/>
          <w:color w:val="000000"/>
          <w:lang w:val="en-GB"/>
        </w:rPr>
        <w:t>cl.</w:t>
      </w:r>
      <w:r w:rsidR="0052702F">
        <w:rPr>
          <w:rFonts w:ascii="Arial" w:eastAsia="Times New Roman" w:hAnsi="Arial" w:cs="Times New Roman"/>
          <w:iCs/>
          <w:color w:val="000000"/>
          <w:lang w:val="en-GB"/>
        </w:rPr>
        <w:t xml:space="preserve"> </w:t>
      </w:r>
      <w:r w:rsidR="004C23C5">
        <w:rPr>
          <w:rFonts w:ascii="Arial" w:eastAsia="Times New Roman" w:hAnsi="Arial" w:cs="Times New Roman"/>
          <w:iCs/>
          <w:color w:val="000000"/>
          <w:lang w:val="en-GB"/>
        </w:rPr>
        <w:t xml:space="preserve">5 </w:t>
      </w:r>
      <w:r w:rsidR="0052702F">
        <w:rPr>
          <w:rFonts w:ascii="Arial" w:eastAsia="Times New Roman" w:hAnsi="Arial" w:cs="Times New Roman"/>
          <w:iCs/>
          <w:color w:val="000000"/>
          <w:lang w:val="en-GB"/>
        </w:rPr>
        <w:t>of Schedule 3</w:t>
      </w:r>
      <w:r w:rsidR="004C23C5">
        <w:rPr>
          <w:rFonts w:ascii="Arial" w:eastAsia="Times New Roman" w:hAnsi="Arial" w:cs="Times New Roman"/>
          <w:iCs/>
          <w:color w:val="000000"/>
          <w:lang w:val="en-GB"/>
        </w:rPr>
        <w:t xml:space="preserve"> of the SEPP</w:t>
      </w:r>
      <w:r w:rsidR="003E18D3">
        <w:rPr>
          <w:rFonts w:ascii="Arial" w:eastAsia="Times New Roman" w:hAnsi="Arial" w:cs="Times New Roman"/>
          <w:iCs/>
          <w:color w:val="000000"/>
          <w:lang w:val="en-GB"/>
        </w:rPr>
        <w:t xml:space="preserve"> HSPD</w:t>
      </w:r>
      <w:r w:rsidR="004C23C5">
        <w:rPr>
          <w:rFonts w:ascii="Arial" w:eastAsia="Times New Roman" w:hAnsi="Arial" w:cs="Times New Roman"/>
          <w:iCs/>
          <w:color w:val="000000"/>
          <w:lang w:val="en-GB"/>
        </w:rPr>
        <w:t xml:space="preserve"> which</w:t>
      </w:r>
      <w:r w:rsidR="00757F01">
        <w:rPr>
          <w:rFonts w:ascii="Arial" w:eastAsia="Times New Roman" w:hAnsi="Arial" w:cs="Times New Roman"/>
          <w:iCs/>
          <w:color w:val="000000"/>
          <w:lang w:val="en-GB"/>
        </w:rPr>
        <w:t xml:space="preserve"> applies to parking to be provided for the self-contained dwellings and</w:t>
      </w:r>
      <w:r w:rsidR="004C23C5">
        <w:rPr>
          <w:rFonts w:ascii="Arial" w:eastAsia="Times New Roman" w:hAnsi="Arial" w:cs="Times New Roman"/>
          <w:iCs/>
          <w:color w:val="000000"/>
          <w:lang w:val="en-GB"/>
        </w:rPr>
        <w:t xml:space="preserve"> reads:</w:t>
      </w:r>
    </w:p>
    <w:p w14:paraId="340510ED" w14:textId="77777777" w:rsidR="004C23C5" w:rsidRDefault="004C23C5" w:rsidP="004C23C5">
      <w:pPr>
        <w:spacing w:after="0" w:line="240" w:lineRule="auto"/>
        <w:rPr>
          <w:rFonts w:ascii="Arial" w:eastAsia="Times New Roman" w:hAnsi="Arial" w:cs="Times New Roman"/>
          <w:b/>
          <w:bCs/>
          <w:iCs/>
          <w:color w:val="000000"/>
        </w:rPr>
      </w:pPr>
    </w:p>
    <w:p w14:paraId="3216D1A9" w14:textId="4FDB8834" w:rsidR="004C23C5" w:rsidRPr="004C23C5" w:rsidRDefault="004C23C5" w:rsidP="00134AB6">
      <w:pPr>
        <w:spacing w:after="0" w:line="240" w:lineRule="auto"/>
        <w:ind w:left="284"/>
        <w:rPr>
          <w:rFonts w:ascii="Arial" w:eastAsia="Times New Roman" w:hAnsi="Arial" w:cs="Times New Roman"/>
          <w:i/>
          <w:color w:val="000000"/>
        </w:rPr>
      </w:pPr>
      <w:r w:rsidRPr="004C23C5">
        <w:rPr>
          <w:rFonts w:ascii="Arial" w:eastAsia="Times New Roman" w:hAnsi="Arial" w:cs="Times New Roman"/>
          <w:i/>
          <w:color w:val="000000"/>
        </w:rPr>
        <w:t>5   Private car accommodation</w:t>
      </w:r>
    </w:p>
    <w:p w14:paraId="307618F6" w14:textId="77777777" w:rsidR="004C23C5" w:rsidRPr="004C23C5" w:rsidRDefault="004C23C5" w:rsidP="00134AB6">
      <w:pPr>
        <w:spacing w:after="0" w:line="240" w:lineRule="auto"/>
        <w:ind w:left="567"/>
        <w:rPr>
          <w:rFonts w:ascii="Arial" w:eastAsia="Times New Roman" w:hAnsi="Arial" w:cs="Times New Roman"/>
          <w:i/>
          <w:color w:val="000000"/>
        </w:rPr>
      </w:pPr>
      <w:r w:rsidRPr="004C23C5">
        <w:rPr>
          <w:rFonts w:ascii="Arial" w:eastAsia="Times New Roman" w:hAnsi="Arial" w:cs="Times New Roman"/>
          <w:i/>
          <w:color w:val="000000"/>
        </w:rPr>
        <w:t>If car parking (not being car parking for employees) is provided—</w:t>
      </w:r>
    </w:p>
    <w:p w14:paraId="3DA863AB" w14:textId="77777777" w:rsidR="004C23C5" w:rsidRPr="004C23C5" w:rsidRDefault="004C23C5" w:rsidP="00134AB6">
      <w:pPr>
        <w:spacing w:after="0" w:line="240" w:lineRule="auto"/>
        <w:ind w:left="993" w:hanging="426"/>
        <w:rPr>
          <w:rFonts w:ascii="Arial" w:eastAsia="Times New Roman" w:hAnsi="Arial" w:cs="Times New Roman"/>
          <w:i/>
          <w:color w:val="000000"/>
        </w:rPr>
      </w:pPr>
      <w:r w:rsidRPr="004C23C5">
        <w:rPr>
          <w:rFonts w:ascii="Arial" w:eastAsia="Times New Roman" w:hAnsi="Arial" w:cs="Times New Roman"/>
          <w:i/>
          <w:color w:val="000000"/>
        </w:rPr>
        <w:t>(a)  car parking spaces must comply with the requirements for parking for persons with a disability set out in AS 2890, and</w:t>
      </w:r>
    </w:p>
    <w:p w14:paraId="000469D9" w14:textId="77777777" w:rsidR="004C23C5" w:rsidRPr="004C23C5" w:rsidRDefault="004C23C5" w:rsidP="00134AB6">
      <w:pPr>
        <w:spacing w:after="0" w:line="240" w:lineRule="auto"/>
        <w:ind w:left="993" w:hanging="426"/>
        <w:rPr>
          <w:rFonts w:ascii="Arial" w:eastAsia="Times New Roman" w:hAnsi="Arial" w:cs="Times New Roman"/>
          <w:i/>
          <w:color w:val="000000"/>
        </w:rPr>
      </w:pPr>
      <w:r w:rsidRPr="004C23C5">
        <w:rPr>
          <w:rFonts w:ascii="Arial" w:eastAsia="Times New Roman" w:hAnsi="Arial" w:cs="Times New Roman"/>
          <w:i/>
          <w:color w:val="000000"/>
        </w:rPr>
        <w:t>(b)  5% of the total number of car parking spaces (or at least one space if there are fewer than 20 spaces) must be designed to enable the width of the spaces to be increased to 3.8 metres, and</w:t>
      </w:r>
    </w:p>
    <w:p w14:paraId="445D4B53" w14:textId="77777777" w:rsidR="004C23C5" w:rsidRPr="004C23C5" w:rsidRDefault="004C23C5" w:rsidP="00134AB6">
      <w:pPr>
        <w:spacing w:after="0" w:line="240" w:lineRule="auto"/>
        <w:ind w:left="993" w:hanging="426"/>
        <w:rPr>
          <w:rFonts w:ascii="Arial" w:eastAsia="Times New Roman" w:hAnsi="Arial" w:cs="Times New Roman"/>
          <w:i/>
          <w:color w:val="000000"/>
        </w:rPr>
      </w:pPr>
      <w:r w:rsidRPr="004C23C5">
        <w:rPr>
          <w:rFonts w:ascii="Arial" w:eastAsia="Times New Roman" w:hAnsi="Arial" w:cs="Times New Roman"/>
          <w:i/>
          <w:color w:val="000000"/>
        </w:rPr>
        <w:t xml:space="preserve">(c)  any garage must have a power-operated door, or there must be a power point and an area for motor or control rods to enable a power-operated door to be installed </w:t>
      </w:r>
      <w:proofErr w:type="gramStart"/>
      <w:r w:rsidRPr="004C23C5">
        <w:rPr>
          <w:rFonts w:ascii="Arial" w:eastAsia="Times New Roman" w:hAnsi="Arial" w:cs="Times New Roman"/>
          <w:i/>
          <w:color w:val="000000"/>
        </w:rPr>
        <w:t>at a later date</w:t>
      </w:r>
      <w:proofErr w:type="gramEnd"/>
      <w:r w:rsidRPr="004C23C5">
        <w:rPr>
          <w:rFonts w:ascii="Arial" w:eastAsia="Times New Roman" w:hAnsi="Arial" w:cs="Times New Roman"/>
          <w:i/>
          <w:color w:val="000000"/>
        </w:rPr>
        <w:t>.</w:t>
      </w:r>
    </w:p>
    <w:p w14:paraId="23D82895" w14:textId="77777777" w:rsidR="004C23C5" w:rsidRDefault="004C23C5" w:rsidP="00917FE1">
      <w:pPr>
        <w:spacing w:after="0" w:line="240" w:lineRule="auto"/>
        <w:rPr>
          <w:rFonts w:ascii="Arial" w:eastAsia="Times New Roman" w:hAnsi="Arial" w:cs="Times New Roman"/>
          <w:iCs/>
          <w:color w:val="000000"/>
          <w:lang w:val="en-GB"/>
        </w:rPr>
      </w:pPr>
    </w:p>
    <w:p w14:paraId="78B511DD" w14:textId="29B3A70B" w:rsidR="00990C5F" w:rsidRPr="00990C5F" w:rsidRDefault="007D3EAA" w:rsidP="00917FE1">
      <w:pPr>
        <w:spacing w:after="0" w:line="240" w:lineRule="auto"/>
        <w:rPr>
          <w:rFonts w:ascii="Arial" w:eastAsia="Times New Roman" w:hAnsi="Arial" w:cs="Times New Roman"/>
          <w:iCs/>
          <w:color w:val="000000"/>
          <w:lang w:val="en-GB"/>
        </w:rPr>
      </w:pPr>
      <w:r w:rsidRPr="007D3EAA">
        <w:rPr>
          <w:rFonts w:ascii="Arial" w:eastAsia="Times New Roman" w:hAnsi="Arial" w:cs="Times New Roman"/>
          <w:iCs/>
          <w:color w:val="000000"/>
          <w:lang w:val="en-GB"/>
        </w:rPr>
        <w:t>The car parking spaces</w:t>
      </w:r>
      <w:r w:rsidR="00757F01">
        <w:rPr>
          <w:rFonts w:ascii="Arial" w:eastAsia="Times New Roman" w:hAnsi="Arial" w:cs="Times New Roman"/>
          <w:iCs/>
          <w:color w:val="000000"/>
          <w:lang w:val="en-GB"/>
        </w:rPr>
        <w:t xml:space="preserve"> for the self</w:t>
      </w:r>
      <w:r w:rsidR="00722506">
        <w:rPr>
          <w:rFonts w:ascii="Arial" w:eastAsia="Times New Roman" w:hAnsi="Arial" w:cs="Times New Roman"/>
          <w:iCs/>
          <w:color w:val="000000"/>
          <w:lang w:val="en-GB"/>
        </w:rPr>
        <w:t>-</w:t>
      </w:r>
      <w:r w:rsidR="00757F01">
        <w:rPr>
          <w:rFonts w:ascii="Arial" w:eastAsia="Times New Roman" w:hAnsi="Arial" w:cs="Times New Roman"/>
          <w:iCs/>
          <w:color w:val="000000"/>
          <w:lang w:val="en-GB"/>
        </w:rPr>
        <w:t>contained dwellings</w:t>
      </w:r>
      <w:r w:rsidRPr="007D3EAA">
        <w:rPr>
          <w:rFonts w:ascii="Arial" w:eastAsia="Times New Roman" w:hAnsi="Arial" w:cs="Times New Roman"/>
          <w:iCs/>
          <w:color w:val="000000"/>
          <w:lang w:val="en-GB"/>
        </w:rPr>
        <w:t xml:space="preserve"> do not comply with the </w:t>
      </w:r>
      <w:r w:rsidR="00757F01">
        <w:rPr>
          <w:rFonts w:ascii="Arial" w:eastAsia="Times New Roman" w:hAnsi="Arial" w:cs="Times New Roman"/>
          <w:iCs/>
          <w:color w:val="000000"/>
          <w:lang w:val="en-GB"/>
        </w:rPr>
        <w:t xml:space="preserve">above </w:t>
      </w:r>
      <w:r w:rsidRPr="007D3EAA">
        <w:rPr>
          <w:rFonts w:ascii="Arial" w:eastAsia="Times New Roman" w:hAnsi="Arial" w:cs="Times New Roman"/>
          <w:iCs/>
          <w:color w:val="000000"/>
          <w:lang w:val="en-GB"/>
        </w:rPr>
        <w:t>requirements</w:t>
      </w:r>
      <w:r w:rsidR="00757F01">
        <w:rPr>
          <w:rFonts w:ascii="Arial" w:eastAsia="Times New Roman" w:hAnsi="Arial" w:cs="Times New Roman"/>
          <w:iCs/>
          <w:color w:val="000000"/>
          <w:lang w:val="en-GB"/>
        </w:rPr>
        <w:t xml:space="preserve">. </w:t>
      </w:r>
      <w:proofErr w:type="gramStart"/>
      <w:r w:rsidR="00757F01" w:rsidRPr="00757F01">
        <w:rPr>
          <w:rFonts w:ascii="Arial" w:eastAsia="Times New Roman" w:hAnsi="Arial" w:cs="Times New Roman"/>
          <w:iCs/>
          <w:color w:val="000000"/>
          <w:lang w:val="en-GB"/>
        </w:rPr>
        <w:t>The majority of</w:t>
      </w:r>
      <w:proofErr w:type="gramEnd"/>
      <w:r w:rsidR="00757F01" w:rsidRPr="00757F01">
        <w:rPr>
          <w:rFonts w:ascii="Arial" w:eastAsia="Times New Roman" w:hAnsi="Arial" w:cs="Times New Roman"/>
          <w:iCs/>
          <w:color w:val="000000"/>
          <w:lang w:val="en-GB"/>
        </w:rPr>
        <w:t xml:space="preserve"> car parking spaces for the self-contained dwellings have standard</w:t>
      </w:r>
      <w:r w:rsidR="003E18D3">
        <w:rPr>
          <w:rFonts w:ascii="Arial" w:eastAsia="Times New Roman" w:hAnsi="Arial" w:cs="Times New Roman"/>
          <w:iCs/>
          <w:color w:val="000000"/>
          <w:lang w:val="en-GB"/>
        </w:rPr>
        <w:t xml:space="preserve"> vehicle space</w:t>
      </w:r>
      <w:r w:rsidR="00757F01" w:rsidRPr="00757F01">
        <w:rPr>
          <w:rFonts w:ascii="Arial" w:eastAsia="Times New Roman" w:hAnsi="Arial" w:cs="Times New Roman"/>
          <w:iCs/>
          <w:color w:val="000000"/>
          <w:lang w:val="en-GB"/>
        </w:rPr>
        <w:t xml:space="preserve"> dimensions </w:t>
      </w:r>
      <w:r w:rsidR="000A4151" w:rsidRPr="00757F01">
        <w:rPr>
          <w:rFonts w:ascii="Arial" w:eastAsia="Times New Roman" w:hAnsi="Arial" w:cs="Times New Roman"/>
          <w:iCs/>
          <w:color w:val="000000"/>
          <w:lang w:val="en-GB"/>
        </w:rPr>
        <w:t>and do</w:t>
      </w:r>
      <w:r w:rsidR="00757F01" w:rsidRPr="00757F01">
        <w:rPr>
          <w:rFonts w:ascii="Arial" w:eastAsia="Times New Roman" w:hAnsi="Arial" w:cs="Times New Roman"/>
          <w:iCs/>
          <w:color w:val="000000"/>
          <w:lang w:val="en-GB"/>
        </w:rPr>
        <w:t xml:space="preserve"> not comply with</w:t>
      </w:r>
      <w:r w:rsidRPr="007D3EAA">
        <w:rPr>
          <w:rFonts w:ascii="Arial" w:eastAsia="Times New Roman" w:hAnsi="Arial" w:cs="Times New Roman"/>
          <w:iCs/>
          <w:color w:val="000000"/>
          <w:lang w:val="en-GB"/>
        </w:rPr>
        <w:t xml:space="preserve"> </w:t>
      </w:r>
      <w:r w:rsidR="003E18D3">
        <w:rPr>
          <w:rFonts w:ascii="Arial" w:eastAsia="Times New Roman" w:hAnsi="Arial" w:cs="Times New Roman"/>
          <w:iCs/>
          <w:color w:val="000000"/>
          <w:lang w:val="en-GB"/>
        </w:rPr>
        <w:t>the</w:t>
      </w:r>
      <w:r w:rsidRPr="007D3EAA">
        <w:rPr>
          <w:rFonts w:ascii="Arial" w:eastAsia="Times New Roman" w:hAnsi="Arial" w:cs="Times New Roman"/>
          <w:iCs/>
          <w:color w:val="000000"/>
          <w:lang w:val="en-GB"/>
        </w:rPr>
        <w:t xml:space="preserve"> parking for persons with a disability set out in AS 2890</w:t>
      </w:r>
      <w:r w:rsidR="003E18D3">
        <w:rPr>
          <w:rFonts w:ascii="Arial" w:eastAsia="Times New Roman" w:hAnsi="Arial" w:cs="Times New Roman"/>
          <w:iCs/>
          <w:color w:val="000000"/>
          <w:lang w:val="en-GB"/>
        </w:rPr>
        <w:t xml:space="preserve"> as required by cl.5(a) of sch. 3</w:t>
      </w:r>
      <w:r w:rsidRPr="007D3EAA">
        <w:rPr>
          <w:rFonts w:ascii="Arial" w:eastAsia="Times New Roman" w:hAnsi="Arial" w:cs="Times New Roman"/>
          <w:iCs/>
          <w:color w:val="000000"/>
          <w:lang w:val="en-GB"/>
        </w:rPr>
        <w:t xml:space="preserve">. </w:t>
      </w:r>
      <w:r w:rsidR="00757F01" w:rsidRPr="00757F01">
        <w:rPr>
          <w:rFonts w:ascii="Arial" w:eastAsia="Times New Roman" w:hAnsi="Arial" w:cs="Times New Roman"/>
          <w:iCs/>
          <w:color w:val="000000"/>
          <w:lang w:val="en-GB"/>
        </w:rPr>
        <w:t>15</w:t>
      </w:r>
      <w:r w:rsidRPr="00757F01">
        <w:rPr>
          <w:rFonts w:ascii="Arial" w:eastAsia="Times New Roman" w:hAnsi="Arial" w:cs="Times New Roman"/>
          <w:iCs/>
          <w:color w:val="000000"/>
          <w:lang w:val="en-GB"/>
        </w:rPr>
        <w:t xml:space="preserve"> spaces</w:t>
      </w:r>
      <w:r w:rsidR="00757F01">
        <w:rPr>
          <w:rFonts w:ascii="Arial" w:eastAsia="Times New Roman" w:hAnsi="Arial" w:cs="Times New Roman"/>
          <w:iCs/>
          <w:color w:val="000000"/>
          <w:lang w:val="en-GB"/>
        </w:rPr>
        <w:t xml:space="preserve"> (or </w:t>
      </w:r>
      <w:r w:rsidR="003E18D3">
        <w:rPr>
          <w:rFonts w:ascii="Arial" w:eastAsia="Times New Roman" w:hAnsi="Arial" w:cs="Times New Roman"/>
          <w:iCs/>
          <w:color w:val="000000"/>
          <w:lang w:val="en-GB"/>
        </w:rPr>
        <w:t>9.7</w:t>
      </w:r>
      <w:r w:rsidR="00757F01">
        <w:rPr>
          <w:rFonts w:ascii="Arial" w:eastAsia="Times New Roman" w:hAnsi="Arial" w:cs="Times New Roman"/>
          <w:iCs/>
          <w:color w:val="000000"/>
          <w:lang w:val="en-GB"/>
        </w:rPr>
        <w:t>%)</w:t>
      </w:r>
      <w:r w:rsidRPr="00757F01">
        <w:rPr>
          <w:rFonts w:ascii="Arial" w:eastAsia="Times New Roman" w:hAnsi="Arial" w:cs="Times New Roman"/>
          <w:iCs/>
          <w:color w:val="000000"/>
          <w:lang w:val="en-GB"/>
        </w:rPr>
        <w:t xml:space="preserve"> of the total </w:t>
      </w:r>
      <w:r w:rsidR="00757F01" w:rsidRPr="00990C5F">
        <w:rPr>
          <w:rFonts w:ascii="Arial" w:eastAsia="Times New Roman" w:hAnsi="Arial" w:cs="Times New Roman"/>
          <w:iCs/>
          <w:color w:val="000000"/>
          <w:lang w:val="en-GB"/>
        </w:rPr>
        <w:t xml:space="preserve">155 </w:t>
      </w:r>
      <w:r w:rsidRPr="00990C5F">
        <w:rPr>
          <w:rFonts w:ascii="Arial" w:eastAsia="Times New Roman" w:hAnsi="Arial" w:cs="Times New Roman"/>
          <w:iCs/>
          <w:color w:val="000000"/>
          <w:lang w:val="en-GB"/>
        </w:rPr>
        <w:t xml:space="preserve">car parking spaces </w:t>
      </w:r>
      <w:r w:rsidR="00757F01" w:rsidRPr="00990C5F">
        <w:rPr>
          <w:rFonts w:ascii="Arial" w:eastAsia="Times New Roman" w:hAnsi="Arial" w:cs="Times New Roman"/>
          <w:iCs/>
          <w:color w:val="000000"/>
          <w:lang w:val="en-GB"/>
        </w:rPr>
        <w:t xml:space="preserve">for the self-contained dwellings </w:t>
      </w:r>
      <w:r w:rsidR="00990C5F" w:rsidRPr="00990C5F">
        <w:rPr>
          <w:rFonts w:ascii="Arial" w:eastAsia="Times New Roman" w:hAnsi="Arial" w:cs="Times New Roman"/>
          <w:iCs/>
          <w:color w:val="000000"/>
          <w:lang w:val="en-GB"/>
        </w:rPr>
        <w:t>have been provided</w:t>
      </w:r>
      <w:r w:rsidR="003E18D3">
        <w:rPr>
          <w:rFonts w:ascii="Arial" w:eastAsia="Times New Roman" w:hAnsi="Arial" w:cs="Times New Roman"/>
          <w:iCs/>
          <w:color w:val="000000"/>
          <w:lang w:val="en-GB"/>
        </w:rPr>
        <w:t xml:space="preserve"> as accessible spaces</w:t>
      </w:r>
      <w:r w:rsidR="00990C5F" w:rsidRPr="00990C5F">
        <w:rPr>
          <w:rFonts w:ascii="Arial" w:eastAsia="Times New Roman" w:hAnsi="Arial" w:cs="Times New Roman"/>
          <w:iCs/>
          <w:color w:val="000000"/>
          <w:lang w:val="en-GB"/>
        </w:rPr>
        <w:t xml:space="preserve">. These 15 spaces </w:t>
      </w:r>
      <w:r w:rsidRPr="00990C5F">
        <w:rPr>
          <w:rFonts w:ascii="Arial" w:eastAsia="Times New Roman" w:hAnsi="Arial" w:cs="Times New Roman"/>
          <w:iCs/>
          <w:color w:val="000000"/>
          <w:lang w:val="en-GB"/>
        </w:rPr>
        <w:t xml:space="preserve">are designed </w:t>
      </w:r>
      <w:r w:rsidR="00757F01" w:rsidRPr="00990C5F">
        <w:rPr>
          <w:rFonts w:ascii="Arial" w:eastAsia="Times New Roman" w:hAnsi="Arial" w:cs="Times New Roman"/>
          <w:iCs/>
          <w:color w:val="000000"/>
          <w:lang w:val="en-GB"/>
        </w:rPr>
        <w:t xml:space="preserve">to comply </w:t>
      </w:r>
      <w:r w:rsidR="00990C5F" w:rsidRPr="00990C5F">
        <w:rPr>
          <w:rFonts w:ascii="Arial" w:eastAsia="Times New Roman" w:hAnsi="Arial" w:cs="Times New Roman"/>
          <w:iCs/>
          <w:color w:val="000000"/>
          <w:lang w:val="en-GB"/>
        </w:rPr>
        <w:t xml:space="preserve">as follows: </w:t>
      </w:r>
    </w:p>
    <w:p w14:paraId="720F59FD" w14:textId="77777777" w:rsidR="00990C5F" w:rsidRPr="00990C5F" w:rsidRDefault="00757F01" w:rsidP="009566D3">
      <w:pPr>
        <w:pStyle w:val="ListParagraph"/>
        <w:numPr>
          <w:ilvl w:val="0"/>
          <w:numId w:val="36"/>
        </w:numPr>
        <w:spacing w:after="0" w:line="240" w:lineRule="auto"/>
        <w:rPr>
          <w:rFonts w:ascii="Arial" w:eastAsia="Times New Roman" w:hAnsi="Arial" w:cs="Times New Roman"/>
          <w:iCs/>
          <w:color w:val="000000"/>
          <w:lang w:val="en-GB"/>
        </w:rPr>
      </w:pPr>
      <w:r w:rsidRPr="00990C5F">
        <w:rPr>
          <w:rFonts w:ascii="Arial" w:eastAsia="Times New Roman" w:hAnsi="Arial" w:cs="Times New Roman"/>
          <w:iCs/>
          <w:color w:val="000000"/>
          <w:lang w:val="en-GB"/>
        </w:rPr>
        <w:t xml:space="preserve">6 spaces having a space dimension of 3.8m and </w:t>
      </w:r>
    </w:p>
    <w:p w14:paraId="66A941FF" w14:textId="557B30E3" w:rsidR="00757F01" w:rsidRPr="00990C5F" w:rsidRDefault="00757F01" w:rsidP="009566D3">
      <w:pPr>
        <w:pStyle w:val="ListParagraph"/>
        <w:numPr>
          <w:ilvl w:val="0"/>
          <w:numId w:val="36"/>
        </w:numPr>
        <w:spacing w:after="0" w:line="240" w:lineRule="auto"/>
        <w:rPr>
          <w:rFonts w:ascii="Arial" w:eastAsia="Times New Roman" w:hAnsi="Arial" w:cs="Times New Roman"/>
          <w:iCs/>
          <w:color w:val="000000"/>
          <w:lang w:val="en-GB"/>
        </w:rPr>
      </w:pPr>
      <w:r w:rsidRPr="00990C5F">
        <w:rPr>
          <w:rFonts w:ascii="Arial" w:eastAsia="Times New Roman" w:hAnsi="Arial" w:cs="Times New Roman"/>
          <w:iCs/>
          <w:color w:val="000000"/>
          <w:lang w:val="en-GB"/>
        </w:rPr>
        <w:t>9 spaces designed in accordance with AS 2890.6 (2009) with a shared space.</w:t>
      </w:r>
    </w:p>
    <w:p w14:paraId="51AE2C8E" w14:textId="77777777" w:rsidR="00757F01" w:rsidRPr="00990C5F" w:rsidRDefault="00757F01" w:rsidP="00917FE1">
      <w:pPr>
        <w:spacing w:after="0" w:line="240" w:lineRule="auto"/>
        <w:rPr>
          <w:rFonts w:ascii="Arial" w:eastAsia="Times New Roman" w:hAnsi="Arial" w:cs="Times New Roman"/>
          <w:iCs/>
          <w:color w:val="000000"/>
          <w:lang w:val="en-GB"/>
        </w:rPr>
      </w:pPr>
    </w:p>
    <w:p w14:paraId="50DD2502" w14:textId="5A367339" w:rsidR="00984D38" w:rsidRDefault="00757F01" w:rsidP="00917FE1">
      <w:pPr>
        <w:spacing w:after="0" w:line="240" w:lineRule="auto"/>
        <w:rPr>
          <w:rFonts w:ascii="Arial" w:eastAsia="Times New Roman" w:hAnsi="Arial" w:cs="Times New Roman"/>
          <w:iCs/>
          <w:color w:val="000000"/>
          <w:lang w:val="en-GB"/>
        </w:rPr>
      </w:pPr>
      <w:r w:rsidRPr="00990C5F">
        <w:rPr>
          <w:rFonts w:ascii="Arial" w:eastAsia="Times New Roman" w:hAnsi="Arial" w:cs="Times New Roman"/>
          <w:iCs/>
          <w:color w:val="000000"/>
          <w:lang w:val="en-GB"/>
        </w:rPr>
        <w:t xml:space="preserve">The proposal </w:t>
      </w:r>
      <w:r w:rsidRPr="00757F01">
        <w:rPr>
          <w:rFonts w:ascii="Arial" w:eastAsia="Times New Roman" w:hAnsi="Arial" w:cs="Times New Roman"/>
          <w:iCs/>
          <w:color w:val="000000"/>
          <w:lang w:val="en-GB"/>
        </w:rPr>
        <w:t>compl</w:t>
      </w:r>
      <w:r w:rsidR="003E18D3">
        <w:rPr>
          <w:rFonts w:ascii="Arial" w:eastAsia="Times New Roman" w:hAnsi="Arial" w:cs="Times New Roman"/>
          <w:iCs/>
          <w:color w:val="000000"/>
          <w:lang w:val="en-GB"/>
        </w:rPr>
        <w:t>ies</w:t>
      </w:r>
      <w:r w:rsidRPr="00757F01">
        <w:rPr>
          <w:rFonts w:ascii="Arial" w:eastAsia="Times New Roman" w:hAnsi="Arial" w:cs="Times New Roman"/>
          <w:iCs/>
          <w:color w:val="000000"/>
          <w:lang w:val="en-GB"/>
        </w:rPr>
        <w:t xml:space="preserve"> with </w:t>
      </w:r>
      <w:r w:rsidR="003E18D3">
        <w:rPr>
          <w:rFonts w:ascii="Arial" w:eastAsia="Times New Roman" w:hAnsi="Arial" w:cs="Times New Roman"/>
          <w:iCs/>
          <w:color w:val="000000"/>
          <w:lang w:val="en-GB"/>
        </w:rPr>
        <w:t>cl</w:t>
      </w:r>
      <w:r w:rsidR="003E18D3" w:rsidRPr="00757F01">
        <w:rPr>
          <w:rFonts w:ascii="Arial" w:eastAsia="Times New Roman" w:hAnsi="Arial" w:cs="Times New Roman"/>
          <w:iCs/>
          <w:color w:val="000000"/>
          <w:lang w:val="en-GB"/>
        </w:rPr>
        <w:t xml:space="preserve"> </w:t>
      </w:r>
      <w:r w:rsidR="003E18D3">
        <w:rPr>
          <w:rFonts w:ascii="Arial" w:eastAsia="Times New Roman" w:hAnsi="Arial" w:cs="Times New Roman"/>
          <w:iCs/>
          <w:color w:val="000000"/>
          <w:lang w:val="en-GB"/>
        </w:rPr>
        <w:t>5</w:t>
      </w:r>
      <w:r w:rsidRPr="00757F01">
        <w:rPr>
          <w:rFonts w:ascii="Arial" w:eastAsia="Times New Roman" w:hAnsi="Arial" w:cs="Times New Roman"/>
          <w:iCs/>
          <w:color w:val="000000"/>
          <w:lang w:val="en-GB"/>
        </w:rPr>
        <w:t xml:space="preserve">(c) as </w:t>
      </w:r>
      <w:r w:rsidR="007D3EAA" w:rsidRPr="00757F01">
        <w:rPr>
          <w:rFonts w:ascii="Arial" w:eastAsia="Times New Roman" w:hAnsi="Arial" w:cs="Times New Roman"/>
          <w:iCs/>
          <w:color w:val="000000"/>
          <w:lang w:val="en-GB"/>
        </w:rPr>
        <w:t xml:space="preserve">all </w:t>
      </w:r>
      <w:r w:rsidR="00854D01" w:rsidRPr="00757F01">
        <w:rPr>
          <w:rFonts w:ascii="Arial" w:eastAsia="Times New Roman" w:hAnsi="Arial" w:cs="Times New Roman"/>
          <w:iCs/>
          <w:color w:val="000000"/>
          <w:lang w:val="en-GB"/>
        </w:rPr>
        <w:t xml:space="preserve">the </w:t>
      </w:r>
      <w:r w:rsidR="007D3EAA" w:rsidRPr="00757F01">
        <w:rPr>
          <w:rFonts w:ascii="Arial" w:eastAsia="Times New Roman" w:hAnsi="Arial" w:cs="Times New Roman"/>
          <w:iCs/>
          <w:color w:val="000000"/>
          <w:lang w:val="en-GB"/>
        </w:rPr>
        <w:t>garage doors are</w:t>
      </w:r>
      <w:r w:rsidRPr="00757F01">
        <w:rPr>
          <w:rFonts w:ascii="Arial" w:eastAsia="Times New Roman" w:hAnsi="Arial" w:cs="Times New Roman"/>
          <w:iCs/>
          <w:color w:val="000000"/>
          <w:lang w:val="en-GB"/>
        </w:rPr>
        <w:t xml:space="preserve"> to be</w:t>
      </w:r>
      <w:r w:rsidR="007D3EAA" w:rsidRPr="00757F01">
        <w:rPr>
          <w:rFonts w:ascii="Arial" w:eastAsia="Times New Roman" w:hAnsi="Arial" w:cs="Times New Roman"/>
          <w:iCs/>
          <w:color w:val="000000"/>
          <w:lang w:val="en-GB"/>
        </w:rPr>
        <w:t xml:space="preserve"> power operated.</w:t>
      </w:r>
    </w:p>
    <w:p w14:paraId="13522594" w14:textId="77777777" w:rsidR="007D3EAA" w:rsidRDefault="007D3EAA" w:rsidP="00917FE1">
      <w:pPr>
        <w:spacing w:after="0" w:line="240" w:lineRule="auto"/>
        <w:rPr>
          <w:rFonts w:ascii="Arial" w:eastAsia="Times New Roman" w:hAnsi="Arial" w:cs="Times New Roman"/>
          <w:iCs/>
          <w:color w:val="000000"/>
          <w:lang w:val="en-GB"/>
        </w:rPr>
      </w:pPr>
    </w:p>
    <w:p w14:paraId="19DF9C5A" w14:textId="2B03C83C" w:rsidR="00564ECD" w:rsidRDefault="00564ECD" w:rsidP="00917FE1">
      <w:pPr>
        <w:spacing w:after="0" w:line="240" w:lineRule="auto"/>
        <w:rPr>
          <w:rFonts w:ascii="Arial" w:eastAsia="Times New Roman" w:hAnsi="Arial" w:cs="Times New Roman"/>
          <w:iCs/>
          <w:color w:val="000000"/>
          <w:lang w:val="en-GB"/>
        </w:rPr>
      </w:pPr>
      <w:r>
        <w:rPr>
          <w:rFonts w:ascii="Arial" w:eastAsia="Times New Roman" w:hAnsi="Arial" w:cs="Times New Roman"/>
          <w:iCs/>
          <w:color w:val="000000"/>
          <w:lang w:val="en-GB"/>
        </w:rPr>
        <w:t xml:space="preserve">The </w:t>
      </w:r>
      <w:r w:rsidR="00757F01">
        <w:rPr>
          <w:rFonts w:ascii="Arial" w:eastAsia="Times New Roman" w:hAnsi="Arial" w:cs="Times New Roman"/>
          <w:iCs/>
          <w:color w:val="000000"/>
          <w:lang w:val="en-GB"/>
        </w:rPr>
        <w:t>a</w:t>
      </w:r>
      <w:r>
        <w:rPr>
          <w:rFonts w:ascii="Arial" w:eastAsia="Times New Roman" w:hAnsi="Arial" w:cs="Times New Roman"/>
          <w:iCs/>
          <w:color w:val="000000"/>
          <w:lang w:val="en-GB"/>
        </w:rPr>
        <w:t>pplication has been accompanied by a Clause 4.6 Exception to Development Standard</w:t>
      </w:r>
      <w:r w:rsidR="00984D38">
        <w:rPr>
          <w:rFonts w:ascii="Arial" w:eastAsia="Times New Roman" w:hAnsi="Arial" w:cs="Times New Roman"/>
          <w:iCs/>
          <w:color w:val="000000"/>
          <w:lang w:val="en-GB"/>
        </w:rPr>
        <w:t>s</w:t>
      </w:r>
      <w:r w:rsidR="003E18D3">
        <w:rPr>
          <w:rFonts w:ascii="Arial" w:eastAsia="Times New Roman" w:hAnsi="Arial" w:cs="Times New Roman"/>
          <w:iCs/>
          <w:color w:val="000000"/>
          <w:lang w:val="en-GB"/>
        </w:rPr>
        <w:t xml:space="preserve"> submission</w:t>
      </w:r>
      <w:r w:rsidR="00984D38">
        <w:rPr>
          <w:rFonts w:ascii="Arial" w:eastAsia="Times New Roman" w:hAnsi="Arial" w:cs="Times New Roman"/>
          <w:iCs/>
          <w:color w:val="000000"/>
          <w:lang w:val="en-GB"/>
        </w:rPr>
        <w:t xml:space="preserve"> </w:t>
      </w:r>
      <w:r>
        <w:rPr>
          <w:rFonts w:ascii="Arial" w:eastAsia="Times New Roman" w:hAnsi="Arial" w:cs="Times New Roman"/>
          <w:iCs/>
          <w:color w:val="000000"/>
          <w:lang w:val="en-GB"/>
        </w:rPr>
        <w:t xml:space="preserve">and </w:t>
      </w:r>
      <w:r w:rsidR="004C23C5">
        <w:rPr>
          <w:rFonts w:ascii="Arial" w:eastAsia="Times New Roman" w:hAnsi="Arial" w:cs="Times New Roman"/>
          <w:iCs/>
          <w:color w:val="000000"/>
          <w:lang w:val="en-GB"/>
        </w:rPr>
        <w:t xml:space="preserve">related </w:t>
      </w:r>
      <w:r>
        <w:rPr>
          <w:rFonts w:ascii="Arial" w:eastAsia="Times New Roman" w:hAnsi="Arial" w:cs="Times New Roman"/>
          <w:iCs/>
          <w:color w:val="000000"/>
          <w:lang w:val="en-GB"/>
        </w:rPr>
        <w:t>legal advice</w:t>
      </w:r>
      <w:r w:rsidR="004C23C5">
        <w:rPr>
          <w:rFonts w:ascii="Arial" w:eastAsia="Times New Roman" w:hAnsi="Arial" w:cs="Times New Roman"/>
          <w:iCs/>
          <w:color w:val="000000"/>
          <w:lang w:val="en-GB"/>
        </w:rPr>
        <w:t xml:space="preserve"> </w:t>
      </w:r>
      <w:r w:rsidR="003E18D3">
        <w:rPr>
          <w:rFonts w:ascii="Arial" w:eastAsia="Times New Roman" w:hAnsi="Arial" w:cs="Times New Roman"/>
          <w:iCs/>
          <w:color w:val="000000"/>
          <w:lang w:val="en-GB"/>
        </w:rPr>
        <w:t xml:space="preserve">that demonstrates that Sch. 3 matters are capable </w:t>
      </w:r>
      <w:r w:rsidR="004C23C5">
        <w:rPr>
          <w:rFonts w:ascii="Arial" w:eastAsia="Times New Roman" w:hAnsi="Arial" w:cs="Times New Roman"/>
          <w:iCs/>
          <w:color w:val="000000"/>
          <w:lang w:val="en-GB"/>
        </w:rPr>
        <w:t xml:space="preserve">of variation) </w:t>
      </w:r>
      <w:r w:rsidR="003E18D3">
        <w:rPr>
          <w:rFonts w:ascii="Arial" w:eastAsia="Times New Roman" w:hAnsi="Arial" w:cs="Times New Roman"/>
          <w:iCs/>
          <w:color w:val="000000"/>
          <w:lang w:val="en-GB"/>
        </w:rPr>
        <w:t xml:space="preserve">pursuant to cl </w:t>
      </w:r>
      <w:proofErr w:type="gramStart"/>
      <w:r w:rsidR="003E18D3">
        <w:rPr>
          <w:rFonts w:ascii="Arial" w:eastAsia="Times New Roman" w:hAnsi="Arial" w:cs="Times New Roman"/>
          <w:iCs/>
          <w:color w:val="000000"/>
          <w:lang w:val="en-GB"/>
        </w:rPr>
        <w:t>4.6</w:t>
      </w:r>
      <w:proofErr w:type="gramEnd"/>
      <w:r w:rsidR="003E18D3">
        <w:rPr>
          <w:rFonts w:ascii="Arial" w:eastAsia="Times New Roman" w:hAnsi="Arial" w:cs="Times New Roman"/>
          <w:iCs/>
          <w:color w:val="000000"/>
          <w:lang w:val="en-GB"/>
        </w:rPr>
        <w:t xml:space="preserve"> </w:t>
      </w:r>
      <w:r w:rsidR="004C23C5">
        <w:rPr>
          <w:rFonts w:ascii="Arial" w:eastAsia="Times New Roman" w:hAnsi="Arial" w:cs="Times New Roman"/>
          <w:iCs/>
          <w:color w:val="000000"/>
          <w:lang w:val="en-GB"/>
        </w:rPr>
        <w:t>and both these documents have</w:t>
      </w:r>
      <w:r>
        <w:rPr>
          <w:rFonts w:ascii="Arial" w:eastAsia="Times New Roman" w:hAnsi="Arial" w:cs="Times New Roman"/>
          <w:iCs/>
          <w:color w:val="000000"/>
          <w:lang w:val="en-GB"/>
        </w:rPr>
        <w:t xml:space="preserve"> been attached to the report.</w:t>
      </w:r>
      <w:r w:rsidR="004C23C5">
        <w:rPr>
          <w:rFonts w:ascii="Arial" w:eastAsia="Times New Roman" w:hAnsi="Arial" w:cs="Times New Roman"/>
          <w:iCs/>
          <w:color w:val="000000"/>
          <w:lang w:val="en-GB"/>
        </w:rPr>
        <w:t xml:space="preserve"> </w:t>
      </w:r>
    </w:p>
    <w:p w14:paraId="0B55AAA2" w14:textId="3550F43E" w:rsidR="004C23C5" w:rsidRDefault="004C23C5" w:rsidP="004C23C5">
      <w:pPr>
        <w:spacing w:after="0" w:line="240" w:lineRule="auto"/>
        <w:rPr>
          <w:rFonts w:ascii="Arial" w:eastAsia="Times New Roman" w:hAnsi="Arial" w:cs="Times New Roman"/>
          <w:iCs/>
          <w:color w:val="000000"/>
          <w:lang w:val="en-GB"/>
        </w:rPr>
      </w:pPr>
    </w:p>
    <w:p w14:paraId="3D56126B" w14:textId="00960A5C" w:rsidR="004C23C5" w:rsidRDefault="00DE6111" w:rsidP="004C23C5">
      <w:pPr>
        <w:spacing w:after="0" w:line="240" w:lineRule="auto"/>
        <w:rPr>
          <w:rFonts w:ascii="Arial" w:eastAsia="Times New Roman" w:hAnsi="Arial" w:cs="Times New Roman"/>
          <w:iCs/>
          <w:color w:val="000000"/>
          <w:lang w:val="en-GB"/>
        </w:rPr>
      </w:pPr>
      <w:r w:rsidRPr="17E7AC6D">
        <w:rPr>
          <w:rFonts w:ascii="Arial" w:eastAsia="Times New Roman" w:hAnsi="Arial" w:cs="Times New Roman"/>
          <w:color w:val="000000" w:themeColor="text1"/>
          <w:lang w:val="en-GB"/>
        </w:rPr>
        <w:t>S</w:t>
      </w:r>
      <w:r w:rsidR="004C23C5" w:rsidRPr="17E7AC6D">
        <w:rPr>
          <w:rFonts w:ascii="Arial" w:eastAsia="Times New Roman" w:hAnsi="Arial" w:cs="Times New Roman"/>
          <w:color w:val="000000" w:themeColor="text1"/>
          <w:lang w:val="en-GB"/>
        </w:rPr>
        <w:t>ince SEPP</w:t>
      </w:r>
      <w:r w:rsidR="003E18D3" w:rsidRPr="17E7AC6D">
        <w:rPr>
          <w:rFonts w:ascii="Arial" w:eastAsia="Times New Roman" w:hAnsi="Arial" w:cs="Times New Roman"/>
          <w:color w:val="000000" w:themeColor="text1"/>
          <w:lang w:val="en-GB"/>
        </w:rPr>
        <w:t xml:space="preserve"> HSPD</w:t>
      </w:r>
      <w:r w:rsidR="004C23C5" w:rsidRPr="17E7AC6D">
        <w:rPr>
          <w:rFonts w:ascii="Arial" w:eastAsia="Times New Roman" w:hAnsi="Arial" w:cs="Times New Roman"/>
          <w:color w:val="000000" w:themeColor="text1"/>
          <w:lang w:val="en-GB"/>
        </w:rPr>
        <w:t xml:space="preserve"> was adopted in 2004</w:t>
      </w:r>
      <w:r w:rsidRPr="17E7AC6D">
        <w:rPr>
          <w:rFonts w:ascii="Arial" w:eastAsia="Times New Roman" w:hAnsi="Arial" w:cs="Times New Roman"/>
          <w:color w:val="000000" w:themeColor="text1"/>
          <w:lang w:val="en-GB"/>
        </w:rPr>
        <w:t xml:space="preserve">, AS2890 has been updated </w:t>
      </w:r>
      <w:r w:rsidR="003E18D3" w:rsidRPr="17E7AC6D">
        <w:rPr>
          <w:rFonts w:ascii="Arial" w:eastAsia="Times New Roman" w:hAnsi="Arial" w:cs="Times New Roman"/>
          <w:color w:val="000000" w:themeColor="text1"/>
          <w:lang w:val="en-GB"/>
        </w:rPr>
        <w:t>with respect to the standards</w:t>
      </w:r>
      <w:r w:rsidR="004C23C5" w:rsidRPr="17E7AC6D">
        <w:rPr>
          <w:rFonts w:ascii="Arial" w:eastAsia="Times New Roman" w:hAnsi="Arial" w:cs="Times New Roman"/>
          <w:color w:val="000000" w:themeColor="text1"/>
          <w:lang w:val="en-GB"/>
        </w:rPr>
        <w:t xml:space="preserve"> for accessible parking </w:t>
      </w:r>
      <w:r w:rsidR="003E18D3" w:rsidRPr="17E7AC6D">
        <w:rPr>
          <w:rFonts w:ascii="Arial" w:eastAsia="Times New Roman" w:hAnsi="Arial" w:cs="Times New Roman"/>
          <w:color w:val="000000" w:themeColor="text1"/>
          <w:lang w:val="en-GB"/>
        </w:rPr>
        <w:t xml:space="preserve">as </w:t>
      </w:r>
      <w:r w:rsidR="004C23C5" w:rsidRPr="17E7AC6D">
        <w:rPr>
          <w:rFonts w:ascii="Arial" w:eastAsia="Times New Roman" w:hAnsi="Arial" w:cs="Times New Roman"/>
          <w:color w:val="000000" w:themeColor="text1"/>
          <w:lang w:val="en-GB"/>
        </w:rPr>
        <w:t xml:space="preserve">set out within AS2890.6 (2009). </w:t>
      </w:r>
      <w:r w:rsidRPr="17E7AC6D">
        <w:rPr>
          <w:rFonts w:ascii="Arial" w:eastAsia="Times New Roman" w:hAnsi="Arial" w:cs="Times New Roman"/>
          <w:color w:val="000000" w:themeColor="text1"/>
          <w:lang w:val="en-GB"/>
        </w:rPr>
        <w:t xml:space="preserve">Under </w:t>
      </w:r>
      <w:r w:rsidR="004C23C5" w:rsidRPr="17E7AC6D">
        <w:rPr>
          <w:rFonts w:ascii="Arial" w:eastAsia="Times New Roman" w:hAnsi="Arial" w:cs="Times New Roman"/>
          <w:color w:val="000000" w:themeColor="text1"/>
          <w:lang w:val="en-GB"/>
        </w:rPr>
        <w:t xml:space="preserve">AS2890.6 (2009), accessible parking spaces </w:t>
      </w:r>
      <w:r w:rsidRPr="17E7AC6D">
        <w:rPr>
          <w:rFonts w:ascii="Arial" w:eastAsia="Times New Roman" w:hAnsi="Arial" w:cs="Times New Roman"/>
          <w:color w:val="000000" w:themeColor="text1"/>
          <w:lang w:val="en-GB"/>
        </w:rPr>
        <w:t>require</w:t>
      </w:r>
      <w:r w:rsidR="004C23C5" w:rsidRPr="17E7AC6D">
        <w:rPr>
          <w:rFonts w:ascii="Arial" w:eastAsia="Times New Roman" w:hAnsi="Arial" w:cs="Times New Roman"/>
          <w:color w:val="000000" w:themeColor="text1"/>
          <w:lang w:val="en-GB"/>
        </w:rPr>
        <w:t xml:space="preserve"> a width of 2.4 metres</w:t>
      </w:r>
      <w:r w:rsidRPr="17E7AC6D">
        <w:rPr>
          <w:rFonts w:ascii="Arial" w:eastAsia="Times New Roman" w:hAnsi="Arial" w:cs="Times New Roman"/>
          <w:color w:val="000000" w:themeColor="text1"/>
          <w:lang w:val="en-GB"/>
        </w:rPr>
        <w:t xml:space="preserve"> and a</w:t>
      </w:r>
      <w:r w:rsidR="004C23C5" w:rsidRPr="17E7AC6D">
        <w:rPr>
          <w:rFonts w:ascii="Arial" w:eastAsia="Times New Roman" w:hAnsi="Arial" w:cs="Times New Roman"/>
          <w:color w:val="000000" w:themeColor="text1"/>
          <w:lang w:val="en-GB"/>
        </w:rPr>
        <w:t xml:space="preserve"> length of</w:t>
      </w:r>
      <w:r w:rsidRPr="17E7AC6D">
        <w:rPr>
          <w:rFonts w:ascii="Arial" w:eastAsia="Times New Roman" w:hAnsi="Arial" w:cs="Times New Roman"/>
          <w:color w:val="000000" w:themeColor="text1"/>
          <w:lang w:val="en-GB"/>
        </w:rPr>
        <w:t xml:space="preserve"> </w:t>
      </w:r>
      <w:r w:rsidR="004C23C5" w:rsidRPr="17E7AC6D">
        <w:rPr>
          <w:rFonts w:ascii="Arial" w:eastAsia="Times New Roman" w:hAnsi="Arial" w:cs="Times New Roman"/>
          <w:color w:val="000000" w:themeColor="text1"/>
          <w:lang w:val="en-GB"/>
        </w:rPr>
        <w:t xml:space="preserve">5.4 metres </w:t>
      </w:r>
      <w:r w:rsidRPr="17E7AC6D">
        <w:rPr>
          <w:rFonts w:ascii="Arial" w:eastAsia="Times New Roman" w:hAnsi="Arial" w:cs="Times New Roman"/>
          <w:color w:val="000000" w:themeColor="text1"/>
          <w:lang w:val="en-GB"/>
        </w:rPr>
        <w:t>with an</w:t>
      </w:r>
      <w:r w:rsidR="004C23C5" w:rsidRPr="17E7AC6D">
        <w:rPr>
          <w:rFonts w:ascii="Arial" w:eastAsia="Times New Roman" w:hAnsi="Arial" w:cs="Times New Roman"/>
          <w:color w:val="000000" w:themeColor="text1"/>
          <w:lang w:val="en-GB"/>
        </w:rPr>
        <w:t xml:space="preserve"> adjacent shared zone with the same dimensions. </w:t>
      </w:r>
      <w:r w:rsidR="003E18D3" w:rsidRPr="17E7AC6D">
        <w:rPr>
          <w:rFonts w:ascii="Arial" w:eastAsia="Times New Roman" w:hAnsi="Arial" w:cs="Times New Roman"/>
          <w:color w:val="000000" w:themeColor="text1"/>
          <w:lang w:val="en-GB"/>
        </w:rPr>
        <w:t>At the time of the original drafting of SEPP HSPD a shared space was not required under AS2890.</w:t>
      </w:r>
      <w:r w:rsidR="004C23C5" w:rsidRPr="17E7AC6D">
        <w:rPr>
          <w:rFonts w:ascii="Arial" w:eastAsia="Times New Roman" w:hAnsi="Arial" w:cs="Times New Roman"/>
          <w:color w:val="000000" w:themeColor="text1"/>
          <w:lang w:val="en-GB"/>
        </w:rPr>
        <w:t>Th</w:t>
      </w:r>
      <w:r w:rsidRPr="17E7AC6D">
        <w:rPr>
          <w:rFonts w:ascii="Arial" w:eastAsia="Times New Roman" w:hAnsi="Arial" w:cs="Times New Roman"/>
          <w:color w:val="000000" w:themeColor="text1"/>
          <w:lang w:val="en-GB"/>
        </w:rPr>
        <w:t xml:space="preserve">e </w:t>
      </w:r>
      <w:r w:rsidR="003E18D3" w:rsidRPr="17E7AC6D">
        <w:rPr>
          <w:rFonts w:ascii="Arial" w:eastAsia="Times New Roman" w:hAnsi="Arial" w:cs="Times New Roman"/>
          <w:color w:val="000000" w:themeColor="text1"/>
          <w:lang w:val="en-GB"/>
        </w:rPr>
        <w:t>latest</w:t>
      </w:r>
      <w:r w:rsidRPr="17E7AC6D">
        <w:rPr>
          <w:rFonts w:ascii="Arial" w:eastAsia="Times New Roman" w:hAnsi="Arial" w:cs="Times New Roman"/>
          <w:color w:val="000000" w:themeColor="text1"/>
          <w:lang w:val="en-GB"/>
        </w:rPr>
        <w:t xml:space="preserve"> </w:t>
      </w:r>
      <w:r w:rsidR="004C23C5" w:rsidRPr="17E7AC6D">
        <w:rPr>
          <w:rFonts w:ascii="Arial" w:eastAsia="Times New Roman" w:hAnsi="Arial" w:cs="Times New Roman"/>
          <w:color w:val="000000" w:themeColor="text1"/>
          <w:lang w:val="en-GB"/>
        </w:rPr>
        <w:t>standard for</w:t>
      </w:r>
      <w:r w:rsidRPr="17E7AC6D">
        <w:rPr>
          <w:rFonts w:ascii="Arial" w:eastAsia="Times New Roman" w:hAnsi="Arial" w:cs="Times New Roman"/>
          <w:color w:val="000000" w:themeColor="text1"/>
          <w:lang w:val="en-GB"/>
        </w:rPr>
        <w:t xml:space="preserve"> </w:t>
      </w:r>
      <w:r w:rsidR="004C23C5" w:rsidRPr="17E7AC6D">
        <w:rPr>
          <w:rFonts w:ascii="Arial" w:eastAsia="Times New Roman" w:hAnsi="Arial" w:cs="Times New Roman"/>
          <w:color w:val="000000" w:themeColor="text1"/>
          <w:lang w:val="en-GB"/>
        </w:rPr>
        <w:t xml:space="preserve">accessible parking spaces </w:t>
      </w:r>
      <w:r w:rsidR="003E18D3" w:rsidRPr="17E7AC6D">
        <w:rPr>
          <w:rFonts w:ascii="Arial" w:eastAsia="Times New Roman" w:hAnsi="Arial" w:cs="Times New Roman"/>
          <w:color w:val="000000" w:themeColor="text1"/>
          <w:lang w:val="en-GB"/>
        </w:rPr>
        <w:t xml:space="preserve">results in a </w:t>
      </w:r>
      <w:r w:rsidR="004C23C5" w:rsidRPr="17E7AC6D">
        <w:rPr>
          <w:rFonts w:ascii="Arial" w:eastAsia="Times New Roman" w:hAnsi="Arial" w:cs="Times New Roman"/>
          <w:color w:val="000000" w:themeColor="text1"/>
          <w:lang w:val="en-GB"/>
        </w:rPr>
        <w:t xml:space="preserve">significantly larger </w:t>
      </w:r>
      <w:r w:rsidR="003E18D3" w:rsidRPr="17E7AC6D">
        <w:rPr>
          <w:rFonts w:ascii="Arial" w:eastAsia="Times New Roman" w:hAnsi="Arial" w:cs="Times New Roman"/>
          <w:color w:val="000000" w:themeColor="text1"/>
          <w:lang w:val="en-GB"/>
        </w:rPr>
        <w:t xml:space="preserve">parking area demand </w:t>
      </w:r>
      <w:r w:rsidR="004C23C5" w:rsidRPr="17E7AC6D">
        <w:rPr>
          <w:rFonts w:ascii="Arial" w:eastAsia="Times New Roman" w:hAnsi="Arial" w:cs="Times New Roman"/>
          <w:color w:val="000000" w:themeColor="text1"/>
          <w:lang w:val="en-GB"/>
        </w:rPr>
        <w:t xml:space="preserve">than the </w:t>
      </w:r>
      <w:r w:rsidR="003E18D3" w:rsidRPr="17E7AC6D">
        <w:rPr>
          <w:rFonts w:ascii="Arial" w:eastAsia="Times New Roman" w:hAnsi="Arial" w:cs="Times New Roman"/>
          <w:color w:val="000000" w:themeColor="text1"/>
          <w:lang w:val="en-GB"/>
        </w:rPr>
        <w:t xml:space="preserve">original </w:t>
      </w:r>
      <w:r w:rsidR="004C23C5" w:rsidRPr="17E7AC6D">
        <w:rPr>
          <w:rFonts w:ascii="Arial" w:eastAsia="Times New Roman" w:hAnsi="Arial" w:cs="Times New Roman"/>
          <w:color w:val="000000" w:themeColor="text1"/>
          <w:lang w:val="en-GB"/>
        </w:rPr>
        <w:t xml:space="preserve">requirement </w:t>
      </w:r>
      <w:r w:rsidR="00730438" w:rsidRPr="17E7AC6D">
        <w:rPr>
          <w:rFonts w:ascii="Arial" w:eastAsia="Times New Roman" w:hAnsi="Arial" w:cs="Times New Roman"/>
          <w:color w:val="000000" w:themeColor="text1"/>
          <w:lang w:val="en-GB"/>
        </w:rPr>
        <w:t>in 2004</w:t>
      </w:r>
      <w:r w:rsidR="000A4151">
        <w:rPr>
          <w:rFonts w:ascii="Arial" w:eastAsia="Times New Roman" w:hAnsi="Arial" w:cs="Times New Roman"/>
          <w:color w:val="000000" w:themeColor="text1"/>
          <w:lang w:val="en-GB"/>
        </w:rPr>
        <w:t xml:space="preserve"> </w:t>
      </w:r>
      <w:r w:rsidR="00730438" w:rsidRPr="17E7AC6D">
        <w:rPr>
          <w:rFonts w:ascii="Arial" w:eastAsia="Times New Roman" w:hAnsi="Arial" w:cs="Times New Roman"/>
          <w:color w:val="000000" w:themeColor="text1"/>
          <w:lang w:val="en-GB"/>
        </w:rPr>
        <w:t xml:space="preserve">being </w:t>
      </w:r>
      <w:r w:rsidRPr="17E7AC6D">
        <w:rPr>
          <w:rFonts w:ascii="Arial" w:eastAsia="Times New Roman" w:hAnsi="Arial" w:cs="Times New Roman"/>
          <w:color w:val="000000" w:themeColor="text1"/>
          <w:lang w:val="en-GB"/>
        </w:rPr>
        <w:t xml:space="preserve">a </w:t>
      </w:r>
      <w:r w:rsidR="004C23C5" w:rsidRPr="17E7AC6D">
        <w:rPr>
          <w:rFonts w:ascii="Arial" w:eastAsia="Times New Roman" w:hAnsi="Arial" w:cs="Times New Roman"/>
          <w:color w:val="000000" w:themeColor="text1"/>
          <w:lang w:val="en-GB"/>
        </w:rPr>
        <w:t xml:space="preserve">3.2 metre </w:t>
      </w:r>
      <w:r w:rsidRPr="17E7AC6D">
        <w:rPr>
          <w:rFonts w:ascii="Arial" w:eastAsia="Times New Roman" w:hAnsi="Arial" w:cs="Times New Roman"/>
          <w:color w:val="000000" w:themeColor="text1"/>
          <w:lang w:val="en-GB"/>
        </w:rPr>
        <w:t>wid</w:t>
      </w:r>
      <w:r w:rsidR="00730438" w:rsidRPr="17E7AC6D">
        <w:rPr>
          <w:rFonts w:ascii="Arial" w:eastAsia="Times New Roman" w:hAnsi="Arial" w:cs="Times New Roman"/>
          <w:color w:val="000000" w:themeColor="text1"/>
          <w:lang w:val="en-GB"/>
        </w:rPr>
        <w:t>e</w:t>
      </w:r>
      <w:r w:rsidRPr="17E7AC6D">
        <w:rPr>
          <w:rFonts w:ascii="Arial" w:eastAsia="Times New Roman" w:hAnsi="Arial" w:cs="Times New Roman"/>
          <w:color w:val="000000" w:themeColor="text1"/>
          <w:lang w:val="en-GB"/>
        </w:rPr>
        <w:t xml:space="preserve"> for a</w:t>
      </w:r>
      <w:r w:rsidR="004C23C5" w:rsidRPr="17E7AC6D">
        <w:rPr>
          <w:rFonts w:ascii="Arial" w:eastAsia="Times New Roman" w:hAnsi="Arial" w:cs="Times New Roman"/>
          <w:color w:val="000000" w:themeColor="text1"/>
          <w:lang w:val="en-GB"/>
        </w:rPr>
        <w:t xml:space="preserve"> space</w:t>
      </w:r>
      <w:r w:rsidR="00730438" w:rsidRPr="17E7AC6D">
        <w:rPr>
          <w:rFonts w:ascii="Arial" w:eastAsia="Times New Roman" w:hAnsi="Arial" w:cs="Times New Roman"/>
          <w:color w:val="000000" w:themeColor="text1"/>
          <w:lang w:val="en-GB"/>
        </w:rPr>
        <w:t>.</w:t>
      </w:r>
      <w:r w:rsidR="00D6405C" w:rsidRPr="17E7AC6D">
        <w:rPr>
          <w:rFonts w:ascii="Arial" w:eastAsia="Times New Roman" w:hAnsi="Arial" w:cs="Times New Roman"/>
          <w:color w:val="000000" w:themeColor="text1"/>
          <w:lang w:val="en-GB"/>
        </w:rPr>
        <w:t xml:space="preserve"> </w:t>
      </w:r>
      <w:r w:rsidR="004C23C5" w:rsidRPr="17E7AC6D">
        <w:rPr>
          <w:rFonts w:ascii="Arial" w:eastAsia="Times New Roman" w:hAnsi="Arial" w:cs="Times New Roman"/>
          <w:color w:val="000000" w:themeColor="text1"/>
          <w:lang w:val="en-GB"/>
        </w:rPr>
        <w:t xml:space="preserve">The proposal includes the provision of standard </w:t>
      </w:r>
      <w:r w:rsidR="00730438" w:rsidRPr="17E7AC6D">
        <w:rPr>
          <w:rFonts w:ascii="Arial" w:eastAsia="Times New Roman" w:hAnsi="Arial" w:cs="Times New Roman"/>
          <w:color w:val="000000" w:themeColor="text1"/>
          <w:lang w:val="en-GB"/>
        </w:rPr>
        <w:t xml:space="preserve">dimension </w:t>
      </w:r>
      <w:r w:rsidR="004C23C5" w:rsidRPr="17E7AC6D">
        <w:rPr>
          <w:rFonts w:ascii="Arial" w:eastAsia="Times New Roman" w:hAnsi="Arial" w:cs="Times New Roman"/>
          <w:color w:val="000000" w:themeColor="text1"/>
          <w:lang w:val="en-GB"/>
        </w:rPr>
        <w:t>carparking spaces with allocated accessible</w:t>
      </w:r>
      <w:r w:rsidR="00D6405C" w:rsidRPr="17E7AC6D">
        <w:rPr>
          <w:rFonts w:ascii="Arial" w:eastAsia="Times New Roman" w:hAnsi="Arial" w:cs="Times New Roman"/>
          <w:color w:val="000000" w:themeColor="text1"/>
          <w:lang w:val="en-GB"/>
        </w:rPr>
        <w:t xml:space="preserve"> </w:t>
      </w:r>
      <w:r w:rsidRPr="17E7AC6D">
        <w:rPr>
          <w:rFonts w:ascii="Arial" w:eastAsia="Times New Roman" w:hAnsi="Arial" w:cs="Times New Roman"/>
          <w:color w:val="000000" w:themeColor="text1"/>
          <w:lang w:val="en-GB"/>
        </w:rPr>
        <w:t>c</w:t>
      </w:r>
      <w:r w:rsidR="004C23C5" w:rsidRPr="17E7AC6D">
        <w:rPr>
          <w:rFonts w:ascii="Arial" w:eastAsia="Times New Roman" w:hAnsi="Arial" w:cs="Times New Roman"/>
          <w:color w:val="000000" w:themeColor="text1"/>
          <w:lang w:val="en-GB"/>
        </w:rPr>
        <w:t>arparking</w:t>
      </w:r>
      <w:r w:rsidR="00730438" w:rsidRPr="17E7AC6D">
        <w:rPr>
          <w:rFonts w:ascii="Arial" w:eastAsia="Times New Roman" w:hAnsi="Arial" w:cs="Times New Roman"/>
          <w:color w:val="000000" w:themeColor="text1"/>
          <w:lang w:val="en-GB"/>
        </w:rPr>
        <w:t xml:space="preserve"> and while the proposed arrangement does not satisfy Sch3 of SEPP HSPD in terms of either </w:t>
      </w:r>
      <w:r w:rsidRPr="17E7AC6D">
        <w:rPr>
          <w:rFonts w:ascii="Arial" w:eastAsia="Times New Roman" w:hAnsi="Arial" w:cs="Times New Roman"/>
          <w:color w:val="000000" w:themeColor="text1"/>
          <w:lang w:val="en-GB"/>
        </w:rPr>
        <w:t>the 2004 or the 2009 requirement</w:t>
      </w:r>
      <w:r w:rsidR="00730438" w:rsidRPr="17E7AC6D">
        <w:rPr>
          <w:rFonts w:ascii="Arial" w:eastAsia="Times New Roman" w:hAnsi="Arial" w:cs="Times New Roman"/>
          <w:color w:val="000000" w:themeColor="text1"/>
          <w:lang w:val="en-GB"/>
        </w:rPr>
        <w:t xml:space="preserve">, </w:t>
      </w:r>
      <w:r w:rsidR="00984D38">
        <w:rPr>
          <w:rFonts w:ascii="Arial" w:eastAsia="Times New Roman" w:hAnsi="Arial" w:cs="Times New Roman"/>
          <w:iCs/>
          <w:color w:val="000000"/>
          <w:lang w:val="en-GB"/>
        </w:rPr>
        <w:t xml:space="preserve">The applicant </w:t>
      </w:r>
      <w:r w:rsidR="000A4151">
        <w:rPr>
          <w:rFonts w:ascii="Arial" w:eastAsia="Times New Roman" w:hAnsi="Arial" w:cs="Times New Roman"/>
          <w:iCs/>
          <w:color w:val="000000"/>
          <w:lang w:val="en-GB"/>
        </w:rPr>
        <w:t>contends</w:t>
      </w:r>
      <w:r w:rsidR="00730438">
        <w:rPr>
          <w:rFonts w:ascii="Arial" w:eastAsia="Times New Roman" w:hAnsi="Arial" w:cs="Times New Roman"/>
          <w:iCs/>
          <w:color w:val="000000"/>
          <w:lang w:val="en-GB"/>
        </w:rPr>
        <w:t xml:space="preserve"> that the development is acceptable because:</w:t>
      </w:r>
    </w:p>
    <w:p w14:paraId="24FD99E5" w14:textId="77777777" w:rsidR="00984D38" w:rsidRDefault="00984D38" w:rsidP="004C23C5">
      <w:pPr>
        <w:spacing w:after="0" w:line="240" w:lineRule="auto"/>
        <w:rPr>
          <w:rFonts w:ascii="Arial" w:eastAsia="Times New Roman" w:hAnsi="Arial" w:cs="Times New Roman"/>
          <w:iCs/>
          <w:color w:val="000000"/>
          <w:lang w:val="en-GB"/>
        </w:rPr>
      </w:pPr>
    </w:p>
    <w:p w14:paraId="26F86399" w14:textId="2136F2DE" w:rsidR="00DE6111" w:rsidRPr="00722506" w:rsidRDefault="00984D38" w:rsidP="009566D3">
      <w:pPr>
        <w:pStyle w:val="ListParagraph"/>
        <w:numPr>
          <w:ilvl w:val="0"/>
          <w:numId w:val="22"/>
        </w:numPr>
        <w:spacing w:after="0" w:line="240" w:lineRule="auto"/>
        <w:ind w:left="709"/>
        <w:rPr>
          <w:rFonts w:ascii="Arial" w:eastAsia="Times New Roman" w:hAnsi="Arial" w:cs="Times New Roman"/>
          <w:i/>
          <w:color w:val="000000"/>
          <w:lang w:val="en-GB"/>
        </w:rPr>
      </w:pPr>
      <w:r w:rsidRPr="00722506">
        <w:rPr>
          <w:rFonts w:ascii="Arial" w:eastAsia="Times New Roman" w:hAnsi="Arial" w:cs="Times New Roman"/>
          <w:i/>
          <w:color w:val="000000"/>
          <w:lang w:val="en-GB"/>
        </w:rPr>
        <w:t>Requiring 100% of parking spaces to be accessible is not only onerous but is not considered to be necessary to meet demand</w:t>
      </w:r>
      <w:r w:rsidR="00A61C19" w:rsidRPr="00722506">
        <w:rPr>
          <w:rFonts w:ascii="Arial" w:eastAsia="Times New Roman" w:hAnsi="Arial" w:cs="Times New Roman"/>
          <w:i/>
          <w:color w:val="000000"/>
          <w:lang w:val="en-GB"/>
        </w:rPr>
        <w:t>…</w:t>
      </w:r>
      <w:r w:rsidRPr="00722506">
        <w:rPr>
          <w:rFonts w:ascii="Arial" w:eastAsia="Times New Roman" w:hAnsi="Arial" w:cs="Times New Roman"/>
          <w:i/>
          <w:color w:val="000000"/>
          <w:lang w:val="en-GB"/>
        </w:rPr>
        <w:t xml:space="preserve">The proposed accessible car parking provision for the ILUs has been determined on the basis of anticipated demand by Uniting (and precedent </w:t>
      </w:r>
      <w:proofErr w:type="gramStart"/>
      <w:r w:rsidRPr="00722506">
        <w:rPr>
          <w:rFonts w:ascii="Arial" w:eastAsia="Times New Roman" w:hAnsi="Arial" w:cs="Times New Roman"/>
          <w:i/>
          <w:color w:val="000000"/>
          <w:lang w:val="en-GB"/>
        </w:rPr>
        <w:t>set in</w:t>
      </w:r>
      <w:proofErr w:type="gramEnd"/>
      <w:r w:rsidRPr="00722506">
        <w:rPr>
          <w:rFonts w:ascii="Arial" w:eastAsia="Times New Roman" w:hAnsi="Arial" w:cs="Times New Roman"/>
          <w:i/>
          <w:color w:val="000000"/>
          <w:lang w:val="en-GB"/>
        </w:rPr>
        <w:t xml:space="preserve"> other seniors accommodation</w:t>
      </w:r>
      <w:r w:rsidR="00A61C19" w:rsidRPr="00722506">
        <w:rPr>
          <w:rFonts w:ascii="Arial" w:eastAsia="Times New Roman" w:hAnsi="Arial" w:cs="Times New Roman"/>
          <w:i/>
          <w:color w:val="000000"/>
          <w:lang w:val="en-GB"/>
        </w:rPr>
        <w:t xml:space="preserve"> </w:t>
      </w:r>
      <w:r w:rsidRPr="00722506">
        <w:rPr>
          <w:rFonts w:ascii="Arial" w:eastAsia="Times New Roman" w:hAnsi="Arial" w:cs="Times New Roman"/>
          <w:i/>
          <w:color w:val="000000"/>
          <w:lang w:val="en-GB"/>
        </w:rPr>
        <w:t>developments)</w:t>
      </w:r>
    </w:p>
    <w:p w14:paraId="69B025B3" w14:textId="25A328F5" w:rsidR="00390086" w:rsidRPr="00722506" w:rsidRDefault="00390086" w:rsidP="00480F07">
      <w:pPr>
        <w:spacing w:after="0" w:line="240" w:lineRule="auto"/>
        <w:ind w:left="709"/>
        <w:rPr>
          <w:rFonts w:ascii="Arial" w:eastAsia="Times New Roman" w:hAnsi="Arial" w:cs="Times New Roman"/>
          <w:i/>
          <w:color w:val="000000"/>
          <w:lang w:val="en-GB"/>
        </w:rPr>
      </w:pPr>
    </w:p>
    <w:p w14:paraId="105DDA23" w14:textId="77777777" w:rsidR="00390086" w:rsidRPr="00722506" w:rsidRDefault="00390086" w:rsidP="009566D3">
      <w:pPr>
        <w:pStyle w:val="ListParagraph"/>
        <w:numPr>
          <w:ilvl w:val="0"/>
          <w:numId w:val="22"/>
        </w:numPr>
        <w:spacing w:after="0" w:line="240" w:lineRule="auto"/>
        <w:ind w:left="709"/>
        <w:rPr>
          <w:rFonts w:ascii="Arial" w:eastAsia="Times New Roman" w:hAnsi="Arial" w:cs="Times New Roman"/>
          <w:i/>
          <w:color w:val="000000"/>
          <w:lang w:val="en-GB"/>
        </w:rPr>
      </w:pPr>
      <w:r w:rsidRPr="00722506">
        <w:rPr>
          <w:rFonts w:ascii="Arial" w:eastAsia="Times New Roman" w:hAnsi="Arial" w:cs="Times New Roman"/>
          <w:i/>
          <w:color w:val="000000"/>
          <w:lang w:val="en-GB"/>
        </w:rPr>
        <w:t xml:space="preserve">The proposed carparking provision across the development, including for the ILUs (as relevant to this clause) is well </w:t>
      </w:r>
      <w:proofErr w:type="gramStart"/>
      <w:r w:rsidRPr="00722506">
        <w:rPr>
          <w:rFonts w:ascii="Arial" w:eastAsia="Times New Roman" w:hAnsi="Arial" w:cs="Times New Roman"/>
          <w:i/>
          <w:color w:val="000000"/>
          <w:lang w:val="en-GB"/>
        </w:rPr>
        <w:t>in excess of</w:t>
      </w:r>
      <w:proofErr w:type="gramEnd"/>
      <w:r w:rsidRPr="00722506">
        <w:rPr>
          <w:rFonts w:ascii="Arial" w:eastAsia="Times New Roman" w:hAnsi="Arial" w:cs="Times New Roman"/>
          <w:i/>
          <w:color w:val="000000"/>
          <w:lang w:val="en-GB"/>
        </w:rPr>
        <w:t xml:space="preserve"> the minimum requirements of the SEPP. </w:t>
      </w:r>
    </w:p>
    <w:p w14:paraId="7B8638B8" w14:textId="77777777" w:rsidR="00390086" w:rsidRPr="00722506" w:rsidRDefault="00390086" w:rsidP="00480F07">
      <w:pPr>
        <w:spacing w:after="0" w:line="240" w:lineRule="auto"/>
        <w:ind w:left="709"/>
        <w:rPr>
          <w:rFonts w:ascii="Arial" w:eastAsia="Times New Roman" w:hAnsi="Arial" w:cs="Times New Roman"/>
          <w:i/>
          <w:color w:val="000000"/>
          <w:lang w:val="en-GB"/>
        </w:rPr>
      </w:pPr>
    </w:p>
    <w:p w14:paraId="673ADA09" w14:textId="1E51B8B5" w:rsidR="00390086" w:rsidRPr="00722506" w:rsidRDefault="00390086" w:rsidP="009566D3">
      <w:pPr>
        <w:pStyle w:val="ListParagraph"/>
        <w:numPr>
          <w:ilvl w:val="0"/>
          <w:numId w:val="22"/>
        </w:numPr>
        <w:spacing w:after="0" w:line="240" w:lineRule="auto"/>
        <w:ind w:left="709"/>
        <w:rPr>
          <w:rFonts w:ascii="Arial" w:eastAsia="Times New Roman" w:hAnsi="Arial" w:cs="Times New Roman"/>
          <w:i/>
          <w:color w:val="000000"/>
          <w:lang w:val="en-GB"/>
        </w:rPr>
      </w:pPr>
      <w:r w:rsidRPr="00722506">
        <w:rPr>
          <w:rFonts w:ascii="Arial" w:eastAsia="Times New Roman" w:hAnsi="Arial" w:cs="Times New Roman"/>
          <w:i/>
          <w:color w:val="000000"/>
          <w:lang w:val="en-GB"/>
        </w:rPr>
        <w:t>…the proposed parking provision far exceeds the "standard that cannot be used to refuse consent" parking provision under Clause 50(h)(ii).</w:t>
      </w:r>
    </w:p>
    <w:p w14:paraId="73370556" w14:textId="77777777" w:rsidR="00390086" w:rsidRPr="00722506" w:rsidRDefault="00390086" w:rsidP="00480F07">
      <w:pPr>
        <w:spacing w:after="0" w:line="240" w:lineRule="auto"/>
        <w:ind w:left="709"/>
        <w:rPr>
          <w:rFonts w:ascii="Arial" w:eastAsia="Times New Roman" w:hAnsi="Arial" w:cs="Times New Roman"/>
          <w:i/>
          <w:color w:val="000000"/>
          <w:lang w:val="en-GB"/>
        </w:rPr>
      </w:pPr>
    </w:p>
    <w:p w14:paraId="1AB74D30" w14:textId="2FC3454D" w:rsidR="002A2677" w:rsidRPr="00722506" w:rsidRDefault="00722506" w:rsidP="009566D3">
      <w:pPr>
        <w:pStyle w:val="ListParagraph"/>
        <w:numPr>
          <w:ilvl w:val="0"/>
          <w:numId w:val="22"/>
        </w:numPr>
        <w:spacing w:after="0" w:line="240" w:lineRule="auto"/>
        <w:ind w:left="709"/>
        <w:rPr>
          <w:rFonts w:ascii="Arial" w:eastAsia="Times New Roman" w:hAnsi="Arial" w:cs="Times New Roman"/>
          <w:i/>
          <w:color w:val="000000"/>
          <w:lang w:val="en-GB"/>
        </w:rPr>
      </w:pPr>
      <w:r>
        <w:rPr>
          <w:rFonts w:ascii="Arial" w:eastAsia="Times New Roman" w:hAnsi="Arial" w:cs="Times New Roman"/>
          <w:i/>
          <w:color w:val="000000"/>
          <w:lang w:val="en-GB"/>
        </w:rPr>
        <w:t>…</w:t>
      </w:r>
      <w:r w:rsidR="002A2677" w:rsidRPr="00722506">
        <w:rPr>
          <w:rFonts w:ascii="Arial" w:eastAsia="Times New Roman" w:hAnsi="Arial" w:cs="Times New Roman"/>
          <w:i/>
          <w:color w:val="000000"/>
          <w:lang w:val="en-GB"/>
        </w:rPr>
        <w:t>it should be noted that “accessible” carparking spaces are designed to enable wheelchair access. Statistically, the requirement for all carparking within a SEPP Seniors development to be accessible is not conducive to current disability standards. Approximately 18% of the population have a disability, 4.4% of these people use a wheelchair, representing less than 1% of the total population.</w:t>
      </w:r>
    </w:p>
    <w:p w14:paraId="7C480D8D" w14:textId="77777777" w:rsidR="002A2677" w:rsidRPr="00722506" w:rsidRDefault="002A2677" w:rsidP="002A2677">
      <w:pPr>
        <w:spacing w:after="0" w:line="240" w:lineRule="auto"/>
        <w:rPr>
          <w:rFonts w:ascii="Arial" w:eastAsia="Times New Roman" w:hAnsi="Arial" w:cs="Times New Roman"/>
          <w:i/>
          <w:color w:val="000000"/>
          <w:lang w:val="en-GB"/>
        </w:rPr>
      </w:pPr>
    </w:p>
    <w:p w14:paraId="0B5D88B2" w14:textId="7EA29D9F" w:rsidR="00390086" w:rsidRPr="00722506" w:rsidRDefault="00390086" w:rsidP="009566D3">
      <w:pPr>
        <w:pStyle w:val="ListParagraph"/>
        <w:numPr>
          <w:ilvl w:val="0"/>
          <w:numId w:val="22"/>
        </w:numPr>
        <w:spacing w:after="0" w:line="240" w:lineRule="auto"/>
        <w:ind w:left="709"/>
        <w:rPr>
          <w:rFonts w:ascii="Arial" w:eastAsia="Times New Roman" w:hAnsi="Arial" w:cs="Times New Roman"/>
          <w:i/>
          <w:color w:val="000000"/>
          <w:lang w:val="en-GB"/>
        </w:rPr>
      </w:pPr>
      <w:r w:rsidRPr="00722506">
        <w:rPr>
          <w:rFonts w:ascii="Arial" w:eastAsia="Times New Roman" w:hAnsi="Arial" w:cs="Times New Roman"/>
          <w:i/>
          <w:color w:val="000000"/>
          <w:lang w:val="en-GB"/>
        </w:rPr>
        <w:t>Whilst accessible carparking is nominated within each carparking area, other spaces designed as “standard” spaces that will enable adaption to the current AS2890.6 (2009) arrangement through the provision of appropriate line marking. Due to the surplus of required carparking (</w:t>
      </w:r>
      <w:proofErr w:type="gramStart"/>
      <w:r w:rsidRPr="00722506">
        <w:rPr>
          <w:rFonts w:ascii="Arial" w:eastAsia="Times New Roman" w:hAnsi="Arial" w:cs="Times New Roman"/>
          <w:i/>
          <w:color w:val="000000"/>
          <w:lang w:val="en-GB"/>
        </w:rPr>
        <w:t>with regard to</w:t>
      </w:r>
      <w:proofErr w:type="gramEnd"/>
      <w:r w:rsidRPr="00722506">
        <w:rPr>
          <w:rFonts w:ascii="Arial" w:eastAsia="Times New Roman" w:hAnsi="Arial" w:cs="Times New Roman"/>
          <w:i/>
          <w:color w:val="000000"/>
          <w:lang w:val="en-GB"/>
        </w:rPr>
        <w:t xml:space="preserve"> SEPP requirements for social housing providers), we (the Access Consultant) consider that the current arrangement of carparking is fit-for-purpose. Carparking can be allocated to ILUs specific to the individual need of the residents. The</w:t>
      </w:r>
      <w:r w:rsidR="002A2677" w:rsidRPr="00722506">
        <w:rPr>
          <w:rFonts w:ascii="Arial" w:eastAsia="Times New Roman" w:hAnsi="Arial" w:cs="Times New Roman"/>
          <w:i/>
          <w:color w:val="000000"/>
          <w:lang w:val="en-GB"/>
        </w:rPr>
        <w:t xml:space="preserve"> </w:t>
      </w:r>
      <w:r w:rsidRPr="00722506">
        <w:rPr>
          <w:rFonts w:ascii="Arial" w:eastAsia="Times New Roman" w:hAnsi="Arial" w:cs="Times New Roman"/>
          <w:i/>
          <w:color w:val="000000"/>
          <w:lang w:val="en-GB"/>
        </w:rPr>
        <w:t>quantum and design of parking enables flexibility in both configuration and allocation of carparking for the residents.</w:t>
      </w:r>
    </w:p>
    <w:p w14:paraId="7F670C2D" w14:textId="77777777" w:rsidR="00390086" w:rsidRPr="00722506" w:rsidRDefault="00390086" w:rsidP="00480F07">
      <w:pPr>
        <w:spacing w:after="0" w:line="240" w:lineRule="auto"/>
        <w:ind w:left="709"/>
        <w:rPr>
          <w:rFonts w:ascii="Arial" w:eastAsia="Times New Roman" w:hAnsi="Arial" w:cs="Times New Roman"/>
          <w:i/>
          <w:color w:val="000000"/>
          <w:lang w:val="en-GB"/>
        </w:rPr>
      </w:pPr>
    </w:p>
    <w:p w14:paraId="18FE2CFB" w14:textId="77777777" w:rsidR="00390086" w:rsidRPr="00722506" w:rsidRDefault="00390086" w:rsidP="009566D3">
      <w:pPr>
        <w:pStyle w:val="ListParagraph"/>
        <w:numPr>
          <w:ilvl w:val="0"/>
          <w:numId w:val="22"/>
        </w:numPr>
        <w:spacing w:after="0" w:line="240" w:lineRule="auto"/>
        <w:ind w:left="709"/>
        <w:rPr>
          <w:rFonts w:ascii="Arial" w:eastAsia="Times New Roman" w:hAnsi="Arial" w:cs="Times New Roman"/>
          <w:i/>
          <w:color w:val="000000"/>
          <w:lang w:val="en-GB"/>
        </w:rPr>
      </w:pPr>
      <w:r w:rsidRPr="00722506">
        <w:rPr>
          <w:rFonts w:ascii="Arial" w:eastAsia="Times New Roman" w:hAnsi="Arial" w:cs="Times New Roman"/>
          <w:i/>
          <w:color w:val="000000"/>
          <w:lang w:val="en-GB"/>
        </w:rPr>
        <w:t xml:space="preserve">For this development, where the ILUs are not privately owned, there is flexibility in the provision of carparking. There is the ability to provide the </w:t>
      </w:r>
      <w:proofErr w:type="gramStart"/>
      <w:r w:rsidRPr="00722506">
        <w:rPr>
          <w:rFonts w:ascii="Arial" w:eastAsia="Times New Roman" w:hAnsi="Arial" w:cs="Times New Roman"/>
          <w:i/>
          <w:color w:val="000000"/>
          <w:lang w:val="en-GB"/>
        </w:rPr>
        <w:t>thirty eight</w:t>
      </w:r>
      <w:proofErr w:type="gramEnd"/>
      <w:r w:rsidRPr="00722506">
        <w:rPr>
          <w:rFonts w:ascii="Arial" w:eastAsia="Times New Roman" w:hAnsi="Arial" w:cs="Times New Roman"/>
          <w:i/>
          <w:color w:val="000000"/>
          <w:lang w:val="en-GB"/>
        </w:rPr>
        <w:t xml:space="preserve"> (38) required carparking spaces in an accessible arrangement if needed by the residents</w:t>
      </w:r>
    </w:p>
    <w:p w14:paraId="1EE53DFC" w14:textId="77777777" w:rsidR="00D6405C" w:rsidRPr="00722506" w:rsidRDefault="00D6405C" w:rsidP="00480F07">
      <w:pPr>
        <w:spacing w:after="0" w:line="240" w:lineRule="auto"/>
        <w:ind w:left="709"/>
        <w:rPr>
          <w:rFonts w:ascii="Arial" w:eastAsia="Times New Roman" w:hAnsi="Arial" w:cs="Times New Roman"/>
          <w:i/>
          <w:color w:val="000000"/>
          <w:lang w:val="en-GB"/>
        </w:rPr>
      </w:pPr>
    </w:p>
    <w:p w14:paraId="1B2F1217" w14:textId="491DE372" w:rsidR="00A61C19" w:rsidRPr="00722506" w:rsidRDefault="00390086" w:rsidP="009566D3">
      <w:pPr>
        <w:pStyle w:val="ListParagraph"/>
        <w:numPr>
          <w:ilvl w:val="0"/>
          <w:numId w:val="22"/>
        </w:numPr>
        <w:spacing w:after="0" w:line="240" w:lineRule="auto"/>
        <w:ind w:left="709"/>
        <w:rPr>
          <w:rFonts w:ascii="Arial" w:eastAsia="Times New Roman" w:hAnsi="Arial" w:cs="Times New Roman"/>
          <w:i/>
          <w:color w:val="000000"/>
          <w:lang w:val="en-GB"/>
        </w:rPr>
      </w:pPr>
      <w:r w:rsidRPr="00722506">
        <w:rPr>
          <w:rFonts w:ascii="Arial" w:eastAsia="Times New Roman" w:hAnsi="Arial" w:cs="Times New Roman"/>
          <w:i/>
          <w:color w:val="000000"/>
          <w:lang w:val="en-GB"/>
        </w:rPr>
        <w:t>…</w:t>
      </w:r>
      <w:r w:rsidR="00A61C19" w:rsidRPr="00722506">
        <w:rPr>
          <w:rFonts w:ascii="Arial" w:eastAsia="Times New Roman" w:hAnsi="Arial" w:cs="Times New Roman"/>
          <w:i/>
          <w:color w:val="000000"/>
          <w:lang w:val="en-GB"/>
        </w:rPr>
        <w:t>the requirement for the capability of 5% of carparking to be increased to 3800mm wide,</w:t>
      </w:r>
      <w:r w:rsidR="002A2677" w:rsidRPr="00722506">
        <w:rPr>
          <w:rFonts w:ascii="Arial" w:eastAsia="Times New Roman" w:hAnsi="Arial" w:cs="Times New Roman"/>
          <w:i/>
          <w:color w:val="000000"/>
          <w:lang w:val="en-GB"/>
        </w:rPr>
        <w:t xml:space="preserve"> </w:t>
      </w:r>
      <w:r w:rsidR="00A61C19" w:rsidRPr="00722506">
        <w:rPr>
          <w:rFonts w:ascii="Arial" w:eastAsia="Times New Roman" w:hAnsi="Arial" w:cs="Times New Roman"/>
          <w:i/>
          <w:color w:val="000000"/>
          <w:lang w:val="en-GB"/>
        </w:rPr>
        <w:t>can be met through the provision of spaces in the AS2890.6 configuration.</w:t>
      </w:r>
    </w:p>
    <w:p w14:paraId="151C4796" w14:textId="78F2F093" w:rsidR="00A61C19" w:rsidRPr="00722506" w:rsidRDefault="00A61C19" w:rsidP="00480F07">
      <w:pPr>
        <w:spacing w:after="0" w:line="240" w:lineRule="auto"/>
        <w:ind w:left="709"/>
        <w:rPr>
          <w:rFonts w:ascii="Arial" w:eastAsia="Times New Roman" w:hAnsi="Arial" w:cs="Times New Roman"/>
          <w:i/>
          <w:color w:val="000000"/>
          <w:lang w:val="en-GB"/>
        </w:rPr>
      </w:pPr>
    </w:p>
    <w:p w14:paraId="1B042241" w14:textId="79F9647C" w:rsidR="00A61C19" w:rsidRPr="00722506" w:rsidRDefault="00722506" w:rsidP="009566D3">
      <w:pPr>
        <w:pStyle w:val="ListParagraph"/>
        <w:numPr>
          <w:ilvl w:val="0"/>
          <w:numId w:val="22"/>
        </w:numPr>
        <w:spacing w:after="0" w:line="240" w:lineRule="auto"/>
        <w:ind w:left="709"/>
        <w:rPr>
          <w:rFonts w:ascii="Arial" w:eastAsia="Times New Roman" w:hAnsi="Arial" w:cs="Times New Roman"/>
          <w:i/>
          <w:color w:val="000000"/>
          <w:lang w:val="en-GB"/>
        </w:rPr>
      </w:pPr>
      <w:r>
        <w:rPr>
          <w:rFonts w:ascii="Arial" w:eastAsia="Times New Roman" w:hAnsi="Arial" w:cs="Times New Roman"/>
          <w:i/>
          <w:color w:val="000000"/>
          <w:lang w:val="en-GB"/>
        </w:rPr>
        <w:t>…</w:t>
      </w:r>
      <w:r w:rsidR="007D3EAA" w:rsidRPr="00722506">
        <w:rPr>
          <w:rFonts w:ascii="Arial" w:eastAsia="Times New Roman" w:hAnsi="Arial" w:cs="Times New Roman"/>
          <w:i/>
          <w:color w:val="000000"/>
          <w:lang w:val="en-GB"/>
        </w:rPr>
        <w:t>achieving compliance with the delivery of 38 “accessible” carparking spaces could be achieved, however this would result in a net loss of 12 standard car parking spaces.</w:t>
      </w:r>
      <w:r w:rsidR="007D3EAA" w:rsidRPr="00722506">
        <w:rPr>
          <w:i/>
        </w:rPr>
        <w:t xml:space="preserve"> </w:t>
      </w:r>
      <w:r w:rsidR="007D3EAA" w:rsidRPr="00722506">
        <w:rPr>
          <w:rFonts w:ascii="Arial" w:eastAsia="Times New Roman" w:hAnsi="Arial" w:cs="Times New Roman"/>
          <w:i/>
          <w:color w:val="000000"/>
          <w:lang w:val="en-GB"/>
        </w:rPr>
        <w:t>As outlined above, in the Applicant’s experience, the delivery of the 38 “accessible” carparking spaces is not reflection of the requirements or needs of the proposed development.</w:t>
      </w:r>
    </w:p>
    <w:p w14:paraId="68788179" w14:textId="0065C87C" w:rsidR="00A61C19" w:rsidRPr="00D6405C" w:rsidRDefault="00A61C19" w:rsidP="00480F07">
      <w:pPr>
        <w:spacing w:after="0" w:line="240" w:lineRule="auto"/>
        <w:ind w:left="709"/>
        <w:rPr>
          <w:rFonts w:ascii="Arial" w:eastAsia="Times New Roman" w:hAnsi="Arial" w:cs="Times New Roman"/>
          <w:i/>
          <w:color w:val="000000"/>
          <w:highlight w:val="yellow"/>
          <w:lang w:val="en-GB"/>
        </w:rPr>
      </w:pPr>
    </w:p>
    <w:p w14:paraId="6A591504" w14:textId="17181529" w:rsidR="00390086" w:rsidRDefault="002A2677" w:rsidP="00390086">
      <w:pPr>
        <w:spacing w:after="0" w:line="240" w:lineRule="auto"/>
        <w:rPr>
          <w:rFonts w:ascii="Arial" w:eastAsia="Times New Roman" w:hAnsi="Arial" w:cs="Times New Roman"/>
          <w:iCs/>
          <w:color w:val="000000"/>
          <w:lang w:val="en-GB"/>
        </w:rPr>
      </w:pPr>
      <w:r>
        <w:rPr>
          <w:rFonts w:ascii="Arial" w:eastAsia="Times New Roman" w:hAnsi="Arial" w:cs="Times New Roman"/>
          <w:iCs/>
          <w:color w:val="000000"/>
          <w:lang w:val="en-GB"/>
        </w:rPr>
        <w:t xml:space="preserve">The applicant’s Access consultant has demonstrated below that 38 accessible parking spaces </w:t>
      </w:r>
      <w:r w:rsidR="00990C5F">
        <w:rPr>
          <w:rFonts w:ascii="Arial" w:eastAsia="Times New Roman" w:hAnsi="Arial" w:cs="Times New Roman"/>
          <w:iCs/>
          <w:color w:val="000000"/>
          <w:lang w:val="en-GB"/>
        </w:rPr>
        <w:t>could</w:t>
      </w:r>
      <w:r>
        <w:rPr>
          <w:rFonts w:ascii="Arial" w:eastAsia="Times New Roman" w:hAnsi="Arial" w:cs="Times New Roman"/>
          <w:iCs/>
          <w:color w:val="000000"/>
          <w:lang w:val="en-GB"/>
        </w:rPr>
        <w:t xml:space="preserve"> be provided for the self-contained dwellings (which would be </w:t>
      </w:r>
      <w:proofErr w:type="gramStart"/>
      <w:r>
        <w:rPr>
          <w:rFonts w:ascii="Arial" w:eastAsia="Times New Roman" w:hAnsi="Arial" w:cs="Times New Roman"/>
          <w:iCs/>
          <w:color w:val="000000"/>
          <w:lang w:val="en-GB"/>
        </w:rPr>
        <w:t>all of</w:t>
      </w:r>
      <w:proofErr w:type="gramEnd"/>
      <w:r>
        <w:rPr>
          <w:rFonts w:ascii="Arial" w:eastAsia="Times New Roman" w:hAnsi="Arial" w:cs="Times New Roman"/>
          <w:iCs/>
          <w:color w:val="000000"/>
          <w:lang w:val="en-GB"/>
        </w:rPr>
        <w:t xml:space="preserve"> the “required</w:t>
      </w:r>
      <w:r w:rsidR="00990F60">
        <w:rPr>
          <w:rFonts w:ascii="Arial" w:eastAsia="Times New Roman" w:hAnsi="Arial" w:cs="Times New Roman"/>
          <w:iCs/>
          <w:color w:val="000000"/>
          <w:lang w:val="en-GB"/>
        </w:rPr>
        <w:t>”</w:t>
      </w:r>
      <w:r>
        <w:rPr>
          <w:rFonts w:ascii="Arial" w:eastAsia="Times New Roman" w:hAnsi="Arial" w:cs="Times New Roman"/>
          <w:iCs/>
          <w:color w:val="000000"/>
          <w:lang w:val="en-GB"/>
        </w:rPr>
        <w:t xml:space="preserve"> </w:t>
      </w:r>
      <w:r w:rsidR="00990F60">
        <w:rPr>
          <w:rFonts w:ascii="Arial" w:eastAsia="Times New Roman" w:hAnsi="Arial" w:cs="Times New Roman"/>
          <w:iCs/>
          <w:color w:val="000000"/>
          <w:lang w:val="en-GB"/>
        </w:rPr>
        <w:t xml:space="preserve">36 </w:t>
      </w:r>
      <w:r>
        <w:rPr>
          <w:rFonts w:ascii="Arial" w:eastAsia="Times New Roman" w:hAnsi="Arial" w:cs="Times New Roman"/>
          <w:iCs/>
          <w:color w:val="000000"/>
          <w:lang w:val="en-GB"/>
        </w:rPr>
        <w:t xml:space="preserve">parking spaces needed under the SEPP for a social housing provider). </w:t>
      </w:r>
      <w:r w:rsidR="00990C5F">
        <w:rPr>
          <w:rFonts w:ascii="Arial" w:eastAsia="Times New Roman" w:hAnsi="Arial" w:cs="Times New Roman"/>
          <w:iCs/>
          <w:color w:val="000000"/>
          <w:lang w:val="en-GB"/>
        </w:rPr>
        <w:t>H</w:t>
      </w:r>
      <w:r>
        <w:rPr>
          <w:rFonts w:ascii="Arial" w:eastAsia="Times New Roman" w:hAnsi="Arial" w:cs="Times New Roman"/>
          <w:iCs/>
          <w:color w:val="000000"/>
          <w:lang w:val="en-GB"/>
        </w:rPr>
        <w:t>owever, this would result in a loss of 12 spaces which would reduce the overall parking for the ILU’s</w:t>
      </w:r>
      <w:r w:rsidR="00A4662A">
        <w:rPr>
          <w:rFonts w:ascii="Arial" w:eastAsia="Times New Roman" w:hAnsi="Arial" w:cs="Times New Roman"/>
          <w:iCs/>
          <w:color w:val="000000"/>
          <w:lang w:val="en-GB"/>
        </w:rPr>
        <w:t xml:space="preserve"> from 155</w:t>
      </w:r>
      <w:r>
        <w:rPr>
          <w:rFonts w:ascii="Arial" w:eastAsia="Times New Roman" w:hAnsi="Arial" w:cs="Times New Roman"/>
          <w:iCs/>
          <w:color w:val="000000"/>
          <w:lang w:val="en-GB"/>
        </w:rPr>
        <w:t xml:space="preserve"> to </w:t>
      </w:r>
      <w:r w:rsidR="00A4662A">
        <w:rPr>
          <w:rFonts w:ascii="Arial" w:eastAsia="Times New Roman" w:hAnsi="Arial" w:cs="Times New Roman"/>
          <w:iCs/>
          <w:color w:val="000000"/>
          <w:lang w:val="en-GB"/>
        </w:rPr>
        <w:t>143 spaces</w:t>
      </w:r>
      <w:r w:rsidR="00730438">
        <w:rPr>
          <w:rFonts w:ascii="Arial" w:eastAsia="Times New Roman" w:hAnsi="Arial" w:cs="Times New Roman"/>
          <w:iCs/>
          <w:color w:val="000000"/>
          <w:lang w:val="en-GB"/>
        </w:rPr>
        <w:t xml:space="preserve"> for limited practical benefit to the residents</w:t>
      </w:r>
      <w:r w:rsidR="000A4151">
        <w:rPr>
          <w:rFonts w:ascii="Arial" w:eastAsia="Times New Roman" w:hAnsi="Arial" w:cs="Times New Roman"/>
          <w:iCs/>
          <w:color w:val="000000"/>
          <w:lang w:val="en-GB"/>
        </w:rPr>
        <w:t>.</w:t>
      </w:r>
    </w:p>
    <w:p w14:paraId="6949FF4F" w14:textId="77777777" w:rsidR="00854D01" w:rsidRDefault="00854D01" w:rsidP="00390086">
      <w:pPr>
        <w:spacing w:after="0" w:line="240" w:lineRule="auto"/>
        <w:rPr>
          <w:rFonts w:ascii="Arial" w:eastAsia="Times New Roman" w:hAnsi="Arial" w:cs="Times New Roman"/>
          <w:iCs/>
          <w:color w:val="000000"/>
          <w:lang w:val="en-GB"/>
        </w:rPr>
      </w:pPr>
    </w:p>
    <w:p w14:paraId="0ABA813E" w14:textId="34A064E4" w:rsidR="002A2677" w:rsidRDefault="002A2677" w:rsidP="00390086">
      <w:pPr>
        <w:spacing w:after="0" w:line="240" w:lineRule="auto"/>
        <w:rPr>
          <w:rFonts w:ascii="Arial" w:eastAsia="Times New Roman" w:hAnsi="Arial" w:cs="Times New Roman"/>
          <w:iCs/>
          <w:color w:val="000000"/>
          <w:lang w:val="en-GB"/>
        </w:rPr>
      </w:pPr>
      <w:r w:rsidRPr="00F7789A">
        <w:rPr>
          <w:rFonts w:ascii="Arial" w:hAnsi="Arial" w:cs="Arial"/>
          <w:noProof/>
        </w:rPr>
        <w:drawing>
          <wp:inline distT="0" distB="0" distL="0" distR="0" wp14:anchorId="5D52A2BC" wp14:editId="63C16BAD">
            <wp:extent cx="5316279" cy="3257149"/>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20730" cy="3259876"/>
                    </a:xfrm>
                    <a:prstGeom prst="rect">
                      <a:avLst/>
                    </a:prstGeom>
                  </pic:spPr>
                </pic:pic>
              </a:graphicData>
            </a:graphic>
          </wp:inline>
        </w:drawing>
      </w:r>
    </w:p>
    <w:p w14:paraId="10849688" w14:textId="0D676A52" w:rsidR="002A2677" w:rsidRPr="00854D01" w:rsidRDefault="002A2677" w:rsidP="00390086">
      <w:pPr>
        <w:spacing w:after="0" w:line="240" w:lineRule="auto"/>
        <w:rPr>
          <w:rFonts w:ascii="Arial" w:eastAsia="Times New Roman" w:hAnsi="Arial" w:cs="Times New Roman"/>
          <w:iCs/>
          <w:color w:val="000000"/>
          <w:sz w:val="18"/>
          <w:szCs w:val="18"/>
          <w:lang w:val="en-GB"/>
        </w:rPr>
      </w:pPr>
      <w:r w:rsidRPr="00854D01">
        <w:rPr>
          <w:rFonts w:ascii="Arial" w:eastAsia="Times New Roman" w:hAnsi="Arial" w:cs="Times New Roman"/>
          <w:iCs/>
          <w:color w:val="000000"/>
          <w:sz w:val="18"/>
          <w:szCs w:val="18"/>
          <w:lang w:val="en-GB"/>
        </w:rPr>
        <w:t>Above: Proposed allocation of accessible spaces</w:t>
      </w:r>
    </w:p>
    <w:p w14:paraId="24D49056" w14:textId="7891BC02" w:rsidR="002A2677" w:rsidRDefault="002A2677" w:rsidP="00390086">
      <w:pPr>
        <w:spacing w:after="0" w:line="240" w:lineRule="auto"/>
        <w:rPr>
          <w:rFonts w:ascii="Arial" w:eastAsia="Times New Roman" w:hAnsi="Arial" w:cs="Times New Roman"/>
          <w:iCs/>
          <w:color w:val="000000"/>
          <w:lang w:val="en-GB"/>
        </w:rPr>
      </w:pPr>
      <w:r w:rsidRPr="002A2677">
        <w:rPr>
          <w:rFonts w:ascii="Arial" w:eastAsia="Times New Roman" w:hAnsi="Arial" w:cs="Times New Roman"/>
          <w:iCs/>
          <w:noProof/>
          <w:color w:val="000000"/>
          <w:lang w:val="en-GB"/>
        </w:rPr>
        <w:drawing>
          <wp:inline distT="0" distB="0" distL="0" distR="0" wp14:anchorId="09E6A239" wp14:editId="5DDD49DC">
            <wp:extent cx="5392505" cy="3349256"/>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936" cy="3354492"/>
                    </a:xfrm>
                    <a:prstGeom prst="rect">
                      <a:avLst/>
                    </a:prstGeom>
                  </pic:spPr>
                </pic:pic>
              </a:graphicData>
            </a:graphic>
          </wp:inline>
        </w:drawing>
      </w:r>
    </w:p>
    <w:p w14:paraId="09C488D2" w14:textId="6978B9CC" w:rsidR="002A2677" w:rsidRPr="00854D01" w:rsidRDefault="002A2677" w:rsidP="00390086">
      <w:pPr>
        <w:spacing w:after="0" w:line="240" w:lineRule="auto"/>
        <w:rPr>
          <w:rFonts w:ascii="Arial" w:eastAsia="Times New Roman" w:hAnsi="Arial" w:cs="Times New Roman"/>
          <w:iCs/>
          <w:color w:val="000000"/>
          <w:sz w:val="18"/>
          <w:szCs w:val="18"/>
          <w:lang w:val="en-GB"/>
        </w:rPr>
      </w:pPr>
      <w:r w:rsidRPr="00854D01">
        <w:rPr>
          <w:rFonts w:ascii="Arial" w:eastAsia="Times New Roman" w:hAnsi="Arial" w:cs="Times New Roman"/>
          <w:iCs/>
          <w:color w:val="000000"/>
          <w:sz w:val="18"/>
          <w:szCs w:val="18"/>
          <w:lang w:val="en-GB"/>
        </w:rPr>
        <w:t>Above: Alternate allocation of accessible spaces.</w:t>
      </w:r>
    </w:p>
    <w:p w14:paraId="577CBB52" w14:textId="081C0F41" w:rsidR="002A2677" w:rsidRDefault="002A2677" w:rsidP="00390086">
      <w:pPr>
        <w:spacing w:after="0" w:line="240" w:lineRule="auto"/>
        <w:rPr>
          <w:rFonts w:ascii="Arial" w:eastAsia="Times New Roman" w:hAnsi="Arial" w:cs="Times New Roman"/>
          <w:iCs/>
          <w:color w:val="000000"/>
          <w:lang w:val="en-GB"/>
        </w:rPr>
      </w:pPr>
    </w:p>
    <w:p w14:paraId="1155F473" w14:textId="40867790" w:rsidR="00A26118" w:rsidRPr="00A26118" w:rsidRDefault="00A26118" w:rsidP="00390086">
      <w:pPr>
        <w:spacing w:after="0" w:line="240" w:lineRule="auto"/>
        <w:rPr>
          <w:rFonts w:ascii="Arial" w:eastAsia="Times New Roman" w:hAnsi="Arial" w:cs="Arial"/>
          <w:i/>
          <w:iCs/>
          <w:color w:val="000000"/>
          <w:lang w:val="en-GB"/>
        </w:rPr>
      </w:pPr>
    </w:p>
    <w:p w14:paraId="7B499F21" w14:textId="73F1EE28" w:rsidR="00390086" w:rsidRPr="00480F07" w:rsidRDefault="00390086" w:rsidP="17E7AC6D">
      <w:pPr>
        <w:spacing w:after="0" w:line="240" w:lineRule="auto"/>
        <w:rPr>
          <w:rFonts w:ascii="Arial" w:eastAsia="Times New Roman" w:hAnsi="Arial" w:cs="Times New Roman"/>
          <w:color w:val="000000" w:themeColor="text1"/>
          <w:lang w:val="en-GB"/>
        </w:rPr>
      </w:pPr>
      <w:r w:rsidRPr="17E7AC6D">
        <w:rPr>
          <w:rFonts w:ascii="Arial" w:eastAsia="Times New Roman" w:hAnsi="Arial" w:cs="Times New Roman"/>
          <w:color w:val="000000" w:themeColor="text1"/>
          <w:lang w:val="en-GB"/>
        </w:rPr>
        <w:t>In this regard, it is noted that for a social housing provider, 36 spaces are required to be provided for the 180 self-contained dwellings under the SEPP</w:t>
      </w:r>
      <w:r w:rsidR="00730438" w:rsidRPr="17E7AC6D">
        <w:rPr>
          <w:rFonts w:ascii="Arial" w:eastAsia="Times New Roman" w:hAnsi="Arial" w:cs="Times New Roman"/>
          <w:color w:val="000000" w:themeColor="text1"/>
          <w:lang w:val="en-GB"/>
        </w:rPr>
        <w:t xml:space="preserve"> HSPD</w:t>
      </w:r>
      <w:r w:rsidRPr="17E7AC6D">
        <w:rPr>
          <w:rFonts w:ascii="Arial" w:eastAsia="Times New Roman" w:hAnsi="Arial" w:cs="Times New Roman"/>
          <w:color w:val="000000" w:themeColor="text1"/>
          <w:lang w:val="en-GB"/>
        </w:rPr>
        <w:t>. However, 155 spaces have been provided for the dwellings</w:t>
      </w:r>
      <w:r w:rsidR="00A26118" w:rsidRPr="17E7AC6D">
        <w:rPr>
          <w:rFonts w:ascii="Arial" w:eastAsia="Times New Roman" w:hAnsi="Arial" w:cs="Times New Roman"/>
          <w:color w:val="000000" w:themeColor="text1"/>
          <w:lang w:val="en-GB"/>
        </w:rPr>
        <w:t xml:space="preserve"> which</w:t>
      </w:r>
      <w:r w:rsidRPr="17E7AC6D">
        <w:rPr>
          <w:rFonts w:ascii="Arial" w:eastAsia="Times New Roman" w:hAnsi="Arial" w:cs="Times New Roman"/>
          <w:color w:val="000000" w:themeColor="text1"/>
          <w:lang w:val="en-GB"/>
        </w:rPr>
        <w:t xml:space="preserve"> </w:t>
      </w:r>
      <w:r w:rsidR="00A26118" w:rsidRPr="17E7AC6D">
        <w:rPr>
          <w:rFonts w:ascii="Arial" w:eastAsia="Times New Roman" w:hAnsi="Arial" w:cs="Times New Roman"/>
          <w:color w:val="000000" w:themeColor="text1"/>
          <w:lang w:val="en-GB"/>
        </w:rPr>
        <w:t xml:space="preserve">is </w:t>
      </w:r>
      <w:r w:rsidRPr="17E7AC6D">
        <w:rPr>
          <w:rFonts w:ascii="Arial" w:eastAsia="Times New Roman" w:hAnsi="Arial" w:cs="Times New Roman"/>
          <w:color w:val="000000" w:themeColor="text1"/>
          <w:lang w:val="en-GB"/>
        </w:rPr>
        <w:t xml:space="preserve">numerically </w:t>
      </w:r>
      <w:r w:rsidR="00A26118" w:rsidRPr="17E7AC6D">
        <w:rPr>
          <w:rFonts w:ascii="Arial" w:eastAsia="Times New Roman" w:hAnsi="Arial" w:cs="Times New Roman"/>
          <w:color w:val="000000" w:themeColor="text1"/>
          <w:lang w:val="en-GB"/>
        </w:rPr>
        <w:t>in excess</w:t>
      </w:r>
      <w:r w:rsidRPr="17E7AC6D">
        <w:rPr>
          <w:rFonts w:ascii="Arial" w:eastAsia="Times New Roman" w:hAnsi="Arial" w:cs="Times New Roman"/>
          <w:color w:val="000000" w:themeColor="text1"/>
          <w:lang w:val="en-GB"/>
        </w:rPr>
        <w:t xml:space="preserve"> the SEPP</w:t>
      </w:r>
      <w:r w:rsidR="00730438" w:rsidRPr="17E7AC6D">
        <w:rPr>
          <w:rFonts w:ascii="Arial" w:eastAsia="Times New Roman" w:hAnsi="Arial" w:cs="Times New Roman"/>
          <w:color w:val="000000" w:themeColor="text1"/>
          <w:lang w:val="en-GB"/>
        </w:rPr>
        <w:t xml:space="preserve"> HSPD</w:t>
      </w:r>
      <w:r w:rsidRPr="17E7AC6D">
        <w:rPr>
          <w:rFonts w:ascii="Arial" w:eastAsia="Times New Roman" w:hAnsi="Arial" w:cs="Times New Roman"/>
          <w:color w:val="000000" w:themeColor="text1"/>
          <w:lang w:val="en-GB"/>
        </w:rPr>
        <w:t xml:space="preserve">. </w:t>
      </w:r>
      <w:r w:rsidR="00A26118" w:rsidRPr="17E7AC6D">
        <w:rPr>
          <w:rFonts w:ascii="Arial" w:eastAsia="Times New Roman" w:hAnsi="Arial" w:cs="Times New Roman"/>
          <w:color w:val="000000" w:themeColor="text1"/>
          <w:lang w:val="en-GB"/>
        </w:rPr>
        <w:t>The reduced number of 143 spaces would therefore continue to comply with the SEPP</w:t>
      </w:r>
      <w:r w:rsidR="00730438" w:rsidRPr="17E7AC6D">
        <w:rPr>
          <w:rFonts w:ascii="Arial" w:eastAsia="Times New Roman" w:hAnsi="Arial" w:cs="Times New Roman"/>
          <w:color w:val="000000" w:themeColor="text1"/>
          <w:lang w:val="en-GB"/>
        </w:rPr>
        <w:t xml:space="preserve"> HSPD</w:t>
      </w:r>
      <w:r w:rsidR="00A26118" w:rsidRPr="17E7AC6D">
        <w:rPr>
          <w:rFonts w:ascii="Arial" w:eastAsia="Times New Roman" w:hAnsi="Arial" w:cs="Times New Roman"/>
          <w:color w:val="000000" w:themeColor="text1"/>
          <w:lang w:val="en-GB"/>
        </w:rPr>
        <w:t>.</w:t>
      </w:r>
      <w:r w:rsidR="13970153" w:rsidRPr="17E7AC6D">
        <w:rPr>
          <w:rFonts w:ascii="Arial" w:eastAsia="Times New Roman" w:hAnsi="Arial" w:cs="Times New Roman"/>
          <w:color w:val="000000" w:themeColor="text1"/>
          <w:lang w:val="en-GB"/>
        </w:rPr>
        <w:t xml:space="preserve"> The </w:t>
      </w:r>
      <w:r w:rsidR="2C97BF49" w:rsidRPr="17E7AC6D">
        <w:rPr>
          <w:rFonts w:ascii="Arial" w:eastAsia="Times New Roman" w:hAnsi="Arial" w:cs="Times New Roman"/>
          <w:color w:val="000000" w:themeColor="text1"/>
          <w:lang w:val="en-GB"/>
        </w:rPr>
        <w:t xml:space="preserve">proposed </w:t>
      </w:r>
      <w:r w:rsidR="13970153" w:rsidRPr="17E7AC6D">
        <w:rPr>
          <w:rFonts w:ascii="Arial" w:eastAsia="Times New Roman" w:hAnsi="Arial" w:cs="Times New Roman"/>
          <w:color w:val="000000" w:themeColor="text1"/>
          <w:lang w:val="en-GB"/>
        </w:rPr>
        <w:t>143 parking spaces is a more realistic parking provision</w:t>
      </w:r>
      <w:r w:rsidR="5A6CE817" w:rsidRPr="17E7AC6D">
        <w:rPr>
          <w:rFonts w:ascii="Arial" w:eastAsia="Times New Roman" w:hAnsi="Arial" w:cs="Times New Roman"/>
          <w:color w:val="000000" w:themeColor="text1"/>
          <w:lang w:val="en-GB"/>
        </w:rPr>
        <w:t xml:space="preserve"> for the development than the minimum 36 spaces required under the SEPP</w:t>
      </w:r>
      <w:r w:rsidR="630CB254" w:rsidRPr="17E7AC6D">
        <w:rPr>
          <w:rFonts w:ascii="Arial" w:eastAsia="Times New Roman" w:hAnsi="Arial" w:cs="Times New Roman"/>
          <w:color w:val="000000" w:themeColor="text1"/>
          <w:lang w:val="en-GB"/>
        </w:rPr>
        <w:t xml:space="preserve"> </w:t>
      </w:r>
      <w:r w:rsidR="002850B1" w:rsidRPr="17E7AC6D">
        <w:rPr>
          <w:rFonts w:ascii="Arial" w:eastAsia="Times New Roman" w:hAnsi="Arial" w:cs="Times New Roman"/>
          <w:color w:val="000000" w:themeColor="text1"/>
          <w:lang w:val="en-GB"/>
        </w:rPr>
        <w:t>to</w:t>
      </w:r>
      <w:r w:rsidR="5A6CE817" w:rsidRPr="17E7AC6D">
        <w:rPr>
          <w:rFonts w:ascii="Arial" w:eastAsia="Times New Roman" w:hAnsi="Arial" w:cs="Times New Roman"/>
          <w:color w:val="000000" w:themeColor="text1"/>
          <w:lang w:val="en-GB"/>
        </w:rPr>
        <w:t xml:space="preserve"> </w:t>
      </w:r>
      <w:r w:rsidR="75CDDC10" w:rsidRPr="17E7AC6D">
        <w:rPr>
          <w:rFonts w:ascii="Arial" w:eastAsia="Times New Roman" w:hAnsi="Arial" w:cs="Times New Roman"/>
          <w:color w:val="000000" w:themeColor="text1"/>
          <w:lang w:val="en-GB"/>
        </w:rPr>
        <w:t xml:space="preserve">satisfactorily </w:t>
      </w:r>
      <w:r w:rsidR="7A9D73BA" w:rsidRPr="17E7AC6D">
        <w:rPr>
          <w:rFonts w:ascii="Arial" w:eastAsia="Times New Roman" w:hAnsi="Arial" w:cs="Times New Roman"/>
          <w:color w:val="000000" w:themeColor="text1"/>
          <w:lang w:val="en-GB"/>
        </w:rPr>
        <w:t>minimise any</w:t>
      </w:r>
      <w:r w:rsidR="5A6CE817" w:rsidRPr="17E7AC6D">
        <w:rPr>
          <w:rFonts w:ascii="Arial" w:eastAsia="Times New Roman" w:hAnsi="Arial" w:cs="Times New Roman"/>
          <w:color w:val="000000" w:themeColor="text1"/>
          <w:lang w:val="en-GB"/>
        </w:rPr>
        <w:t xml:space="preserve"> </w:t>
      </w:r>
      <w:r w:rsidR="2793FBC8" w:rsidRPr="17E7AC6D">
        <w:rPr>
          <w:rFonts w:ascii="Arial" w:eastAsia="Times New Roman" w:hAnsi="Arial" w:cs="Times New Roman"/>
          <w:color w:val="000000" w:themeColor="text1"/>
          <w:lang w:val="en-GB"/>
        </w:rPr>
        <w:t>off</w:t>
      </w:r>
      <w:r w:rsidR="125AA201" w:rsidRPr="17E7AC6D">
        <w:rPr>
          <w:rFonts w:ascii="Arial" w:eastAsia="Times New Roman" w:hAnsi="Arial" w:cs="Times New Roman"/>
          <w:color w:val="000000" w:themeColor="text1"/>
          <w:lang w:val="en-GB"/>
        </w:rPr>
        <w:t>-</w:t>
      </w:r>
      <w:r w:rsidR="2793FBC8" w:rsidRPr="17E7AC6D">
        <w:rPr>
          <w:rFonts w:ascii="Arial" w:eastAsia="Times New Roman" w:hAnsi="Arial" w:cs="Times New Roman"/>
          <w:color w:val="000000" w:themeColor="text1"/>
          <w:lang w:val="en-GB"/>
        </w:rPr>
        <w:t>site</w:t>
      </w:r>
      <w:r w:rsidR="5A6CE817" w:rsidRPr="17E7AC6D">
        <w:rPr>
          <w:rFonts w:ascii="Arial" w:eastAsia="Times New Roman" w:hAnsi="Arial" w:cs="Times New Roman"/>
          <w:color w:val="000000" w:themeColor="text1"/>
          <w:lang w:val="en-GB"/>
        </w:rPr>
        <w:t xml:space="preserve"> parking impacts</w:t>
      </w:r>
      <w:r w:rsidR="256D58BA" w:rsidRPr="17E7AC6D">
        <w:rPr>
          <w:rFonts w:ascii="Arial" w:eastAsia="Times New Roman" w:hAnsi="Arial" w:cs="Times New Roman"/>
          <w:color w:val="000000" w:themeColor="text1"/>
          <w:lang w:val="en-GB"/>
        </w:rPr>
        <w:t xml:space="preserve"> in surrounding streets</w:t>
      </w:r>
      <w:r w:rsidR="5A6CE817" w:rsidRPr="17E7AC6D">
        <w:rPr>
          <w:rFonts w:ascii="Arial" w:eastAsia="Times New Roman" w:hAnsi="Arial" w:cs="Times New Roman"/>
          <w:color w:val="000000" w:themeColor="text1"/>
          <w:lang w:val="en-GB"/>
        </w:rPr>
        <w:t>.</w:t>
      </w:r>
      <w:r w:rsidR="13970153" w:rsidRPr="17E7AC6D">
        <w:rPr>
          <w:rFonts w:ascii="Arial" w:eastAsia="Times New Roman" w:hAnsi="Arial" w:cs="Times New Roman"/>
          <w:color w:val="000000" w:themeColor="text1"/>
          <w:lang w:val="en-GB"/>
        </w:rPr>
        <w:t xml:space="preserve"> </w:t>
      </w:r>
      <w:r w:rsidR="00A26118" w:rsidRPr="17E7AC6D">
        <w:rPr>
          <w:rFonts w:ascii="Arial" w:eastAsia="Times New Roman" w:hAnsi="Arial" w:cs="Times New Roman"/>
          <w:color w:val="000000" w:themeColor="text1"/>
          <w:lang w:val="en-GB"/>
        </w:rPr>
        <w:t xml:space="preserve"> </w:t>
      </w:r>
    </w:p>
    <w:p w14:paraId="0944C9EE" w14:textId="6FC40DD2" w:rsidR="00390086" w:rsidRPr="00480F07" w:rsidRDefault="00390086" w:rsidP="17E7AC6D">
      <w:pPr>
        <w:spacing w:after="0" w:line="240" w:lineRule="auto"/>
        <w:rPr>
          <w:rFonts w:ascii="Arial" w:eastAsia="Times New Roman" w:hAnsi="Arial" w:cs="Times New Roman"/>
          <w:color w:val="000000" w:themeColor="text1"/>
          <w:lang w:val="en-GB"/>
        </w:rPr>
      </w:pPr>
    </w:p>
    <w:p w14:paraId="76883D6D" w14:textId="52F48881" w:rsidR="00390086" w:rsidRPr="00480F07" w:rsidRDefault="00390086" w:rsidP="17E7AC6D">
      <w:pPr>
        <w:spacing w:after="0" w:line="240" w:lineRule="auto"/>
        <w:rPr>
          <w:rFonts w:ascii="Arial" w:eastAsia="Times New Roman" w:hAnsi="Arial" w:cs="Times New Roman"/>
          <w:color w:val="000000"/>
          <w:lang w:val="en-GB"/>
        </w:rPr>
      </w:pPr>
      <w:r w:rsidRPr="17E7AC6D">
        <w:rPr>
          <w:rFonts w:ascii="Arial" w:eastAsia="Times New Roman" w:hAnsi="Arial" w:cs="Times New Roman"/>
          <w:color w:val="000000" w:themeColor="text1"/>
          <w:lang w:val="en-GB"/>
        </w:rPr>
        <w:t xml:space="preserve">The above arguments have been considered in the applicant’s Clause 4.6 exception to Development Standards and are supported. The proposal does not involve any subdivision and so will allow for the flexibility of the spaces according to need. </w:t>
      </w:r>
      <w:r w:rsidR="00480F07" w:rsidRPr="17E7AC6D">
        <w:rPr>
          <w:rFonts w:ascii="Arial" w:eastAsia="Times New Roman" w:hAnsi="Arial" w:cs="Times New Roman"/>
          <w:color w:val="000000" w:themeColor="text1"/>
          <w:lang w:val="en-GB"/>
        </w:rPr>
        <w:t>As there is an excess of spaces provided for the development and AS2890.6 allows for the creation of 2 shared spaces from 3 existing spaces, the applicant</w:t>
      </w:r>
      <w:r w:rsidR="7A277AB2" w:rsidRPr="17E7AC6D">
        <w:rPr>
          <w:rFonts w:ascii="Arial" w:eastAsia="Times New Roman" w:hAnsi="Arial" w:cs="Times New Roman"/>
          <w:color w:val="000000" w:themeColor="text1"/>
          <w:lang w:val="en-GB"/>
        </w:rPr>
        <w:t>’</w:t>
      </w:r>
      <w:r w:rsidR="00480F07" w:rsidRPr="17E7AC6D">
        <w:rPr>
          <w:rFonts w:ascii="Arial" w:eastAsia="Times New Roman" w:hAnsi="Arial" w:cs="Times New Roman"/>
          <w:color w:val="000000" w:themeColor="text1"/>
          <w:lang w:val="en-GB"/>
        </w:rPr>
        <w:t xml:space="preserve">s arguments appear viable and practical. </w:t>
      </w:r>
      <w:r w:rsidRPr="17E7AC6D">
        <w:rPr>
          <w:rFonts w:ascii="Arial" w:eastAsia="Times New Roman" w:hAnsi="Arial" w:cs="Times New Roman"/>
          <w:color w:val="000000" w:themeColor="text1"/>
          <w:lang w:val="en-GB"/>
        </w:rPr>
        <w:t xml:space="preserve"> </w:t>
      </w:r>
    </w:p>
    <w:p w14:paraId="3A0526B4" w14:textId="612753F4" w:rsidR="00480F07" w:rsidRDefault="00480F07" w:rsidP="00480F07">
      <w:pPr>
        <w:shd w:val="clear" w:color="auto" w:fill="FFFFFF"/>
        <w:spacing w:after="0" w:line="240" w:lineRule="auto"/>
        <w:ind w:right="-23"/>
        <w:jc w:val="both"/>
        <w:rPr>
          <w:rFonts w:ascii="Arial" w:hAnsi="Arial" w:cs="Arial"/>
          <w:color w:val="FF0000"/>
          <w:lang w:eastAsia="en-GB"/>
        </w:rPr>
      </w:pPr>
    </w:p>
    <w:p w14:paraId="3CCCB3A6" w14:textId="6E166D5D" w:rsidR="003E7F9E" w:rsidRDefault="003E7F9E" w:rsidP="17E7AC6D">
      <w:pPr>
        <w:shd w:val="clear" w:color="auto" w:fill="FFFFFF" w:themeFill="background1"/>
        <w:spacing w:after="0" w:line="240" w:lineRule="auto"/>
        <w:ind w:right="-23"/>
        <w:jc w:val="both"/>
        <w:rPr>
          <w:rFonts w:ascii="Arial" w:eastAsia="Times New Roman" w:hAnsi="Arial" w:cs="Times New Roman"/>
          <w:i/>
          <w:iCs/>
          <w:color w:val="000000" w:themeColor="text1"/>
          <w:lang w:val="en-GB"/>
        </w:rPr>
      </w:pPr>
      <w:r w:rsidRPr="00A753D9">
        <w:rPr>
          <w:rFonts w:ascii="Arial" w:eastAsia="Times New Roman" w:hAnsi="Arial" w:cs="Times New Roman"/>
          <w:color w:val="000000" w:themeColor="text1"/>
          <w:lang w:val="en-GB"/>
        </w:rPr>
        <w:t xml:space="preserve">The applicant has argued that the above aims of the SEPP and the underlying aims are met as the proposal seeks to </w:t>
      </w:r>
      <w:r w:rsidRPr="00A753D9">
        <w:rPr>
          <w:rFonts w:ascii="Arial" w:eastAsia="Times New Roman" w:hAnsi="Arial" w:cs="Times New Roman"/>
          <w:i/>
          <w:iCs/>
          <w:color w:val="000000" w:themeColor="text1"/>
          <w:lang w:val="en-GB"/>
        </w:rPr>
        <w:t xml:space="preserve">increase the supply of </w:t>
      </w:r>
      <w:proofErr w:type="gramStart"/>
      <w:r w:rsidRPr="00A753D9">
        <w:rPr>
          <w:rFonts w:ascii="Arial" w:eastAsia="Times New Roman" w:hAnsi="Arial" w:cs="Times New Roman"/>
          <w:i/>
          <w:iCs/>
          <w:color w:val="000000" w:themeColor="text1"/>
          <w:lang w:val="en-GB"/>
        </w:rPr>
        <w:t>seniors</w:t>
      </w:r>
      <w:proofErr w:type="gramEnd"/>
      <w:r w:rsidRPr="00A753D9">
        <w:rPr>
          <w:rFonts w:ascii="Arial" w:eastAsia="Times New Roman" w:hAnsi="Arial" w:cs="Times New Roman"/>
          <w:i/>
          <w:iCs/>
          <w:color w:val="000000" w:themeColor="text1"/>
          <w:lang w:val="en-GB"/>
        </w:rPr>
        <w:t xml:space="preserve"> accommodation in a locality that has increasing numbers of older people. The site is within an established urban area, reducing pressure for release of non-urban land at the periphery…</w:t>
      </w:r>
      <w:r w:rsidRPr="00A753D9">
        <w:t>…</w:t>
      </w:r>
      <w:r w:rsidRPr="00A753D9">
        <w:rPr>
          <w:rFonts w:ascii="Arial" w:eastAsia="Times New Roman" w:hAnsi="Arial" w:cs="Times New Roman"/>
          <w:i/>
          <w:iCs/>
          <w:color w:val="000000" w:themeColor="text1"/>
          <w:lang w:val="en-GB"/>
        </w:rPr>
        <w:t>The underlying objective of the standard is achieved, with adequate accessible parking provided on-site to meet the demands determined by Uniting and the project Access Consultant</w:t>
      </w:r>
      <w:r w:rsidR="24DDC62B" w:rsidRPr="17E7AC6D">
        <w:rPr>
          <w:rFonts w:ascii="Arial" w:eastAsia="Times New Roman" w:hAnsi="Arial" w:cs="Times New Roman"/>
          <w:i/>
          <w:iCs/>
          <w:color w:val="000000" w:themeColor="text1"/>
          <w:lang w:val="en-GB"/>
        </w:rPr>
        <w:t>.</w:t>
      </w:r>
    </w:p>
    <w:p w14:paraId="54042718" w14:textId="54745781" w:rsidR="17E7AC6D" w:rsidRDefault="17E7AC6D" w:rsidP="17E7AC6D">
      <w:pPr>
        <w:shd w:val="clear" w:color="auto" w:fill="FFFFFF" w:themeFill="background1"/>
        <w:spacing w:after="0" w:line="240" w:lineRule="auto"/>
        <w:ind w:right="-23"/>
        <w:jc w:val="both"/>
        <w:rPr>
          <w:rFonts w:ascii="Arial" w:eastAsia="Times New Roman" w:hAnsi="Arial" w:cs="Times New Roman"/>
          <w:i/>
          <w:iCs/>
          <w:color w:val="000000" w:themeColor="text1"/>
          <w:lang w:val="en-GB"/>
        </w:rPr>
      </w:pPr>
    </w:p>
    <w:p w14:paraId="234344ED" w14:textId="79377BCF" w:rsidR="00412108" w:rsidRPr="00412108" w:rsidRDefault="00412108" w:rsidP="00412108">
      <w:pPr>
        <w:shd w:val="clear" w:color="auto" w:fill="FFFFFF"/>
        <w:spacing w:after="0" w:line="240" w:lineRule="auto"/>
        <w:ind w:right="-23"/>
        <w:rPr>
          <w:rFonts w:ascii="Arial" w:hAnsi="Arial" w:cs="Arial"/>
          <w:lang w:eastAsia="en-GB"/>
        </w:rPr>
      </w:pPr>
      <w:r w:rsidRPr="17E7AC6D">
        <w:rPr>
          <w:rFonts w:ascii="Arial" w:hAnsi="Arial" w:cs="Arial"/>
          <w:lang w:eastAsia="en-GB"/>
        </w:rPr>
        <w:t xml:space="preserve">There are no stated objectives for the particular standard for </w:t>
      </w:r>
      <w:r w:rsidR="00730438" w:rsidRPr="17E7AC6D">
        <w:rPr>
          <w:rFonts w:ascii="Arial" w:hAnsi="Arial" w:cs="Arial"/>
          <w:lang w:eastAsia="en-GB"/>
        </w:rPr>
        <w:t>Sch.3 and/or cl.</w:t>
      </w:r>
      <w:r w:rsidRPr="17E7AC6D">
        <w:rPr>
          <w:rFonts w:ascii="Arial" w:hAnsi="Arial" w:cs="Arial"/>
          <w:lang w:eastAsia="en-GB"/>
        </w:rPr>
        <w:t xml:space="preserve"> 5, so</w:t>
      </w:r>
      <w:r w:rsidR="00730438" w:rsidRPr="17E7AC6D">
        <w:rPr>
          <w:rFonts w:ascii="Arial" w:hAnsi="Arial" w:cs="Arial"/>
          <w:lang w:eastAsia="en-GB"/>
        </w:rPr>
        <w:t xml:space="preserve"> </w:t>
      </w:r>
      <w:proofErr w:type="gramStart"/>
      <w:r w:rsidR="00730438" w:rsidRPr="17E7AC6D">
        <w:rPr>
          <w:rFonts w:ascii="Arial" w:hAnsi="Arial" w:cs="Arial"/>
          <w:lang w:eastAsia="en-GB"/>
        </w:rPr>
        <w:t xml:space="preserve">in </w:t>
      </w:r>
      <w:r w:rsidRPr="17E7AC6D">
        <w:rPr>
          <w:rFonts w:ascii="Arial" w:hAnsi="Arial" w:cs="Arial"/>
          <w:lang w:eastAsia="en-GB"/>
        </w:rPr>
        <w:t xml:space="preserve"> the</w:t>
      </w:r>
      <w:proofErr w:type="gramEnd"/>
      <w:r w:rsidRPr="17E7AC6D">
        <w:rPr>
          <w:rFonts w:ascii="Arial" w:hAnsi="Arial" w:cs="Arial"/>
          <w:lang w:eastAsia="en-GB"/>
        </w:rPr>
        <w:t xml:space="preserve"> </w:t>
      </w:r>
      <w:r w:rsidR="00730438" w:rsidRPr="17E7AC6D">
        <w:rPr>
          <w:rFonts w:ascii="Arial" w:hAnsi="Arial" w:cs="Arial"/>
          <w:lang w:eastAsia="en-GB"/>
        </w:rPr>
        <w:t xml:space="preserve">absence of particular objectives the </w:t>
      </w:r>
      <w:r w:rsidRPr="17E7AC6D">
        <w:rPr>
          <w:rFonts w:ascii="Arial" w:hAnsi="Arial" w:cs="Arial"/>
          <w:lang w:eastAsia="en-GB"/>
        </w:rPr>
        <w:t>aims of the SEPP</w:t>
      </w:r>
      <w:r w:rsidR="00730438" w:rsidRPr="17E7AC6D">
        <w:rPr>
          <w:rFonts w:ascii="Arial" w:hAnsi="Arial" w:cs="Arial"/>
          <w:lang w:eastAsia="en-GB"/>
        </w:rPr>
        <w:t xml:space="preserve"> HSPD</w:t>
      </w:r>
      <w:r w:rsidRPr="17E7AC6D">
        <w:rPr>
          <w:rFonts w:ascii="Arial" w:hAnsi="Arial" w:cs="Arial"/>
          <w:lang w:eastAsia="en-GB"/>
        </w:rPr>
        <w:t xml:space="preserve"> under </w:t>
      </w:r>
      <w:r w:rsidR="00D01EEE" w:rsidRPr="17E7AC6D">
        <w:rPr>
          <w:rFonts w:ascii="Arial" w:hAnsi="Arial" w:cs="Arial"/>
          <w:lang w:eastAsia="en-GB"/>
        </w:rPr>
        <w:t>cl.</w:t>
      </w:r>
      <w:r w:rsidRPr="17E7AC6D">
        <w:rPr>
          <w:rFonts w:ascii="Arial" w:hAnsi="Arial" w:cs="Arial"/>
          <w:lang w:eastAsia="en-GB"/>
        </w:rPr>
        <w:t xml:space="preserve"> 2 </w:t>
      </w:r>
      <w:r w:rsidR="00D01EEE" w:rsidRPr="17E7AC6D">
        <w:rPr>
          <w:rFonts w:ascii="Arial" w:hAnsi="Arial" w:cs="Arial"/>
          <w:lang w:eastAsia="en-GB"/>
        </w:rPr>
        <w:t>included below are considered to be relevant</w:t>
      </w:r>
      <w:r w:rsidRPr="17E7AC6D">
        <w:rPr>
          <w:rFonts w:ascii="Arial" w:hAnsi="Arial" w:cs="Arial"/>
          <w:lang w:eastAsia="en-GB"/>
        </w:rPr>
        <w:t>:</w:t>
      </w:r>
      <w:r>
        <w:br/>
      </w:r>
    </w:p>
    <w:p w14:paraId="66B7F217" w14:textId="77777777" w:rsidR="00412108" w:rsidRPr="00412108" w:rsidRDefault="00412108" w:rsidP="00412108">
      <w:pPr>
        <w:shd w:val="clear" w:color="auto" w:fill="FFFFFF"/>
        <w:spacing w:after="0" w:line="240" w:lineRule="auto"/>
        <w:ind w:left="567" w:right="-23"/>
        <w:rPr>
          <w:rFonts w:ascii="Arial" w:hAnsi="Arial" w:cs="Arial"/>
          <w:i/>
          <w:iCs/>
          <w:lang w:eastAsia="en-GB"/>
        </w:rPr>
      </w:pPr>
      <w:r w:rsidRPr="00412108">
        <w:rPr>
          <w:rFonts w:ascii="Arial" w:hAnsi="Arial" w:cs="Arial"/>
          <w:i/>
          <w:iCs/>
          <w:lang w:eastAsia="en-GB"/>
        </w:rPr>
        <w:t>This Policy aims to encourage the provision of housing (including residential care facilities) that will—</w:t>
      </w:r>
    </w:p>
    <w:p w14:paraId="39CF4CD3" w14:textId="77777777" w:rsidR="00412108" w:rsidRPr="00412108" w:rsidRDefault="00412108" w:rsidP="00412108">
      <w:pPr>
        <w:shd w:val="clear" w:color="auto" w:fill="FFFFFF"/>
        <w:spacing w:after="0" w:line="240" w:lineRule="auto"/>
        <w:ind w:left="993" w:right="-23" w:hanging="426"/>
        <w:rPr>
          <w:rFonts w:ascii="Arial" w:hAnsi="Arial" w:cs="Arial"/>
          <w:i/>
          <w:iCs/>
          <w:lang w:eastAsia="en-GB"/>
        </w:rPr>
      </w:pPr>
      <w:r w:rsidRPr="00412108">
        <w:rPr>
          <w:rFonts w:ascii="Arial" w:hAnsi="Arial" w:cs="Arial"/>
          <w:i/>
          <w:iCs/>
          <w:lang w:eastAsia="en-GB"/>
        </w:rPr>
        <w:t>(a)  increase the supply and diversity of residences that meet the needs of seniors or people with a disability, and</w:t>
      </w:r>
    </w:p>
    <w:p w14:paraId="60C306C7" w14:textId="77777777" w:rsidR="00412108" w:rsidRPr="00412108" w:rsidRDefault="00412108" w:rsidP="00412108">
      <w:pPr>
        <w:shd w:val="clear" w:color="auto" w:fill="FFFFFF"/>
        <w:spacing w:after="0" w:line="240" w:lineRule="auto"/>
        <w:ind w:left="567" w:right="-23"/>
        <w:rPr>
          <w:rFonts w:ascii="Arial" w:hAnsi="Arial" w:cs="Arial"/>
          <w:i/>
          <w:iCs/>
          <w:lang w:eastAsia="en-GB"/>
        </w:rPr>
      </w:pPr>
      <w:r w:rsidRPr="00412108">
        <w:rPr>
          <w:rFonts w:ascii="Arial" w:hAnsi="Arial" w:cs="Arial"/>
          <w:i/>
          <w:iCs/>
          <w:lang w:eastAsia="en-GB"/>
        </w:rPr>
        <w:t>(b)  make efficient use of existing infrastructure and services, and</w:t>
      </w:r>
    </w:p>
    <w:p w14:paraId="34E7EF1D" w14:textId="77777777" w:rsidR="00412108" w:rsidRPr="00412108" w:rsidRDefault="00412108" w:rsidP="00412108">
      <w:pPr>
        <w:shd w:val="clear" w:color="auto" w:fill="FFFFFF"/>
        <w:spacing w:after="0" w:line="240" w:lineRule="auto"/>
        <w:ind w:left="567" w:right="-23"/>
        <w:rPr>
          <w:rFonts w:ascii="Arial" w:hAnsi="Arial" w:cs="Arial"/>
          <w:i/>
          <w:iCs/>
          <w:lang w:eastAsia="en-GB"/>
        </w:rPr>
      </w:pPr>
      <w:r w:rsidRPr="00412108">
        <w:rPr>
          <w:rFonts w:ascii="Arial" w:hAnsi="Arial" w:cs="Arial"/>
          <w:i/>
          <w:iCs/>
          <w:lang w:eastAsia="en-GB"/>
        </w:rPr>
        <w:t>(c)  be of good design.</w:t>
      </w:r>
    </w:p>
    <w:p w14:paraId="40CCF7D0" w14:textId="77777777" w:rsidR="00412108" w:rsidRPr="00412108" w:rsidRDefault="00412108" w:rsidP="00412108">
      <w:pPr>
        <w:shd w:val="clear" w:color="auto" w:fill="FFFFFF"/>
        <w:spacing w:after="0" w:line="240" w:lineRule="auto"/>
        <w:ind w:right="-23"/>
        <w:rPr>
          <w:rFonts w:ascii="Arial" w:hAnsi="Arial" w:cs="Arial"/>
          <w:lang w:eastAsia="en-GB"/>
        </w:rPr>
      </w:pPr>
    </w:p>
    <w:p w14:paraId="124BBCF5" w14:textId="77777777" w:rsidR="00412108" w:rsidRPr="00412108" w:rsidRDefault="00412108" w:rsidP="00412108">
      <w:pPr>
        <w:shd w:val="clear" w:color="auto" w:fill="FFFFFF"/>
        <w:spacing w:after="0" w:line="240" w:lineRule="auto"/>
        <w:ind w:left="567" w:right="-23"/>
        <w:jc w:val="both"/>
        <w:rPr>
          <w:rFonts w:ascii="Arial" w:hAnsi="Arial" w:cs="Arial"/>
          <w:i/>
          <w:iCs/>
          <w:lang w:eastAsia="en-GB"/>
        </w:rPr>
      </w:pPr>
      <w:r w:rsidRPr="00412108">
        <w:rPr>
          <w:rFonts w:ascii="Arial" w:hAnsi="Arial" w:cs="Arial"/>
          <w:i/>
          <w:iCs/>
          <w:lang w:eastAsia="en-GB"/>
        </w:rPr>
        <w:t>(2)  These aims will be achieved by—</w:t>
      </w:r>
    </w:p>
    <w:p w14:paraId="7E9CC709" w14:textId="77777777" w:rsidR="00412108" w:rsidRPr="00412108" w:rsidRDefault="00412108" w:rsidP="00412108">
      <w:pPr>
        <w:shd w:val="clear" w:color="auto" w:fill="FFFFFF"/>
        <w:spacing w:after="0" w:line="240" w:lineRule="auto"/>
        <w:ind w:left="1418" w:right="-23" w:hanging="545"/>
        <w:jc w:val="both"/>
        <w:rPr>
          <w:rFonts w:ascii="Arial" w:hAnsi="Arial" w:cs="Arial"/>
          <w:i/>
          <w:iCs/>
          <w:lang w:eastAsia="en-GB"/>
        </w:rPr>
      </w:pPr>
      <w:r w:rsidRPr="00412108">
        <w:rPr>
          <w:rFonts w:ascii="Arial" w:hAnsi="Arial" w:cs="Arial"/>
          <w:i/>
          <w:iCs/>
          <w:lang w:eastAsia="en-GB"/>
        </w:rPr>
        <w:t>(a)  setting aside local planning controls that would prevent the development of housing for seniors or people with a disability that meets the development criteria and standards specified in this Policy, and</w:t>
      </w:r>
    </w:p>
    <w:p w14:paraId="5F8CA1C6" w14:textId="77777777" w:rsidR="00412108" w:rsidRPr="00412108" w:rsidRDefault="00412108" w:rsidP="00412108">
      <w:pPr>
        <w:shd w:val="clear" w:color="auto" w:fill="FFFFFF"/>
        <w:spacing w:after="0" w:line="240" w:lineRule="auto"/>
        <w:ind w:left="1418" w:right="-23" w:hanging="545"/>
        <w:jc w:val="both"/>
        <w:rPr>
          <w:rFonts w:ascii="Arial" w:hAnsi="Arial" w:cs="Arial"/>
          <w:i/>
          <w:iCs/>
          <w:lang w:eastAsia="en-GB"/>
        </w:rPr>
      </w:pPr>
      <w:r w:rsidRPr="00412108">
        <w:rPr>
          <w:rFonts w:ascii="Arial" w:hAnsi="Arial" w:cs="Arial"/>
          <w:i/>
          <w:iCs/>
          <w:lang w:eastAsia="en-GB"/>
        </w:rPr>
        <w:t>(b)  setting out design principles that should be followed to achieve built form that responds to the characteristics of its site and form, and</w:t>
      </w:r>
    </w:p>
    <w:p w14:paraId="31270C5C" w14:textId="77777777" w:rsidR="00412108" w:rsidRPr="00412108" w:rsidRDefault="00412108" w:rsidP="00412108">
      <w:pPr>
        <w:shd w:val="clear" w:color="auto" w:fill="FFFFFF"/>
        <w:spacing w:after="0" w:line="240" w:lineRule="auto"/>
        <w:ind w:left="1418" w:right="-23" w:hanging="567"/>
        <w:jc w:val="both"/>
        <w:rPr>
          <w:rFonts w:ascii="Arial" w:hAnsi="Arial" w:cs="Arial"/>
          <w:i/>
          <w:iCs/>
          <w:lang w:eastAsia="en-GB"/>
        </w:rPr>
      </w:pPr>
      <w:r w:rsidRPr="00412108">
        <w:rPr>
          <w:rFonts w:ascii="Arial" w:hAnsi="Arial" w:cs="Arial"/>
          <w:i/>
          <w:iCs/>
          <w:lang w:eastAsia="en-GB"/>
        </w:rPr>
        <w:t>(c)  ensuring that applicants provide support services for seniors or people with a disability for developments on land adjoining land zoned primarily for urban purposes.</w:t>
      </w:r>
    </w:p>
    <w:p w14:paraId="4A7A1D4E" w14:textId="77777777" w:rsidR="00924F8A" w:rsidRPr="00924F8A" w:rsidRDefault="00924F8A" w:rsidP="00480F07">
      <w:pPr>
        <w:shd w:val="clear" w:color="auto" w:fill="FFFFFF"/>
        <w:spacing w:after="0" w:line="240" w:lineRule="auto"/>
        <w:ind w:right="-23"/>
        <w:jc w:val="both"/>
        <w:rPr>
          <w:rFonts w:ascii="Arial" w:hAnsi="Arial" w:cs="Arial"/>
          <w:lang w:eastAsia="en-GB"/>
        </w:rPr>
      </w:pPr>
    </w:p>
    <w:p w14:paraId="7740F96C" w14:textId="29DAD666" w:rsidR="00924F8A" w:rsidRPr="00924F8A" w:rsidRDefault="00924F8A" w:rsidP="00854D01">
      <w:pPr>
        <w:shd w:val="clear" w:color="auto" w:fill="FFFFFF"/>
        <w:spacing w:after="0" w:line="240" w:lineRule="auto"/>
        <w:ind w:right="-23"/>
        <w:rPr>
          <w:rFonts w:ascii="Arial" w:hAnsi="Arial" w:cs="Arial"/>
          <w:lang w:eastAsia="en-GB"/>
        </w:rPr>
      </w:pPr>
      <w:r w:rsidRPr="00924F8A">
        <w:rPr>
          <w:rFonts w:ascii="Arial" w:hAnsi="Arial" w:cs="Arial"/>
          <w:lang w:eastAsia="en-GB"/>
        </w:rPr>
        <w:t>Additionally, the applicant argues that the underlying inferred objective for the standard is to ensure that there is adequate accessible parking for self-contained dwellings within a seniors housing development.</w:t>
      </w:r>
      <w:r w:rsidRPr="00924F8A">
        <w:t xml:space="preserve"> </w:t>
      </w:r>
      <w:r w:rsidRPr="00924F8A">
        <w:rPr>
          <w:rFonts w:ascii="Arial" w:hAnsi="Arial" w:cs="Arial"/>
          <w:lang w:eastAsia="en-GB"/>
        </w:rPr>
        <w:t>The proposed accessible car parking provision for the ILUs has been</w:t>
      </w:r>
    </w:p>
    <w:p w14:paraId="0237DCC6" w14:textId="7895B740" w:rsidR="00924F8A" w:rsidRDefault="00924F8A" w:rsidP="00854D01">
      <w:pPr>
        <w:shd w:val="clear" w:color="auto" w:fill="FFFFFF"/>
        <w:spacing w:after="0" w:line="240" w:lineRule="auto"/>
        <w:ind w:right="-23"/>
        <w:rPr>
          <w:rFonts w:ascii="Arial" w:hAnsi="Arial" w:cs="Arial"/>
          <w:color w:val="FF0000"/>
          <w:lang w:eastAsia="en-GB"/>
        </w:rPr>
      </w:pPr>
      <w:r w:rsidRPr="00924F8A">
        <w:rPr>
          <w:rFonts w:ascii="Arial" w:hAnsi="Arial" w:cs="Arial"/>
          <w:lang w:eastAsia="en-GB"/>
        </w:rPr>
        <w:t xml:space="preserve">determined </w:t>
      </w:r>
      <w:r w:rsidR="002850B1" w:rsidRPr="00924F8A">
        <w:rPr>
          <w:rFonts w:ascii="Arial" w:hAnsi="Arial" w:cs="Arial"/>
          <w:lang w:eastAsia="en-GB"/>
        </w:rPr>
        <w:t>based on</w:t>
      </w:r>
      <w:r w:rsidRPr="00924F8A">
        <w:rPr>
          <w:rFonts w:ascii="Arial" w:hAnsi="Arial" w:cs="Arial"/>
          <w:lang w:eastAsia="en-GB"/>
        </w:rPr>
        <w:t xml:space="preserve"> anticipated demand by Uniting</w:t>
      </w:r>
      <w:r>
        <w:rPr>
          <w:rFonts w:ascii="Arial" w:hAnsi="Arial" w:cs="Arial"/>
          <w:lang w:eastAsia="en-GB"/>
        </w:rPr>
        <w:t xml:space="preserve"> </w:t>
      </w:r>
      <w:r w:rsidRPr="00924F8A">
        <w:rPr>
          <w:rFonts w:ascii="Arial" w:hAnsi="Arial" w:cs="Arial"/>
          <w:lang w:eastAsia="en-GB"/>
        </w:rPr>
        <w:t>and is considered by the Access Consultant, to be appropriate for the development</w:t>
      </w:r>
      <w:r>
        <w:rPr>
          <w:rFonts w:ascii="Arial" w:hAnsi="Arial" w:cs="Arial"/>
          <w:lang w:eastAsia="en-GB"/>
        </w:rPr>
        <w:t>.</w:t>
      </w:r>
    </w:p>
    <w:p w14:paraId="63B47D03" w14:textId="77777777" w:rsidR="00924F8A" w:rsidRDefault="00924F8A" w:rsidP="00854D01">
      <w:pPr>
        <w:shd w:val="clear" w:color="auto" w:fill="FFFFFF"/>
        <w:spacing w:after="0" w:line="240" w:lineRule="auto"/>
        <w:ind w:right="-23"/>
        <w:rPr>
          <w:rFonts w:ascii="Arial" w:hAnsi="Arial" w:cs="Arial"/>
          <w:color w:val="FF0000"/>
          <w:lang w:eastAsia="en-GB"/>
        </w:rPr>
      </w:pPr>
    </w:p>
    <w:p w14:paraId="5131211A" w14:textId="0A2B6C10" w:rsidR="00EC4259" w:rsidRDefault="00412108" w:rsidP="00854D01">
      <w:pPr>
        <w:shd w:val="clear" w:color="auto" w:fill="FFFFFF"/>
        <w:spacing w:after="0" w:line="240" w:lineRule="auto"/>
        <w:ind w:right="-23"/>
        <w:rPr>
          <w:rFonts w:ascii="Arial" w:hAnsi="Arial" w:cs="Arial"/>
          <w:lang w:eastAsia="en-GB"/>
        </w:rPr>
      </w:pPr>
      <w:r w:rsidRPr="00412108">
        <w:rPr>
          <w:rFonts w:ascii="Arial" w:hAnsi="Arial" w:cs="Arial"/>
          <w:lang w:eastAsia="en-GB"/>
        </w:rPr>
        <w:t xml:space="preserve">The proposal is deemed to be consistent with the </w:t>
      </w:r>
      <w:r w:rsidR="00924F8A">
        <w:rPr>
          <w:rFonts w:ascii="Arial" w:hAnsi="Arial" w:cs="Arial"/>
          <w:lang w:eastAsia="en-GB"/>
        </w:rPr>
        <w:t>SEPP</w:t>
      </w:r>
      <w:r w:rsidR="00D01EEE">
        <w:rPr>
          <w:rFonts w:ascii="Arial" w:hAnsi="Arial" w:cs="Arial"/>
          <w:lang w:eastAsia="en-GB"/>
        </w:rPr>
        <w:t xml:space="preserve"> HSPD</w:t>
      </w:r>
      <w:r w:rsidRPr="00412108">
        <w:rPr>
          <w:rFonts w:ascii="Arial" w:hAnsi="Arial" w:cs="Arial"/>
          <w:lang w:eastAsia="en-GB"/>
        </w:rPr>
        <w:t xml:space="preserve"> aims </w:t>
      </w:r>
      <w:r w:rsidR="00924F8A">
        <w:rPr>
          <w:rFonts w:ascii="Arial" w:hAnsi="Arial" w:cs="Arial"/>
          <w:lang w:eastAsia="en-GB"/>
        </w:rPr>
        <w:t xml:space="preserve">under </w:t>
      </w:r>
      <w:r w:rsidR="00D01EEE">
        <w:rPr>
          <w:rFonts w:ascii="Arial" w:hAnsi="Arial" w:cs="Arial"/>
          <w:lang w:eastAsia="en-GB"/>
        </w:rPr>
        <w:t>cl.</w:t>
      </w:r>
      <w:r w:rsidR="00924F8A">
        <w:rPr>
          <w:rFonts w:ascii="Arial" w:hAnsi="Arial" w:cs="Arial"/>
          <w:lang w:eastAsia="en-GB"/>
        </w:rPr>
        <w:t xml:space="preserve"> 2 and with the inferred underlying objective to ensure that the parking provided is suitable for the intended occupants</w:t>
      </w:r>
      <w:r w:rsidRPr="00412108">
        <w:rPr>
          <w:rFonts w:ascii="Arial" w:hAnsi="Arial" w:cs="Arial"/>
          <w:lang w:eastAsia="en-GB"/>
        </w:rPr>
        <w:t>.</w:t>
      </w:r>
      <w:r w:rsidR="00924F8A">
        <w:rPr>
          <w:rFonts w:ascii="Arial" w:hAnsi="Arial" w:cs="Arial"/>
          <w:lang w:eastAsia="en-GB"/>
        </w:rPr>
        <w:t xml:space="preserve"> The applicant has identified </w:t>
      </w:r>
      <w:r w:rsidR="002850B1">
        <w:rPr>
          <w:rFonts w:ascii="Arial" w:hAnsi="Arial" w:cs="Arial"/>
          <w:lang w:eastAsia="en-GB"/>
        </w:rPr>
        <w:t>several</w:t>
      </w:r>
      <w:r w:rsidR="00924F8A">
        <w:rPr>
          <w:rFonts w:ascii="Arial" w:hAnsi="Arial" w:cs="Arial"/>
          <w:lang w:eastAsia="en-GB"/>
        </w:rPr>
        <w:t xml:space="preserve"> environmental planning grounds to justify the departure</w:t>
      </w:r>
      <w:r w:rsidR="00EC4259">
        <w:rPr>
          <w:rFonts w:ascii="Arial" w:hAnsi="Arial" w:cs="Arial"/>
          <w:lang w:eastAsia="en-GB"/>
        </w:rPr>
        <w:t xml:space="preserve"> to the private car accommodation standard. These arguments are supported by the applicant’s access consultant and traffic consultant. This is further discussed below within the </w:t>
      </w:r>
      <w:r w:rsidR="00D01EEE">
        <w:rPr>
          <w:rFonts w:ascii="Arial" w:hAnsi="Arial" w:cs="Arial"/>
          <w:lang w:eastAsia="en-GB"/>
        </w:rPr>
        <w:t>WLEP 2013</w:t>
      </w:r>
      <w:r w:rsidR="00EC4259">
        <w:rPr>
          <w:rFonts w:ascii="Arial" w:hAnsi="Arial" w:cs="Arial"/>
          <w:lang w:eastAsia="en-GB"/>
        </w:rPr>
        <w:t xml:space="preserve"> section of the report.</w:t>
      </w:r>
    </w:p>
    <w:p w14:paraId="2809DD20" w14:textId="77777777" w:rsidR="00924F8A" w:rsidRPr="00412108" w:rsidRDefault="00924F8A" w:rsidP="00854D01">
      <w:pPr>
        <w:shd w:val="clear" w:color="auto" w:fill="FFFFFF"/>
        <w:spacing w:after="0" w:line="240" w:lineRule="auto"/>
        <w:ind w:right="-23"/>
        <w:rPr>
          <w:rFonts w:ascii="Arial" w:hAnsi="Arial" w:cs="Arial"/>
          <w:lang w:eastAsia="en-GB"/>
        </w:rPr>
      </w:pPr>
    </w:p>
    <w:p w14:paraId="72AA9098" w14:textId="74EA4B2C" w:rsidR="00480F07" w:rsidRPr="00DB3D76" w:rsidRDefault="00480F07" w:rsidP="00854D01">
      <w:pPr>
        <w:spacing w:after="0" w:line="240" w:lineRule="auto"/>
        <w:rPr>
          <w:rFonts w:ascii="Arial" w:eastAsia="Times New Roman" w:hAnsi="Arial" w:cs="Times New Roman"/>
          <w:color w:val="000000"/>
          <w:szCs w:val="24"/>
          <w:lang w:val="en-US"/>
        </w:rPr>
      </w:pPr>
      <w:r w:rsidRPr="00DB3D76">
        <w:rPr>
          <w:rFonts w:ascii="Arial" w:eastAsia="Times New Roman" w:hAnsi="Arial" w:cs="Times New Roman"/>
          <w:color w:val="000000"/>
          <w:szCs w:val="24"/>
          <w:lang w:val="en-US"/>
        </w:rPr>
        <w:t xml:space="preserve">The exception to the </w:t>
      </w:r>
      <w:r w:rsidRPr="00480F07">
        <w:rPr>
          <w:rFonts w:ascii="Arial" w:eastAsia="Times New Roman" w:hAnsi="Arial" w:cs="Times New Roman"/>
          <w:color w:val="000000"/>
          <w:szCs w:val="24"/>
          <w:lang w:val="en-US"/>
        </w:rPr>
        <w:t>development standard to parking Clause 5 of Part 1, Schedule 3 of SEPP</w:t>
      </w:r>
      <w:r w:rsidR="00D01EEE">
        <w:rPr>
          <w:rFonts w:ascii="Arial" w:eastAsia="Times New Roman" w:hAnsi="Arial" w:cs="Times New Roman"/>
          <w:color w:val="000000"/>
          <w:szCs w:val="24"/>
          <w:lang w:val="en-US"/>
        </w:rPr>
        <w:t xml:space="preserve"> HSPD</w:t>
      </w:r>
      <w:r w:rsidRPr="00DB3D76">
        <w:rPr>
          <w:rFonts w:ascii="Arial" w:eastAsia="Times New Roman" w:hAnsi="Arial" w:cs="Times New Roman"/>
          <w:color w:val="000000"/>
          <w:szCs w:val="24"/>
          <w:lang w:val="en-US"/>
        </w:rPr>
        <w:t xml:space="preserve"> under clause 4.6</w:t>
      </w:r>
      <w:r w:rsidR="00D01EEE">
        <w:rPr>
          <w:rFonts w:ascii="Arial" w:eastAsia="Times New Roman" w:hAnsi="Arial" w:cs="Times New Roman"/>
          <w:color w:val="000000"/>
          <w:szCs w:val="24"/>
          <w:lang w:val="en-US"/>
        </w:rPr>
        <w:t xml:space="preserve"> of WLEP 2013</w:t>
      </w:r>
      <w:r w:rsidRPr="00DB3D76">
        <w:rPr>
          <w:rFonts w:ascii="Arial" w:eastAsia="Times New Roman" w:hAnsi="Arial" w:cs="Times New Roman"/>
          <w:color w:val="000000"/>
          <w:szCs w:val="24"/>
          <w:lang w:val="en-US"/>
        </w:rPr>
        <w:t xml:space="preserve"> is considered reasonable and acceptable in the specific circumstances for the development.  </w:t>
      </w:r>
      <w:r w:rsidRPr="00480F07">
        <w:rPr>
          <w:rFonts w:ascii="Arial" w:eastAsia="Times New Roman" w:hAnsi="Arial" w:cs="Times New Roman"/>
          <w:color w:val="000000"/>
          <w:szCs w:val="24"/>
          <w:lang w:val="en-US"/>
        </w:rPr>
        <w:t>This is further discussed later in the report in the section addressing WLEP 2013.</w:t>
      </w:r>
    </w:p>
    <w:p w14:paraId="37E7B02A" w14:textId="77777777" w:rsidR="00D6405C" w:rsidRPr="00480F07" w:rsidRDefault="00D6405C" w:rsidP="00917FE1">
      <w:pPr>
        <w:spacing w:after="0" w:line="240" w:lineRule="auto"/>
        <w:rPr>
          <w:rFonts w:ascii="Arial" w:eastAsia="Times New Roman" w:hAnsi="Arial" w:cs="Times New Roman"/>
          <w:iCs/>
          <w:color w:val="000000"/>
          <w:lang w:val="en-GB"/>
        </w:rPr>
      </w:pPr>
    </w:p>
    <w:p w14:paraId="60819988" w14:textId="3EDD579D" w:rsidR="00917FE1" w:rsidRDefault="00D01EEE" w:rsidP="00917FE1">
      <w:pPr>
        <w:spacing w:after="0" w:line="240" w:lineRule="auto"/>
        <w:rPr>
          <w:rFonts w:ascii="Arial" w:eastAsia="Times New Roman" w:hAnsi="Arial" w:cs="Times New Roman"/>
          <w:color w:val="000000"/>
          <w:szCs w:val="24"/>
          <w:lang w:val="en-US"/>
        </w:rPr>
      </w:pPr>
      <w:proofErr w:type="gramStart"/>
      <w:r>
        <w:rPr>
          <w:rFonts w:ascii="Arial" w:eastAsia="Times New Roman" w:hAnsi="Arial" w:cs="Times New Roman"/>
          <w:iCs/>
          <w:color w:val="000000"/>
          <w:lang w:val="en-GB"/>
        </w:rPr>
        <w:t>In spite of</w:t>
      </w:r>
      <w:proofErr w:type="gramEnd"/>
      <w:r>
        <w:rPr>
          <w:rFonts w:ascii="Arial" w:eastAsia="Times New Roman" w:hAnsi="Arial" w:cs="Times New Roman"/>
          <w:iCs/>
          <w:color w:val="000000"/>
          <w:lang w:val="en-GB"/>
        </w:rPr>
        <w:t xml:space="preserve"> </w:t>
      </w:r>
      <w:r w:rsidR="004C23C5" w:rsidRPr="00480F07">
        <w:rPr>
          <w:rFonts w:ascii="Arial" w:eastAsia="Times New Roman" w:hAnsi="Arial" w:cs="Times New Roman"/>
          <w:iCs/>
          <w:color w:val="000000"/>
          <w:lang w:val="en-GB"/>
        </w:rPr>
        <w:t>the exception to Clause 5, t</w:t>
      </w:r>
      <w:r w:rsidR="00D64899" w:rsidRPr="00480F07">
        <w:rPr>
          <w:rFonts w:ascii="Arial" w:eastAsia="Times New Roman" w:hAnsi="Arial" w:cs="Times New Roman"/>
          <w:iCs/>
          <w:color w:val="000000"/>
          <w:lang w:val="en-GB"/>
        </w:rPr>
        <w:t>he proposal is</w:t>
      </w:r>
      <w:r w:rsidR="00D64899" w:rsidRPr="00390086">
        <w:rPr>
          <w:rFonts w:ascii="Arial" w:eastAsia="Times New Roman" w:hAnsi="Arial" w:cs="Times New Roman"/>
          <w:iCs/>
          <w:color w:val="000000"/>
          <w:lang w:val="en-GB"/>
        </w:rPr>
        <w:t xml:space="preserve"> satisfactory with regard to</w:t>
      </w:r>
      <w:r w:rsidR="004C23C5" w:rsidRPr="00390086">
        <w:rPr>
          <w:rFonts w:ascii="Arial" w:eastAsia="Times New Roman" w:hAnsi="Arial" w:cs="Times New Roman"/>
          <w:iCs/>
          <w:color w:val="000000"/>
          <w:lang w:val="en-GB"/>
        </w:rPr>
        <w:t xml:space="preserve"> the </w:t>
      </w:r>
      <w:r>
        <w:rPr>
          <w:rFonts w:ascii="Arial" w:eastAsia="Times New Roman" w:hAnsi="Arial" w:cs="Times New Roman"/>
          <w:iCs/>
          <w:color w:val="000000"/>
          <w:lang w:val="en-GB"/>
        </w:rPr>
        <w:t>matters</w:t>
      </w:r>
      <w:r w:rsidR="004C23C5" w:rsidRPr="00390086">
        <w:rPr>
          <w:rFonts w:ascii="Arial" w:eastAsia="Times New Roman" w:hAnsi="Arial" w:cs="Times New Roman"/>
          <w:iCs/>
          <w:color w:val="000000"/>
          <w:lang w:val="en-GB"/>
        </w:rPr>
        <w:t xml:space="preserve"> under</w:t>
      </w:r>
      <w:r w:rsidR="00D64899" w:rsidRPr="00390086">
        <w:rPr>
          <w:rFonts w:ascii="Arial" w:eastAsia="Times New Roman" w:hAnsi="Arial" w:cs="Times New Roman"/>
          <w:iCs/>
          <w:color w:val="000000"/>
          <w:lang w:val="en-GB"/>
        </w:rPr>
        <w:t xml:space="preserve"> Schedule 3 </w:t>
      </w:r>
      <w:r w:rsidR="00390086" w:rsidRPr="00390086">
        <w:rPr>
          <w:rFonts w:ascii="Arial" w:eastAsia="Times New Roman" w:hAnsi="Arial" w:cs="Times New Roman"/>
          <w:iCs/>
          <w:color w:val="000000"/>
          <w:lang w:val="en-GB"/>
        </w:rPr>
        <w:t xml:space="preserve">subject to </w:t>
      </w:r>
      <w:r>
        <w:rPr>
          <w:rFonts w:ascii="Arial" w:eastAsia="Times New Roman" w:hAnsi="Arial" w:cs="Times New Roman"/>
          <w:iCs/>
          <w:color w:val="000000"/>
          <w:lang w:val="en-GB"/>
        </w:rPr>
        <w:t xml:space="preserve">the </w:t>
      </w:r>
      <w:r w:rsidR="00390086" w:rsidRPr="00390086">
        <w:rPr>
          <w:rFonts w:ascii="Arial" w:eastAsia="Times New Roman" w:hAnsi="Arial" w:cs="Times New Roman"/>
          <w:iCs/>
          <w:color w:val="000000"/>
          <w:lang w:val="en-GB"/>
        </w:rPr>
        <w:t>recommended</w:t>
      </w:r>
      <w:r w:rsidR="00D64899" w:rsidRPr="00390086">
        <w:rPr>
          <w:rFonts w:ascii="Arial" w:eastAsia="Times New Roman" w:hAnsi="Arial" w:cs="Times New Roman"/>
          <w:iCs/>
          <w:color w:val="000000"/>
          <w:lang w:val="en-GB"/>
        </w:rPr>
        <w:t xml:space="preserve"> conditions.</w:t>
      </w:r>
      <w:r w:rsidR="005038FD" w:rsidRPr="00390086">
        <w:rPr>
          <w:rFonts w:ascii="Arial" w:eastAsia="Times New Roman" w:hAnsi="Arial" w:cs="Times New Roman"/>
          <w:iCs/>
          <w:color w:val="000000"/>
          <w:lang w:val="en-GB"/>
        </w:rPr>
        <w:t xml:space="preserve"> </w:t>
      </w:r>
      <w:r w:rsidR="00917FE1" w:rsidRPr="00390086">
        <w:rPr>
          <w:rFonts w:ascii="Arial" w:eastAsia="Times New Roman" w:hAnsi="Arial" w:cs="Times New Roman"/>
          <w:color w:val="000000"/>
          <w:szCs w:val="20"/>
          <w:lang w:val="en-GB"/>
        </w:rPr>
        <w:t xml:space="preserve">A compliance table </w:t>
      </w:r>
      <w:r w:rsidR="00C06EF1">
        <w:rPr>
          <w:rFonts w:ascii="Arial" w:eastAsia="Times New Roman" w:hAnsi="Arial" w:cs="Times New Roman"/>
          <w:color w:val="000000"/>
          <w:szCs w:val="20"/>
          <w:lang w:val="en-GB"/>
        </w:rPr>
        <w:t xml:space="preserve">(attachment D) </w:t>
      </w:r>
      <w:r w:rsidR="00917FE1" w:rsidRPr="00390086">
        <w:rPr>
          <w:rFonts w:ascii="Arial" w:eastAsia="Times New Roman" w:hAnsi="Arial" w:cs="Times New Roman"/>
          <w:color w:val="000000"/>
          <w:szCs w:val="20"/>
          <w:lang w:val="en-GB"/>
        </w:rPr>
        <w:t>has been prepared which demonstrates how the proposal</w:t>
      </w:r>
      <w:r w:rsidR="00917FE1">
        <w:rPr>
          <w:rFonts w:ascii="Arial" w:eastAsia="Times New Roman" w:hAnsi="Arial" w:cs="Times New Roman"/>
          <w:color w:val="000000"/>
          <w:szCs w:val="20"/>
          <w:lang w:val="en-GB"/>
        </w:rPr>
        <w:t xml:space="preserve"> </w:t>
      </w:r>
      <w:r w:rsidR="003E3F35">
        <w:rPr>
          <w:rFonts w:ascii="Arial" w:eastAsia="Times New Roman" w:hAnsi="Arial" w:cs="Times New Roman"/>
          <w:color w:val="000000"/>
          <w:szCs w:val="20"/>
          <w:lang w:val="en-GB"/>
        </w:rPr>
        <w:t xml:space="preserve">generally </w:t>
      </w:r>
      <w:r w:rsidR="00917FE1">
        <w:rPr>
          <w:rFonts w:ascii="Arial" w:eastAsia="Times New Roman" w:hAnsi="Arial" w:cs="Times New Roman"/>
          <w:color w:val="000000"/>
          <w:szCs w:val="20"/>
          <w:lang w:val="en-GB"/>
        </w:rPr>
        <w:t>complies with the provisions of the SEPP</w:t>
      </w:r>
      <w:r>
        <w:rPr>
          <w:rFonts w:ascii="Arial" w:eastAsia="Times New Roman" w:hAnsi="Arial" w:cs="Times New Roman"/>
          <w:color w:val="000000"/>
          <w:szCs w:val="20"/>
          <w:lang w:val="en-GB"/>
        </w:rPr>
        <w:t xml:space="preserve"> HSPD and t</w:t>
      </w:r>
      <w:r w:rsidR="00917FE1" w:rsidRPr="00917FE1">
        <w:rPr>
          <w:rFonts w:ascii="Arial" w:eastAsia="Times New Roman" w:hAnsi="Arial" w:cs="Times New Roman"/>
          <w:color w:val="000000"/>
          <w:szCs w:val="20"/>
          <w:lang w:val="en-GB"/>
        </w:rPr>
        <w:t xml:space="preserve">he development </w:t>
      </w:r>
      <w:r w:rsidR="003E3F35">
        <w:rPr>
          <w:rFonts w:ascii="Arial" w:eastAsia="Times New Roman" w:hAnsi="Arial" w:cs="Times New Roman"/>
          <w:color w:val="000000"/>
          <w:szCs w:val="24"/>
          <w:lang w:val="en-US"/>
        </w:rPr>
        <w:t>is considered satisfactory</w:t>
      </w:r>
      <w:r>
        <w:rPr>
          <w:rFonts w:ascii="Arial" w:eastAsia="Times New Roman" w:hAnsi="Arial" w:cs="Times New Roman"/>
          <w:color w:val="000000"/>
          <w:szCs w:val="24"/>
          <w:lang w:val="en-US"/>
        </w:rPr>
        <w:t>.</w:t>
      </w:r>
      <w:r w:rsidR="003E3F35">
        <w:rPr>
          <w:rFonts w:ascii="Arial" w:eastAsia="Times New Roman" w:hAnsi="Arial" w:cs="Times New Roman"/>
          <w:color w:val="000000"/>
          <w:szCs w:val="24"/>
          <w:lang w:val="en-US"/>
        </w:rPr>
        <w:t xml:space="preserve"> </w:t>
      </w:r>
    </w:p>
    <w:bookmarkEnd w:id="28"/>
    <w:p w14:paraId="2F3B3193" w14:textId="56B3A960" w:rsidR="009E704E" w:rsidRPr="009E704E" w:rsidRDefault="009E704E" w:rsidP="009E704E">
      <w:pPr>
        <w:tabs>
          <w:tab w:val="left" w:pos="7485"/>
        </w:tabs>
        <w:spacing w:before="120" w:after="0" w:line="240" w:lineRule="auto"/>
        <w:ind w:right="23"/>
        <w:jc w:val="both"/>
        <w:rPr>
          <w:rFonts w:ascii="Arial" w:hAnsi="Arial" w:cs="Arial"/>
          <w:b/>
          <w:i/>
          <w:u w:val="single"/>
          <w:lang w:eastAsia="en-AU"/>
        </w:rPr>
      </w:pPr>
      <w:r w:rsidRPr="009E704E">
        <w:rPr>
          <w:rFonts w:ascii="Arial" w:hAnsi="Arial" w:cs="Arial"/>
          <w:b/>
          <w:i/>
          <w:u w:val="single"/>
          <w:lang w:eastAsia="en-AU"/>
        </w:rPr>
        <w:t xml:space="preserve">State Environmental Planning Policy </w:t>
      </w:r>
      <w:r w:rsidRPr="009E704E">
        <w:rPr>
          <w:rFonts w:ascii="Arial" w:hAnsi="Arial" w:cs="Arial"/>
          <w:b/>
          <w:i/>
          <w:u w:val="single"/>
        </w:rPr>
        <w:t>(Housing) 2021</w:t>
      </w:r>
    </w:p>
    <w:p w14:paraId="0CE99345" w14:textId="255D6C55" w:rsidR="009E704E" w:rsidRPr="009E704E" w:rsidRDefault="009E704E" w:rsidP="009E704E">
      <w:pPr>
        <w:tabs>
          <w:tab w:val="left" w:pos="7485"/>
        </w:tabs>
        <w:spacing w:before="120" w:after="0" w:line="240" w:lineRule="auto"/>
        <w:ind w:right="23"/>
        <w:jc w:val="both"/>
        <w:rPr>
          <w:rFonts w:ascii="Arial" w:hAnsi="Arial" w:cs="Arial"/>
        </w:rPr>
      </w:pPr>
      <w:r w:rsidRPr="17E7AC6D">
        <w:rPr>
          <w:rFonts w:ascii="Arial" w:hAnsi="Arial" w:cs="Arial"/>
        </w:rPr>
        <w:t>The SEPP (Housing) 2021 commenced on 26 Nov</w:t>
      </w:r>
      <w:r w:rsidR="618FC0E1" w:rsidRPr="17E7AC6D">
        <w:rPr>
          <w:rFonts w:ascii="Arial" w:hAnsi="Arial" w:cs="Arial"/>
        </w:rPr>
        <w:t>ember</w:t>
      </w:r>
      <w:r w:rsidRPr="17E7AC6D">
        <w:rPr>
          <w:rFonts w:ascii="Arial" w:hAnsi="Arial" w:cs="Arial"/>
        </w:rPr>
        <w:t xml:space="preserve"> 2021 and </w:t>
      </w:r>
      <w:r w:rsidR="00D01EEE" w:rsidRPr="17E7AC6D">
        <w:rPr>
          <w:rFonts w:ascii="Arial" w:hAnsi="Arial" w:cs="Arial"/>
        </w:rPr>
        <w:t xml:space="preserve">subsequently amended to </w:t>
      </w:r>
      <w:r w:rsidR="002850B1" w:rsidRPr="17E7AC6D">
        <w:rPr>
          <w:rFonts w:ascii="Arial" w:hAnsi="Arial" w:cs="Arial"/>
        </w:rPr>
        <w:t>include savings</w:t>
      </w:r>
      <w:r w:rsidRPr="17E7AC6D">
        <w:rPr>
          <w:rFonts w:ascii="Arial" w:hAnsi="Arial" w:cs="Arial"/>
        </w:rPr>
        <w:t xml:space="preserve"> provisions under Schedule 7A (Savings and transitional provisions) </w:t>
      </w:r>
      <w:r w:rsidR="32BA739A" w:rsidRPr="17E7AC6D">
        <w:rPr>
          <w:rFonts w:ascii="Arial" w:hAnsi="Arial" w:cs="Arial"/>
        </w:rPr>
        <w:t xml:space="preserve">that </w:t>
      </w:r>
      <w:r w:rsidRPr="17E7AC6D">
        <w:rPr>
          <w:rFonts w:ascii="Arial" w:hAnsi="Arial" w:cs="Arial"/>
        </w:rPr>
        <w:t xml:space="preserve">apply to the </w:t>
      </w:r>
      <w:r w:rsidR="00D01EEE" w:rsidRPr="17E7AC6D">
        <w:rPr>
          <w:rFonts w:ascii="Arial" w:hAnsi="Arial" w:cs="Arial"/>
        </w:rPr>
        <w:t xml:space="preserve">subject </w:t>
      </w:r>
      <w:r w:rsidRPr="17E7AC6D">
        <w:rPr>
          <w:rFonts w:ascii="Arial" w:hAnsi="Arial" w:cs="Arial"/>
        </w:rPr>
        <w:t>application and state</w:t>
      </w:r>
      <w:r w:rsidR="00D01EEE" w:rsidRPr="17E7AC6D">
        <w:rPr>
          <w:rFonts w:ascii="Arial" w:hAnsi="Arial" w:cs="Arial"/>
        </w:rPr>
        <w:t xml:space="preserve"> as follows</w:t>
      </w:r>
      <w:r w:rsidRPr="17E7AC6D">
        <w:rPr>
          <w:rFonts w:ascii="Arial" w:hAnsi="Arial" w:cs="Arial"/>
        </w:rPr>
        <w:t>:</w:t>
      </w:r>
    </w:p>
    <w:p w14:paraId="77C380C0" w14:textId="77777777" w:rsidR="009E704E" w:rsidRPr="00A753D9" w:rsidRDefault="009E704E" w:rsidP="009E704E">
      <w:pPr>
        <w:tabs>
          <w:tab w:val="left" w:pos="7485"/>
        </w:tabs>
        <w:spacing w:before="120" w:after="0" w:line="240" w:lineRule="auto"/>
        <w:ind w:left="142" w:right="23"/>
        <w:jc w:val="both"/>
        <w:rPr>
          <w:rFonts w:ascii="Arial" w:hAnsi="Arial" w:cs="Arial"/>
          <w:i/>
          <w:iCs/>
        </w:rPr>
      </w:pPr>
      <w:r w:rsidRPr="00A753D9">
        <w:rPr>
          <w:rFonts w:ascii="Arial" w:hAnsi="Arial" w:cs="Arial"/>
          <w:b/>
          <w:bCs/>
          <w:i/>
          <w:iCs/>
        </w:rPr>
        <w:t>2</w:t>
      </w:r>
      <w:r w:rsidRPr="00A753D9">
        <w:rPr>
          <w:rFonts w:ascii="Arial" w:hAnsi="Arial" w:cs="Arial"/>
          <w:i/>
          <w:iCs/>
        </w:rPr>
        <w:t>   </w:t>
      </w:r>
      <w:r w:rsidRPr="00A753D9">
        <w:rPr>
          <w:rFonts w:ascii="Arial" w:hAnsi="Arial" w:cs="Arial"/>
          <w:b/>
          <w:bCs/>
          <w:i/>
          <w:iCs/>
        </w:rPr>
        <w:t>General savings provision</w:t>
      </w:r>
    </w:p>
    <w:p w14:paraId="222F38EB" w14:textId="77777777" w:rsidR="009E704E" w:rsidRPr="00A753D9" w:rsidRDefault="009E704E" w:rsidP="009E704E">
      <w:pPr>
        <w:tabs>
          <w:tab w:val="left" w:pos="7485"/>
        </w:tabs>
        <w:spacing w:before="120" w:after="0" w:line="240" w:lineRule="auto"/>
        <w:ind w:left="142" w:right="23"/>
        <w:jc w:val="both"/>
        <w:rPr>
          <w:rFonts w:ascii="Arial" w:hAnsi="Arial" w:cs="Arial"/>
          <w:i/>
          <w:iCs/>
        </w:rPr>
      </w:pPr>
      <w:r w:rsidRPr="00A753D9">
        <w:rPr>
          <w:rFonts w:ascii="Arial" w:hAnsi="Arial" w:cs="Arial"/>
          <w:i/>
          <w:iCs/>
        </w:rPr>
        <w:t>(1)  This Policy does not apply to the following matters—</w:t>
      </w:r>
    </w:p>
    <w:p w14:paraId="08A749E5" w14:textId="77777777" w:rsidR="009E704E" w:rsidRPr="00A753D9" w:rsidRDefault="009E704E" w:rsidP="009E704E">
      <w:pPr>
        <w:tabs>
          <w:tab w:val="left" w:pos="7485"/>
        </w:tabs>
        <w:spacing w:before="120" w:after="0" w:line="240" w:lineRule="auto"/>
        <w:ind w:left="142" w:right="23"/>
        <w:jc w:val="both"/>
        <w:rPr>
          <w:rFonts w:ascii="Arial" w:hAnsi="Arial" w:cs="Arial"/>
          <w:i/>
          <w:iCs/>
        </w:rPr>
      </w:pPr>
      <w:r w:rsidRPr="00A753D9">
        <w:rPr>
          <w:rFonts w:ascii="Arial" w:hAnsi="Arial" w:cs="Arial"/>
          <w:i/>
          <w:iCs/>
        </w:rPr>
        <w:t>(a)  a development application made, but not yet determined, on or before the commencement date…</w:t>
      </w:r>
    </w:p>
    <w:p w14:paraId="21945C9D" w14:textId="77777777" w:rsidR="002850B1" w:rsidRDefault="002850B1" w:rsidP="17E7AC6D">
      <w:pPr>
        <w:shd w:val="clear" w:color="auto" w:fill="FFFFFF" w:themeFill="background1"/>
        <w:spacing w:after="0" w:line="240" w:lineRule="auto"/>
        <w:ind w:right="-23"/>
        <w:rPr>
          <w:rFonts w:ascii="Arial" w:hAnsi="Arial" w:cs="Arial"/>
        </w:rPr>
      </w:pPr>
    </w:p>
    <w:p w14:paraId="76FB7C61" w14:textId="0C11CA8E" w:rsidR="00FE7FF9" w:rsidRDefault="00D01EEE" w:rsidP="17E7AC6D">
      <w:pPr>
        <w:shd w:val="clear" w:color="auto" w:fill="FFFFFF" w:themeFill="background1"/>
        <w:spacing w:after="0" w:line="240" w:lineRule="auto"/>
        <w:ind w:right="-23"/>
        <w:rPr>
          <w:rFonts w:ascii="Arial" w:hAnsi="Arial" w:cs="Arial"/>
        </w:rPr>
      </w:pPr>
      <w:r w:rsidRPr="17E7AC6D">
        <w:rPr>
          <w:rFonts w:ascii="Arial" w:hAnsi="Arial" w:cs="Arial"/>
        </w:rPr>
        <w:t xml:space="preserve">The DA was lodged </w:t>
      </w:r>
      <w:r w:rsidR="79E8B8CB" w:rsidRPr="17E7AC6D">
        <w:rPr>
          <w:rFonts w:ascii="Arial" w:hAnsi="Arial" w:cs="Arial"/>
        </w:rPr>
        <w:t xml:space="preserve">on 12 August 2021, </w:t>
      </w:r>
      <w:r w:rsidRPr="17E7AC6D">
        <w:rPr>
          <w:rFonts w:ascii="Arial" w:hAnsi="Arial" w:cs="Arial"/>
        </w:rPr>
        <w:t>prior to the commencement of SEPP Housing and the subject SEPP has no work to do with respect to the current application.</w:t>
      </w:r>
    </w:p>
    <w:p w14:paraId="6C42A4F2" w14:textId="77777777" w:rsidR="00D01EEE" w:rsidRPr="00E1634D" w:rsidRDefault="00D01EEE" w:rsidP="00C25B74">
      <w:pPr>
        <w:shd w:val="clear" w:color="auto" w:fill="FFFFFF"/>
        <w:spacing w:after="0" w:line="240" w:lineRule="auto"/>
        <w:ind w:right="-23"/>
        <w:rPr>
          <w:rFonts w:ascii="Arial" w:hAnsi="Arial" w:cs="Arial"/>
          <w:lang w:eastAsia="en-GB"/>
        </w:rPr>
      </w:pPr>
    </w:p>
    <w:p w14:paraId="40E3B37D" w14:textId="77777777" w:rsidR="00DF67C0" w:rsidRPr="00E1634D" w:rsidRDefault="00DF67C0" w:rsidP="00DF67C0">
      <w:pPr>
        <w:spacing w:after="0" w:line="240" w:lineRule="auto"/>
        <w:jc w:val="both"/>
        <w:rPr>
          <w:rFonts w:ascii="Arial" w:eastAsia="Calibri" w:hAnsi="Arial" w:cs="Arial"/>
          <w:b/>
          <w:bCs/>
          <w:u w:val="single"/>
        </w:rPr>
      </w:pPr>
      <w:r w:rsidRPr="00E1634D">
        <w:rPr>
          <w:rFonts w:ascii="Arial" w:eastAsia="Calibri" w:hAnsi="Arial" w:cs="Arial"/>
          <w:b/>
          <w:bCs/>
          <w:u w:val="single"/>
        </w:rPr>
        <w:t>Central Coast Local Environmental Plan 2022 (CCLEP 2022)</w:t>
      </w:r>
    </w:p>
    <w:p w14:paraId="7A6989F7" w14:textId="77777777" w:rsidR="00DF67C0" w:rsidRPr="00E1634D" w:rsidRDefault="00DF67C0" w:rsidP="00DF67C0">
      <w:pPr>
        <w:spacing w:after="0" w:line="240" w:lineRule="auto"/>
        <w:jc w:val="both"/>
        <w:rPr>
          <w:rFonts w:ascii="Arial" w:eastAsia="Calibri" w:hAnsi="Arial" w:cs="Arial"/>
        </w:rPr>
      </w:pPr>
    </w:p>
    <w:p w14:paraId="3DDEB47A" w14:textId="4B7F7224" w:rsidR="00DF67C0" w:rsidRPr="00E1634D" w:rsidRDefault="00DF67C0" w:rsidP="00854D01">
      <w:pPr>
        <w:spacing w:after="0" w:line="240" w:lineRule="auto"/>
        <w:rPr>
          <w:rFonts w:ascii="Arial" w:eastAsia="Calibri" w:hAnsi="Arial" w:cs="Arial"/>
        </w:rPr>
      </w:pPr>
      <w:r w:rsidRPr="00E1634D">
        <w:rPr>
          <w:rFonts w:ascii="Arial" w:eastAsia="Calibri" w:hAnsi="Arial" w:cs="Arial"/>
        </w:rPr>
        <w:t xml:space="preserve">The </w:t>
      </w:r>
      <w:r w:rsidRPr="00E1634D">
        <w:rPr>
          <w:rFonts w:ascii="Arial" w:eastAsia="Calibri" w:hAnsi="Arial" w:cs="Arial"/>
          <w:i/>
          <w:iCs/>
        </w:rPr>
        <w:t>Central Coast Local Environmental Plan 2022</w:t>
      </w:r>
      <w:r w:rsidRPr="00E1634D">
        <w:rPr>
          <w:rFonts w:ascii="Arial" w:eastAsia="Calibri" w:hAnsi="Arial" w:cs="Arial"/>
        </w:rPr>
        <w:t xml:space="preserve"> (CCLEP 2022) was published on 24 June 2022 commencing on 1 August 2022 and has been considered in the assessment of the application. </w:t>
      </w:r>
      <w:r w:rsidR="00D01EEE">
        <w:rPr>
          <w:rFonts w:ascii="Arial" w:eastAsia="Calibri" w:hAnsi="Arial" w:cs="Arial"/>
        </w:rPr>
        <w:t>I</w:t>
      </w:r>
      <w:r w:rsidRPr="00E1634D">
        <w:rPr>
          <w:rFonts w:ascii="Arial" w:eastAsia="Calibri" w:hAnsi="Arial" w:cs="Arial"/>
        </w:rPr>
        <w:t>n accordance with the savings provisions</w:t>
      </w:r>
      <w:r w:rsidR="008232DB" w:rsidRPr="00E1634D">
        <w:rPr>
          <w:rFonts w:ascii="Arial" w:hAnsi="Arial" w:cs="Arial"/>
        </w:rPr>
        <w:t xml:space="preserve"> under clause 1.8A</w:t>
      </w:r>
      <w:r w:rsidRPr="00E1634D">
        <w:rPr>
          <w:rFonts w:ascii="Arial" w:eastAsia="Calibri" w:hAnsi="Arial" w:cs="Arial"/>
        </w:rPr>
        <w:t xml:space="preserve">, this application </w:t>
      </w:r>
      <w:r w:rsidR="00D01EEE">
        <w:rPr>
          <w:rFonts w:ascii="Arial" w:eastAsia="Calibri" w:hAnsi="Arial" w:cs="Arial"/>
        </w:rPr>
        <w:t>was</w:t>
      </w:r>
      <w:r w:rsidRPr="00E1634D">
        <w:rPr>
          <w:rFonts w:ascii="Arial" w:eastAsia="Calibri" w:hAnsi="Arial" w:cs="Arial"/>
        </w:rPr>
        <w:t xml:space="preserve"> lodged prior to the commencement of the new Plan and as such the provisions of the WLEP 2013 continue to apply.</w:t>
      </w:r>
    </w:p>
    <w:p w14:paraId="23BE8DF4" w14:textId="77777777" w:rsidR="00DF67C0" w:rsidRPr="00E1634D" w:rsidRDefault="00DF67C0" w:rsidP="00854D01">
      <w:pPr>
        <w:spacing w:after="0" w:line="240" w:lineRule="auto"/>
        <w:rPr>
          <w:rFonts w:ascii="Arial" w:eastAsia="Calibri" w:hAnsi="Arial" w:cs="Arial"/>
        </w:rPr>
      </w:pPr>
    </w:p>
    <w:p w14:paraId="20C3A55C" w14:textId="326E6449" w:rsidR="00DF67C0" w:rsidRPr="00E1634D" w:rsidRDefault="00DF67C0" w:rsidP="00854D01">
      <w:pPr>
        <w:spacing w:after="0" w:line="240" w:lineRule="auto"/>
        <w:rPr>
          <w:rFonts w:ascii="Arial" w:eastAsia="Calibri" w:hAnsi="Arial" w:cs="Arial"/>
        </w:rPr>
      </w:pPr>
      <w:r w:rsidRPr="17E7AC6D">
        <w:rPr>
          <w:rFonts w:ascii="Arial" w:eastAsia="Calibri" w:hAnsi="Arial" w:cs="Arial"/>
        </w:rPr>
        <w:t xml:space="preserve">Under CCLEP 2022, the site will retain its same R1 General Residential </w:t>
      </w:r>
      <w:r w:rsidR="00D01EEE" w:rsidRPr="17E7AC6D">
        <w:rPr>
          <w:rFonts w:ascii="Arial" w:eastAsia="Calibri" w:hAnsi="Arial" w:cs="Arial"/>
        </w:rPr>
        <w:t xml:space="preserve">and </w:t>
      </w:r>
      <w:r w:rsidRPr="17E7AC6D">
        <w:rPr>
          <w:rFonts w:ascii="Arial" w:eastAsia="Calibri" w:hAnsi="Arial" w:cs="Arial"/>
        </w:rPr>
        <w:t>R2 Low Density</w:t>
      </w:r>
      <w:r w:rsidR="00D01EEE" w:rsidRPr="17E7AC6D">
        <w:rPr>
          <w:rFonts w:ascii="Arial" w:eastAsia="Calibri" w:hAnsi="Arial" w:cs="Arial"/>
        </w:rPr>
        <w:t xml:space="preserve"> Residential</w:t>
      </w:r>
      <w:r w:rsidRPr="17E7AC6D">
        <w:rPr>
          <w:rFonts w:ascii="Arial" w:eastAsia="Calibri" w:hAnsi="Arial" w:cs="Arial"/>
        </w:rPr>
        <w:t xml:space="preserve"> zoning and development as proposed will remain permissible</w:t>
      </w:r>
      <w:r w:rsidR="00D01EEE" w:rsidRPr="17E7AC6D">
        <w:rPr>
          <w:rFonts w:ascii="Arial" w:eastAsia="Calibri" w:hAnsi="Arial" w:cs="Arial"/>
        </w:rPr>
        <w:t xml:space="preserve"> with consent in the relevant</w:t>
      </w:r>
      <w:r w:rsidRPr="17E7AC6D">
        <w:rPr>
          <w:rFonts w:ascii="Arial" w:eastAsia="Calibri" w:hAnsi="Arial" w:cs="Arial"/>
        </w:rPr>
        <w:t xml:space="preserve"> zone</w:t>
      </w:r>
      <w:r w:rsidR="00D01EEE" w:rsidRPr="17E7AC6D">
        <w:rPr>
          <w:rFonts w:ascii="Arial" w:eastAsia="Calibri" w:hAnsi="Arial" w:cs="Arial"/>
        </w:rPr>
        <w:t>s</w:t>
      </w:r>
      <w:r w:rsidRPr="17E7AC6D">
        <w:rPr>
          <w:rFonts w:ascii="Arial" w:eastAsia="Calibri" w:hAnsi="Arial" w:cs="Arial"/>
        </w:rPr>
        <w:t>. There are no new or amended Clauses or provisions warranting further discussion.</w:t>
      </w:r>
    </w:p>
    <w:p w14:paraId="2C2A4E1C" w14:textId="77777777" w:rsidR="00DF67C0" w:rsidRPr="00BE218C" w:rsidRDefault="00DF67C0" w:rsidP="00C25B74">
      <w:pPr>
        <w:shd w:val="clear" w:color="auto" w:fill="FFFFFF"/>
        <w:spacing w:after="0" w:line="240" w:lineRule="auto"/>
        <w:ind w:right="-23"/>
        <w:rPr>
          <w:rFonts w:ascii="Arial" w:hAnsi="Arial" w:cs="Arial"/>
          <w:lang w:eastAsia="en-GB"/>
        </w:rPr>
      </w:pPr>
    </w:p>
    <w:p w14:paraId="37C040EB" w14:textId="5F352B10" w:rsidR="00E1634D" w:rsidRPr="00854D01" w:rsidRDefault="00E1634D" w:rsidP="00E1634D">
      <w:pPr>
        <w:tabs>
          <w:tab w:val="left" w:pos="7485"/>
        </w:tabs>
        <w:spacing w:before="120" w:after="0" w:line="240" w:lineRule="auto"/>
        <w:ind w:right="23"/>
        <w:jc w:val="both"/>
        <w:rPr>
          <w:rFonts w:ascii="Arial" w:hAnsi="Arial" w:cs="Arial"/>
          <w:b/>
          <w:bCs/>
          <w:u w:val="single"/>
        </w:rPr>
      </w:pPr>
      <w:r w:rsidRPr="00134AB6">
        <w:rPr>
          <w:rFonts w:ascii="Arial" w:hAnsi="Arial" w:cs="Arial"/>
          <w:b/>
          <w:bCs/>
          <w:u w:val="single"/>
        </w:rPr>
        <w:t>Wyong Local Environmental Plan (WLEP) 2013</w:t>
      </w:r>
    </w:p>
    <w:p w14:paraId="4DF9CB20" w14:textId="77777777" w:rsidR="00854D01" w:rsidRDefault="00854D01" w:rsidP="00E1634D">
      <w:pPr>
        <w:tabs>
          <w:tab w:val="left" w:pos="7485"/>
        </w:tabs>
        <w:spacing w:after="0" w:line="240" w:lineRule="auto"/>
        <w:ind w:right="23"/>
        <w:jc w:val="both"/>
        <w:rPr>
          <w:rFonts w:ascii="Arial" w:hAnsi="Arial" w:cs="Arial"/>
          <w:i/>
          <w:iCs/>
          <w:lang w:eastAsia="en-GB"/>
        </w:rPr>
      </w:pPr>
    </w:p>
    <w:p w14:paraId="65875A0D" w14:textId="15C1FC53" w:rsidR="00E1634D" w:rsidRPr="00E1634D" w:rsidRDefault="00E1634D" w:rsidP="00E1634D">
      <w:pPr>
        <w:tabs>
          <w:tab w:val="left" w:pos="7485"/>
        </w:tabs>
        <w:spacing w:after="0" w:line="240" w:lineRule="auto"/>
        <w:ind w:right="23"/>
        <w:jc w:val="both"/>
        <w:rPr>
          <w:rFonts w:ascii="Arial" w:hAnsi="Arial" w:cs="Arial"/>
          <w:i/>
          <w:iCs/>
          <w:lang w:eastAsia="en-GB"/>
        </w:rPr>
      </w:pPr>
      <w:r w:rsidRPr="00E1634D">
        <w:rPr>
          <w:rFonts w:ascii="Arial" w:hAnsi="Arial" w:cs="Arial"/>
          <w:i/>
          <w:iCs/>
          <w:lang w:eastAsia="en-GB"/>
        </w:rPr>
        <w:t>Permissibility and zone objectives</w:t>
      </w:r>
    </w:p>
    <w:p w14:paraId="7848F101" w14:textId="1F6E1DA6" w:rsidR="009C5E55" w:rsidRPr="00BE218C" w:rsidRDefault="009C5E55" w:rsidP="00C25B74">
      <w:pPr>
        <w:shd w:val="clear" w:color="auto" w:fill="FFFFFF"/>
        <w:spacing w:after="0" w:line="240" w:lineRule="auto"/>
        <w:ind w:right="-23"/>
        <w:jc w:val="both"/>
        <w:rPr>
          <w:rFonts w:ascii="Arial" w:hAnsi="Arial" w:cs="Arial"/>
          <w:i/>
          <w:iCs/>
          <w:lang w:eastAsia="en-GB"/>
        </w:rPr>
      </w:pPr>
    </w:p>
    <w:p w14:paraId="6284E54E" w14:textId="06884B62" w:rsidR="0048596C" w:rsidRDefault="009C5E55" w:rsidP="00C25B74">
      <w:pPr>
        <w:shd w:val="clear" w:color="auto" w:fill="FFFFFF"/>
        <w:spacing w:after="0" w:line="240" w:lineRule="auto"/>
        <w:ind w:right="-23"/>
        <w:jc w:val="both"/>
        <w:rPr>
          <w:rFonts w:ascii="Arial" w:hAnsi="Arial" w:cs="Arial"/>
          <w:color w:val="FF0000"/>
          <w:lang w:eastAsia="en-GB"/>
        </w:rPr>
      </w:pPr>
      <w:r w:rsidRPr="00BE218C">
        <w:rPr>
          <w:rFonts w:ascii="Arial" w:hAnsi="Arial" w:cs="Arial"/>
          <w:lang w:eastAsia="en-GB"/>
        </w:rPr>
        <w:t xml:space="preserve">The site is </w:t>
      </w:r>
      <w:r w:rsidR="00D26E03">
        <w:rPr>
          <w:rFonts w:ascii="Arial" w:hAnsi="Arial" w:cs="Arial"/>
          <w:lang w:eastAsia="en-GB"/>
        </w:rPr>
        <w:t xml:space="preserve">primarily </w:t>
      </w:r>
      <w:r w:rsidRPr="00BE218C">
        <w:rPr>
          <w:rFonts w:ascii="Arial" w:hAnsi="Arial" w:cs="Arial"/>
          <w:lang w:eastAsia="en-GB"/>
        </w:rPr>
        <w:t>located within the</w:t>
      </w:r>
      <w:r w:rsidR="00D26E03">
        <w:rPr>
          <w:rFonts w:ascii="Arial" w:hAnsi="Arial" w:cs="Arial"/>
          <w:lang w:eastAsia="en-GB"/>
        </w:rPr>
        <w:t xml:space="preserve"> R1 - </w:t>
      </w:r>
      <w:r w:rsidR="00D26E03" w:rsidRPr="00D26E03">
        <w:rPr>
          <w:rFonts w:ascii="Arial" w:hAnsi="Arial" w:cs="Arial"/>
          <w:lang w:eastAsia="en-GB"/>
        </w:rPr>
        <w:t>General Residential zone</w:t>
      </w:r>
      <w:r w:rsidR="00D26E03">
        <w:rPr>
          <w:rFonts w:ascii="Arial" w:hAnsi="Arial" w:cs="Arial"/>
          <w:lang w:eastAsia="en-GB"/>
        </w:rPr>
        <w:t xml:space="preserve"> with a smaller lot included that is zoned R2 Low Density Residential </w:t>
      </w:r>
      <w:r w:rsidR="009C45DD" w:rsidRPr="00BE218C">
        <w:rPr>
          <w:rFonts w:ascii="Arial" w:hAnsi="Arial" w:cs="Arial"/>
          <w:lang w:eastAsia="en-GB"/>
        </w:rPr>
        <w:t>pursuant</w:t>
      </w:r>
      <w:r w:rsidRPr="00BE218C">
        <w:rPr>
          <w:rFonts w:ascii="Arial" w:hAnsi="Arial" w:cs="Arial"/>
          <w:lang w:eastAsia="en-GB"/>
        </w:rPr>
        <w:t xml:space="preserve"> to </w:t>
      </w:r>
      <w:r w:rsidR="002850B1">
        <w:rPr>
          <w:rFonts w:ascii="Arial" w:hAnsi="Arial" w:cs="Arial"/>
          <w:lang w:eastAsia="en-GB"/>
        </w:rPr>
        <w:t>cl.</w:t>
      </w:r>
      <w:r w:rsidRPr="00BE218C">
        <w:rPr>
          <w:rFonts w:ascii="Arial" w:hAnsi="Arial" w:cs="Arial"/>
          <w:lang w:eastAsia="en-GB"/>
        </w:rPr>
        <w:t xml:space="preserve"> </w:t>
      </w:r>
      <w:r w:rsidR="009C45DD" w:rsidRPr="00BE218C">
        <w:rPr>
          <w:rFonts w:ascii="Arial" w:hAnsi="Arial" w:cs="Arial"/>
          <w:lang w:eastAsia="en-GB"/>
        </w:rPr>
        <w:t xml:space="preserve">2.2 of the </w:t>
      </w:r>
      <w:r w:rsidR="00D26E03">
        <w:rPr>
          <w:rFonts w:ascii="Arial" w:hAnsi="Arial" w:cs="Arial"/>
          <w:lang w:eastAsia="en-GB"/>
        </w:rPr>
        <w:t>WLEP 2013</w:t>
      </w:r>
      <w:r w:rsidR="00780B54">
        <w:rPr>
          <w:rFonts w:ascii="Arial" w:hAnsi="Arial" w:cs="Arial"/>
          <w:lang w:eastAsia="en-GB"/>
        </w:rPr>
        <w:t>.</w:t>
      </w:r>
      <w:r w:rsidR="0048596C">
        <w:rPr>
          <w:rFonts w:ascii="Arial" w:hAnsi="Arial" w:cs="Arial"/>
          <w:lang w:eastAsia="en-GB"/>
        </w:rPr>
        <w:t xml:space="preserve"> </w:t>
      </w:r>
    </w:p>
    <w:p w14:paraId="47FB9B11" w14:textId="1A78C7C0" w:rsidR="00780B54" w:rsidRDefault="00780B54" w:rsidP="00C25B74">
      <w:pPr>
        <w:shd w:val="clear" w:color="auto" w:fill="FFFFFF"/>
        <w:spacing w:after="0" w:line="240" w:lineRule="auto"/>
        <w:ind w:right="-23"/>
        <w:jc w:val="both"/>
        <w:rPr>
          <w:rFonts w:ascii="Arial" w:hAnsi="Arial" w:cs="Arial"/>
          <w:color w:val="FF0000"/>
          <w:lang w:eastAsia="en-GB"/>
        </w:rPr>
      </w:pPr>
    </w:p>
    <w:p w14:paraId="2693CBCC" w14:textId="395150F5" w:rsidR="00780B54" w:rsidRDefault="00780B54" w:rsidP="00C25B74">
      <w:pPr>
        <w:shd w:val="clear" w:color="auto" w:fill="FFFFFF"/>
        <w:spacing w:after="0" w:line="240" w:lineRule="auto"/>
        <w:ind w:right="-23"/>
        <w:jc w:val="both"/>
        <w:rPr>
          <w:rFonts w:ascii="Arial" w:hAnsi="Arial" w:cs="Arial"/>
          <w:lang w:eastAsia="en-GB"/>
        </w:rPr>
      </w:pPr>
      <w:r w:rsidRPr="00780B54">
        <w:rPr>
          <w:rFonts w:ascii="Arial" w:hAnsi="Arial" w:cs="Arial"/>
          <w:noProof/>
          <w:lang w:eastAsia="en-GB"/>
        </w:rPr>
        <w:drawing>
          <wp:inline distT="0" distB="0" distL="0" distR="0" wp14:anchorId="6233F23F" wp14:editId="06246E5B">
            <wp:extent cx="5146158" cy="2567378"/>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51726" cy="2570156"/>
                    </a:xfrm>
                    <a:prstGeom prst="rect">
                      <a:avLst/>
                    </a:prstGeom>
                  </pic:spPr>
                </pic:pic>
              </a:graphicData>
            </a:graphic>
          </wp:inline>
        </w:drawing>
      </w:r>
    </w:p>
    <w:p w14:paraId="7F9B91A1" w14:textId="59AB2FC6" w:rsidR="00780B54" w:rsidRPr="00854D01" w:rsidRDefault="00780B54" w:rsidP="00C25B74">
      <w:pPr>
        <w:shd w:val="clear" w:color="auto" w:fill="FFFFFF"/>
        <w:spacing w:after="0" w:line="240" w:lineRule="auto"/>
        <w:ind w:right="-23"/>
        <w:jc w:val="both"/>
        <w:rPr>
          <w:rFonts w:ascii="Arial" w:hAnsi="Arial" w:cs="Arial"/>
          <w:sz w:val="18"/>
          <w:szCs w:val="18"/>
          <w:lang w:eastAsia="en-GB"/>
        </w:rPr>
      </w:pPr>
      <w:r w:rsidRPr="00854D01">
        <w:rPr>
          <w:rFonts w:ascii="Arial" w:hAnsi="Arial" w:cs="Arial"/>
          <w:sz w:val="18"/>
          <w:szCs w:val="18"/>
          <w:lang w:eastAsia="en-GB"/>
        </w:rPr>
        <w:t>Above: Zoning of the site and surrounding under WLEP</w:t>
      </w:r>
      <w:r w:rsidR="00C611D3">
        <w:rPr>
          <w:rFonts w:ascii="Arial" w:hAnsi="Arial" w:cs="Arial"/>
          <w:sz w:val="18"/>
          <w:szCs w:val="18"/>
          <w:lang w:eastAsia="en-GB"/>
        </w:rPr>
        <w:t xml:space="preserve"> 2013</w:t>
      </w:r>
      <w:r w:rsidRPr="00854D01">
        <w:rPr>
          <w:rFonts w:ascii="Arial" w:hAnsi="Arial" w:cs="Arial"/>
          <w:sz w:val="18"/>
          <w:szCs w:val="18"/>
          <w:lang w:eastAsia="en-GB"/>
        </w:rPr>
        <w:t>.</w:t>
      </w:r>
    </w:p>
    <w:p w14:paraId="0FEFDA03" w14:textId="60BE11B3" w:rsidR="008408D4" w:rsidRDefault="008408D4" w:rsidP="00C25B74">
      <w:pPr>
        <w:shd w:val="clear" w:color="auto" w:fill="FFFFFF"/>
        <w:spacing w:after="0" w:line="240" w:lineRule="auto"/>
        <w:ind w:right="-23"/>
        <w:jc w:val="both"/>
        <w:rPr>
          <w:rFonts w:ascii="Arial" w:hAnsi="Arial" w:cs="Arial"/>
          <w:lang w:eastAsia="en-GB"/>
        </w:rPr>
      </w:pPr>
    </w:p>
    <w:p w14:paraId="76B9FB48" w14:textId="74268455" w:rsidR="006F18EC" w:rsidRDefault="006F18EC" w:rsidP="00854D01">
      <w:pPr>
        <w:shd w:val="clear" w:color="auto" w:fill="FFFFFF"/>
        <w:spacing w:after="0" w:line="240" w:lineRule="auto"/>
        <w:ind w:right="-23"/>
        <w:rPr>
          <w:rFonts w:ascii="Arial" w:hAnsi="Arial" w:cs="Arial"/>
        </w:rPr>
      </w:pPr>
      <w:r w:rsidRPr="00D26E03">
        <w:rPr>
          <w:rFonts w:ascii="Arial" w:hAnsi="Arial" w:cs="Arial"/>
        </w:rPr>
        <w:t>Within the R1 zone, seniors housing, and residential flat buildings are permissible development with consent. Within the R2 zone, seniors housing, is permissible development with consent.</w:t>
      </w:r>
      <w:r w:rsidR="00780B54">
        <w:rPr>
          <w:rFonts w:ascii="Arial" w:hAnsi="Arial" w:cs="Arial"/>
        </w:rPr>
        <w:t xml:space="preserve"> The other aspects of the development including </w:t>
      </w:r>
      <w:bookmarkStart w:id="29" w:name="_Hlk117269151"/>
      <w:r w:rsidR="00780B54">
        <w:rPr>
          <w:rFonts w:ascii="Arial" w:hAnsi="Arial" w:cs="Arial"/>
        </w:rPr>
        <w:t xml:space="preserve">(café, </w:t>
      </w:r>
      <w:r w:rsidR="00B67CBF">
        <w:rPr>
          <w:rFonts w:ascii="Arial" w:hAnsi="Arial" w:cs="Arial"/>
        </w:rPr>
        <w:t>c</w:t>
      </w:r>
      <w:r w:rsidR="00780B54">
        <w:rPr>
          <w:rFonts w:ascii="Arial" w:hAnsi="Arial" w:cs="Arial"/>
        </w:rPr>
        <w:t>lub room</w:t>
      </w:r>
      <w:r w:rsidR="00B67CBF">
        <w:rPr>
          <w:rFonts w:ascii="Arial" w:hAnsi="Arial" w:cs="Arial"/>
        </w:rPr>
        <w:t>, pool, cinema, hair salon/day spa, gym, consulting/meeting rooms, multi-purpose space</w:t>
      </w:r>
      <w:r w:rsidR="00780B54">
        <w:rPr>
          <w:rFonts w:ascii="Arial" w:hAnsi="Arial" w:cs="Arial"/>
        </w:rPr>
        <w:t xml:space="preserve"> and chapel) </w:t>
      </w:r>
      <w:bookmarkEnd w:id="29"/>
      <w:r w:rsidR="00780B54">
        <w:rPr>
          <w:rFonts w:ascii="Arial" w:hAnsi="Arial" w:cs="Arial"/>
        </w:rPr>
        <w:t xml:space="preserve">are </w:t>
      </w:r>
      <w:r w:rsidR="00B67CBF">
        <w:rPr>
          <w:rFonts w:ascii="Arial" w:hAnsi="Arial" w:cs="Arial"/>
        </w:rPr>
        <w:t xml:space="preserve">all </w:t>
      </w:r>
      <w:r w:rsidR="00780B54">
        <w:rPr>
          <w:rFonts w:ascii="Arial" w:hAnsi="Arial" w:cs="Arial"/>
        </w:rPr>
        <w:t xml:space="preserve">ancillary </w:t>
      </w:r>
      <w:r w:rsidR="00B67CBF">
        <w:rPr>
          <w:rFonts w:ascii="Arial" w:hAnsi="Arial" w:cs="Arial"/>
        </w:rPr>
        <w:t xml:space="preserve">uses subservient </w:t>
      </w:r>
      <w:r w:rsidR="00780B54">
        <w:rPr>
          <w:rFonts w:ascii="Arial" w:hAnsi="Arial" w:cs="Arial"/>
        </w:rPr>
        <w:t xml:space="preserve">to the </w:t>
      </w:r>
      <w:r w:rsidR="00B67CBF">
        <w:rPr>
          <w:rFonts w:ascii="Arial" w:hAnsi="Arial" w:cs="Arial"/>
        </w:rPr>
        <w:t xml:space="preserve">primary </w:t>
      </w:r>
      <w:r w:rsidR="00780B54">
        <w:rPr>
          <w:rFonts w:ascii="Arial" w:hAnsi="Arial" w:cs="Arial"/>
        </w:rPr>
        <w:t xml:space="preserve">purpose for seniors </w:t>
      </w:r>
      <w:r w:rsidR="00B67CBF">
        <w:rPr>
          <w:rFonts w:ascii="Arial" w:hAnsi="Arial" w:cs="Arial"/>
        </w:rPr>
        <w:t>h</w:t>
      </w:r>
      <w:r w:rsidR="00780B54">
        <w:rPr>
          <w:rFonts w:ascii="Arial" w:hAnsi="Arial" w:cs="Arial"/>
        </w:rPr>
        <w:t>ousing.</w:t>
      </w:r>
      <w:r w:rsidR="00C611D3">
        <w:rPr>
          <w:rFonts w:ascii="Arial" w:hAnsi="Arial" w:cs="Arial"/>
        </w:rPr>
        <w:t xml:space="preserve"> </w:t>
      </w:r>
    </w:p>
    <w:p w14:paraId="04AF9609" w14:textId="5F1B9323" w:rsidR="00C611D3" w:rsidRDefault="00C611D3" w:rsidP="00854D01">
      <w:pPr>
        <w:shd w:val="clear" w:color="auto" w:fill="FFFFFF"/>
        <w:spacing w:after="0" w:line="240" w:lineRule="auto"/>
        <w:ind w:right="-23"/>
        <w:rPr>
          <w:rFonts w:ascii="Arial" w:hAnsi="Arial" w:cs="Arial"/>
        </w:rPr>
      </w:pPr>
    </w:p>
    <w:p w14:paraId="3FE88493" w14:textId="7507C20B" w:rsidR="00C611D3" w:rsidRPr="00D26E03" w:rsidRDefault="00C611D3" w:rsidP="00854D01">
      <w:pPr>
        <w:shd w:val="clear" w:color="auto" w:fill="FFFFFF"/>
        <w:spacing w:after="0" w:line="240" w:lineRule="auto"/>
        <w:ind w:right="-23"/>
        <w:rPr>
          <w:rFonts w:ascii="Arial" w:hAnsi="Arial" w:cs="Arial"/>
          <w:lang w:eastAsia="en-GB"/>
        </w:rPr>
      </w:pPr>
      <w:r>
        <w:rPr>
          <w:rFonts w:ascii="Arial" w:hAnsi="Arial" w:cs="Arial"/>
        </w:rPr>
        <w:t xml:space="preserve">The relevant terms are defined in the WLEP 2013 Dictionary as follows: </w:t>
      </w:r>
    </w:p>
    <w:p w14:paraId="44E7FD6A" w14:textId="77777777" w:rsidR="006F18EC" w:rsidRPr="00D26E03" w:rsidRDefault="006F18EC" w:rsidP="00C25B74">
      <w:pPr>
        <w:shd w:val="clear" w:color="auto" w:fill="FFFFFF"/>
        <w:spacing w:after="0" w:line="240" w:lineRule="auto"/>
        <w:ind w:right="-23"/>
        <w:jc w:val="both"/>
        <w:rPr>
          <w:rFonts w:ascii="Arial" w:hAnsi="Arial" w:cs="Arial"/>
          <w:lang w:eastAsia="en-GB"/>
        </w:rPr>
      </w:pPr>
    </w:p>
    <w:p w14:paraId="0097F087"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b/>
          <w:bCs/>
          <w:i/>
          <w:color w:val="000000"/>
          <w:lang w:val="en" w:eastAsia="en-AU"/>
        </w:rPr>
        <w:t>seniors housing</w:t>
      </w:r>
      <w:r w:rsidRPr="00A753D9">
        <w:rPr>
          <w:rFonts w:ascii="Arial" w:hAnsi="Arial" w:cs="Arial"/>
          <w:i/>
          <w:color w:val="000000"/>
          <w:lang w:val="en" w:eastAsia="en-AU"/>
        </w:rPr>
        <w:t xml:space="preserve"> means a building or place that is:</w:t>
      </w:r>
    </w:p>
    <w:p w14:paraId="5FF31CF2"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i/>
          <w:color w:val="000000"/>
          <w:lang w:val="en" w:eastAsia="en-AU"/>
        </w:rPr>
        <w:t>(a)  a residential care facility, or</w:t>
      </w:r>
    </w:p>
    <w:p w14:paraId="0CAA48B5" w14:textId="77777777" w:rsidR="006F18EC" w:rsidRPr="00A753D9" w:rsidRDefault="006F18EC" w:rsidP="006F18EC">
      <w:pPr>
        <w:shd w:val="clear" w:color="auto" w:fill="FFFFFF"/>
        <w:ind w:left="709" w:hanging="283"/>
        <w:rPr>
          <w:rFonts w:ascii="Arial" w:hAnsi="Arial" w:cs="Arial"/>
          <w:i/>
          <w:color w:val="000000"/>
          <w:lang w:val="en" w:eastAsia="en-AU"/>
        </w:rPr>
      </w:pPr>
      <w:r w:rsidRPr="00A753D9">
        <w:rPr>
          <w:rFonts w:ascii="Arial" w:hAnsi="Arial" w:cs="Arial"/>
          <w:i/>
          <w:color w:val="000000"/>
          <w:lang w:val="en" w:eastAsia="en-AU"/>
        </w:rPr>
        <w:t xml:space="preserve">(b)  a hostel within the meaning of clause </w:t>
      </w:r>
      <w:r w:rsidRPr="00A753D9">
        <w:rPr>
          <w:rFonts w:ascii="Arial" w:hAnsi="Arial" w:cs="Arial"/>
          <w:i/>
          <w:lang w:val="en" w:eastAsia="en-AU"/>
        </w:rPr>
        <w:t xml:space="preserve">12 of </w:t>
      </w:r>
      <w:hyperlink r:id="rId41" w:anchor="/view/EPI/2004/143" w:history="1">
        <w:r w:rsidRPr="00A753D9">
          <w:rPr>
            <w:rFonts w:ascii="Arial" w:hAnsi="Arial" w:cs="Arial"/>
            <w:i/>
            <w:lang w:val="en" w:eastAsia="en-AU"/>
          </w:rPr>
          <w:t>State Environmental Planning Policy (Housing for Seniors or People with a Disability) 2004</w:t>
        </w:r>
      </w:hyperlink>
      <w:r w:rsidRPr="00A753D9">
        <w:rPr>
          <w:rFonts w:ascii="Arial" w:hAnsi="Arial" w:cs="Arial"/>
          <w:i/>
          <w:color w:val="000000"/>
          <w:lang w:val="en" w:eastAsia="en-AU"/>
        </w:rPr>
        <w:t>, or</w:t>
      </w:r>
    </w:p>
    <w:p w14:paraId="7BB4100E"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i/>
          <w:color w:val="000000"/>
          <w:lang w:val="en" w:eastAsia="en-AU"/>
        </w:rPr>
        <w:t>(c)  a group of self-contained dwellings, or</w:t>
      </w:r>
    </w:p>
    <w:p w14:paraId="45D8F427"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i/>
          <w:color w:val="000000"/>
          <w:lang w:val="en" w:eastAsia="en-AU"/>
        </w:rPr>
        <w:t>(d)  a combination of any of the buildings or places referred to in paragraphs (a)–(c),</w:t>
      </w:r>
    </w:p>
    <w:p w14:paraId="2F1B5ACE"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i/>
          <w:color w:val="000000"/>
          <w:lang w:val="en" w:eastAsia="en-AU"/>
        </w:rPr>
        <w:t>and that is, or is intended to be, used permanently for:</w:t>
      </w:r>
    </w:p>
    <w:p w14:paraId="4777541F"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i/>
          <w:color w:val="000000"/>
          <w:lang w:val="en" w:eastAsia="en-AU"/>
        </w:rPr>
        <w:t>(e)  seniors or people who have a disability, or</w:t>
      </w:r>
    </w:p>
    <w:p w14:paraId="47E30772"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i/>
          <w:color w:val="000000"/>
          <w:lang w:val="en" w:eastAsia="en-AU"/>
        </w:rPr>
        <w:t>(f)  people who live in the same household with seniors or people who have a disability, or</w:t>
      </w:r>
    </w:p>
    <w:p w14:paraId="6BA1869D"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i/>
          <w:color w:val="000000"/>
          <w:lang w:val="en" w:eastAsia="en-AU"/>
        </w:rPr>
        <w:t>(g)  staff employed to assist in the administration of the building or place or in the provision of services to persons living in the building or place,</w:t>
      </w:r>
    </w:p>
    <w:p w14:paraId="2EB62BF3" w14:textId="77777777" w:rsidR="006F18EC" w:rsidRPr="00A753D9" w:rsidRDefault="006F18EC" w:rsidP="006F18EC">
      <w:pPr>
        <w:shd w:val="clear" w:color="auto" w:fill="FFFFFF"/>
        <w:ind w:firstLine="426"/>
        <w:rPr>
          <w:rFonts w:ascii="Arial" w:hAnsi="Arial" w:cs="Arial"/>
          <w:i/>
          <w:color w:val="000000"/>
          <w:lang w:val="en" w:eastAsia="en-AU"/>
        </w:rPr>
      </w:pPr>
      <w:r w:rsidRPr="00A753D9">
        <w:rPr>
          <w:rFonts w:ascii="Arial" w:hAnsi="Arial" w:cs="Arial"/>
          <w:i/>
          <w:color w:val="000000"/>
          <w:lang w:val="en" w:eastAsia="en-AU"/>
        </w:rPr>
        <w:t>but does not include a hospital.</w:t>
      </w:r>
    </w:p>
    <w:p w14:paraId="1DC0C6F2" w14:textId="77777777" w:rsidR="006F18EC" w:rsidRPr="00A753D9" w:rsidRDefault="006F18EC" w:rsidP="006F18EC">
      <w:pPr>
        <w:shd w:val="clear" w:color="auto" w:fill="FFFFFF"/>
        <w:ind w:left="426"/>
        <w:rPr>
          <w:rFonts w:ascii="Arial" w:hAnsi="Arial" w:cs="Arial"/>
          <w:color w:val="000000"/>
          <w:lang w:val="en" w:eastAsia="en-AU"/>
        </w:rPr>
      </w:pPr>
      <w:r w:rsidRPr="00A753D9">
        <w:rPr>
          <w:rFonts w:ascii="Arial" w:hAnsi="Arial" w:cs="Arial"/>
          <w:i/>
          <w:color w:val="000000"/>
          <w:lang w:val="en" w:eastAsia="en-AU"/>
        </w:rPr>
        <w:t xml:space="preserve">Note. </w:t>
      </w:r>
      <w:proofErr w:type="gramStart"/>
      <w:r w:rsidRPr="00A753D9">
        <w:rPr>
          <w:rFonts w:ascii="Arial" w:hAnsi="Arial" w:cs="Arial"/>
          <w:i/>
          <w:color w:val="000000"/>
          <w:lang w:val="en" w:eastAsia="en-AU"/>
        </w:rPr>
        <w:t>Seniors</w:t>
      </w:r>
      <w:proofErr w:type="gramEnd"/>
      <w:r w:rsidRPr="00A753D9">
        <w:rPr>
          <w:rFonts w:ascii="Arial" w:hAnsi="Arial" w:cs="Arial"/>
          <w:i/>
          <w:color w:val="000000"/>
          <w:lang w:val="en" w:eastAsia="en-AU"/>
        </w:rPr>
        <w:t xml:space="preserve"> housing is a type of residential accommodation—see the definition of that term in this Dictionary</w:t>
      </w:r>
      <w:r w:rsidRPr="00A753D9">
        <w:rPr>
          <w:rFonts w:ascii="Arial" w:hAnsi="Arial" w:cs="Arial"/>
          <w:color w:val="000000"/>
          <w:lang w:val="en" w:eastAsia="en-AU"/>
        </w:rPr>
        <w:t>.</w:t>
      </w:r>
    </w:p>
    <w:p w14:paraId="079CF833" w14:textId="77777777" w:rsidR="006F18EC" w:rsidRPr="00A753D9" w:rsidRDefault="006F18EC" w:rsidP="006F18EC">
      <w:pPr>
        <w:rPr>
          <w:rFonts w:ascii="Arial" w:hAnsi="Arial" w:cs="Arial"/>
        </w:rPr>
      </w:pPr>
    </w:p>
    <w:p w14:paraId="2BEA7E8A"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b/>
          <w:bCs/>
          <w:i/>
          <w:color w:val="000000"/>
          <w:lang w:val="en" w:eastAsia="en-AU"/>
        </w:rPr>
        <w:t>residential care facility</w:t>
      </w:r>
      <w:r w:rsidRPr="00A753D9">
        <w:rPr>
          <w:rFonts w:ascii="Arial" w:hAnsi="Arial" w:cs="Arial"/>
          <w:i/>
          <w:color w:val="000000"/>
          <w:lang w:val="en" w:eastAsia="en-AU"/>
        </w:rPr>
        <w:t xml:space="preserve"> means accommodation for seniors or people with a disability that includes:</w:t>
      </w:r>
    </w:p>
    <w:p w14:paraId="5E054EF2"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i/>
          <w:color w:val="000000"/>
          <w:lang w:val="en" w:eastAsia="en-AU"/>
        </w:rPr>
        <w:t>(a)  meals and cleaning services, and</w:t>
      </w:r>
    </w:p>
    <w:p w14:paraId="0CB27973"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i/>
          <w:color w:val="000000"/>
          <w:lang w:val="en" w:eastAsia="en-AU"/>
        </w:rPr>
        <w:t>(b)  personal care or nursing care, or both, and</w:t>
      </w:r>
    </w:p>
    <w:p w14:paraId="35E9FAF5" w14:textId="77777777" w:rsidR="006F18EC" w:rsidRPr="00A753D9" w:rsidRDefault="006F18EC" w:rsidP="006F18EC">
      <w:pPr>
        <w:shd w:val="clear" w:color="auto" w:fill="FFFFFF"/>
        <w:tabs>
          <w:tab w:val="left" w:pos="709"/>
        </w:tabs>
        <w:ind w:left="709" w:hanging="283"/>
        <w:rPr>
          <w:rFonts w:ascii="Arial" w:hAnsi="Arial" w:cs="Arial"/>
          <w:i/>
          <w:color w:val="000000"/>
          <w:lang w:val="en" w:eastAsia="en-AU"/>
        </w:rPr>
      </w:pPr>
      <w:r w:rsidRPr="00A753D9">
        <w:rPr>
          <w:rFonts w:ascii="Arial" w:hAnsi="Arial" w:cs="Arial"/>
          <w:i/>
          <w:color w:val="000000"/>
          <w:lang w:val="en" w:eastAsia="en-AU"/>
        </w:rPr>
        <w:t xml:space="preserve">(c)  appropriate staffing, furniture, </w:t>
      </w:r>
      <w:proofErr w:type="gramStart"/>
      <w:r w:rsidRPr="00A753D9">
        <w:rPr>
          <w:rFonts w:ascii="Arial" w:hAnsi="Arial" w:cs="Arial"/>
          <w:i/>
          <w:color w:val="000000"/>
          <w:lang w:val="en" w:eastAsia="en-AU"/>
        </w:rPr>
        <w:t>furnishings</w:t>
      </w:r>
      <w:proofErr w:type="gramEnd"/>
      <w:r w:rsidRPr="00A753D9">
        <w:rPr>
          <w:rFonts w:ascii="Arial" w:hAnsi="Arial" w:cs="Arial"/>
          <w:i/>
          <w:color w:val="000000"/>
          <w:lang w:val="en" w:eastAsia="en-AU"/>
        </w:rPr>
        <w:t xml:space="preserve"> and equipment for the provision of that accommodation and care,</w:t>
      </w:r>
    </w:p>
    <w:p w14:paraId="6C4D5C19" w14:textId="77777777" w:rsidR="006F18EC" w:rsidRPr="00A753D9" w:rsidRDefault="006F18EC" w:rsidP="006F18EC">
      <w:pPr>
        <w:shd w:val="clear" w:color="auto" w:fill="FFFFFF"/>
        <w:ind w:left="426"/>
        <w:rPr>
          <w:rFonts w:ascii="Arial" w:hAnsi="Arial" w:cs="Arial"/>
          <w:i/>
          <w:color w:val="000000"/>
          <w:lang w:val="en" w:eastAsia="en-AU"/>
        </w:rPr>
      </w:pPr>
      <w:r w:rsidRPr="00A753D9">
        <w:rPr>
          <w:rFonts w:ascii="Arial" w:hAnsi="Arial" w:cs="Arial"/>
          <w:i/>
          <w:color w:val="000000"/>
          <w:lang w:val="en" w:eastAsia="en-AU"/>
        </w:rPr>
        <w:t xml:space="preserve">but does not include a dwelling, hostel, </w:t>
      </w:r>
      <w:proofErr w:type="gramStart"/>
      <w:r w:rsidRPr="00A753D9">
        <w:rPr>
          <w:rFonts w:ascii="Arial" w:hAnsi="Arial" w:cs="Arial"/>
          <w:i/>
          <w:color w:val="000000"/>
          <w:lang w:val="en" w:eastAsia="en-AU"/>
        </w:rPr>
        <w:t>hospital</w:t>
      </w:r>
      <w:proofErr w:type="gramEnd"/>
      <w:r w:rsidRPr="00A753D9">
        <w:rPr>
          <w:rFonts w:ascii="Arial" w:hAnsi="Arial" w:cs="Arial"/>
          <w:i/>
          <w:color w:val="000000"/>
          <w:lang w:val="en" w:eastAsia="en-AU"/>
        </w:rPr>
        <w:t xml:space="preserve"> or psychiatric facility.</w:t>
      </w:r>
    </w:p>
    <w:p w14:paraId="6ED315C7" w14:textId="77777777" w:rsidR="006F18EC" w:rsidRPr="00A753D9" w:rsidRDefault="006F18EC" w:rsidP="006F18EC">
      <w:pPr>
        <w:shd w:val="clear" w:color="auto" w:fill="FFFFFF"/>
        <w:ind w:left="426"/>
        <w:rPr>
          <w:rFonts w:ascii="Segoe UI" w:hAnsi="Segoe UI" w:cs="Segoe UI"/>
          <w:i/>
          <w:color w:val="000000"/>
          <w:lang w:val="en" w:eastAsia="en-AU"/>
        </w:rPr>
      </w:pPr>
      <w:r w:rsidRPr="00A753D9">
        <w:rPr>
          <w:rFonts w:ascii="Arial" w:hAnsi="Arial" w:cs="Arial"/>
          <w:i/>
          <w:color w:val="000000"/>
          <w:lang w:val="en" w:eastAsia="en-AU"/>
        </w:rPr>
        <w:t>Note.  Residential care facilities are a type of seniors housing—see the definition</w:t>
      </w:r>
      <w:r w:rsidRPr="00A753D9">
        <w:rPr>
          <w:rFonts w:ascii="Segoe UI" w:hAnsi="Segoe UI" w:cs="Segoe UI"/>
          <w:i/>
          <w:color w:val="000000"/>
          <w:lang w:val="en" w:eastAsia="en-AU"/>
        </w:rPr>
        <w:t xml:space="preserve"> of that term in this Dictionary.</w:t>
      </w:r>
    </w:p>
    <w:p w14:paraId="70BC17C1" w14:textId="7AE83B06" w:rsidR="006F18EC" w:rsidRPr="00C611D3" w:rsidRDefault="006F18EC" w:rsidP="00C25B74">
      <w:pPr>
        <w:shd w:val="clear" w:color="auto" w:fill="FFFFFF"/>
        <w:spacing w:after="0" w:line="240" w:lineRule="auto"/>
        <w:ind w:right="-23"/>
        <w:jc w:val="both"/>
        <w:rPr>
          <w:rFonts w:ascii="Arial" w:hAnsi="Arial" w:cs="Arial"/>
          <w:i/>
          <w:lang w:eastAsia="en-GB"/>
        </w:rPr>
      </w:pPr>
    </w:p>
    <w:p w14:paraId="675ECF79" w14:textId="77777777" w:rsidR="006F18EC" w:rsidRPr="00A753D9" w:rsidRDefault="006F18EC" w:rsidP="006F18EC">
      <w:pPr>
        <w:shd w:val="clear" w:color="auto" w:fill="FFFFFF"/>
        <w:spacing w:after="0" w:line="240" w:lineRule="auto"/>
        <w:ind w:left="426" w:right="-23"/>
        <w:jc w:val="both"/>
        <w:rPr>
          <w:rFonts w:ascii="Arial" w:hAnsi="Arial" w:cs="Arial"/>
          <w:i/>
          <w:lang w:eastAsia="en-GB"/>
        </w:rPr>
      </w:pPr>
      <w:r w:rsidRPr="00A753D9">
        <w:rPr>
          <w:rFonts w:ascii="Arial" w:hAnsi="Arial" w:cs="Arial"/>
          <w:b/>
          <w:bCs/>
          <w:i/>
          <w:lang w:eastAsia="en-GB"/>
        </w:rPr>
        <w:t>residential flat building</w:t>
      </w:r>
      <w:r w:rsidRPr="00A753D9">
        <w:rPr>
          <w:rFonts w:ascii="Arial" w:hAnsi="Arial" w:cs="Arial"/>
          <w:i/>
          <w:lang w:eastAsia="en-GB"/>
        </w:rPr>
        <w:t xml:space="preserve"> means a building containing 3 or more dwellings, but does not include an attached dwelling, co-living housing or multi dwelling housing.</w:t>
      </w:r>
    </w:p>
    <w:p w14:paraId="3A2D5562" w14:textId="52CA3863" w:rsidR="006F18EC" w:rsidRPr="00A753D9" w:rsidRDefault="006F18EC" w:rsidP="006F18EC">
      <w:pPr>
        <w:shd w:val="clear" w:color="auto" w:fill="FFFFFF"/>
        <w:spacing w:after="0" w:line="240" w:lineRule="auto"/>
        <w:ind w:left="426" w:right="-23"/>
        <w:jc w:val="both"/>
        <w:rPr>
          <w:rFonts w:ascii="Arial" w:hAnsi="Arial" w:cs="Arial"/>
          <w:i/>
          <w:lang w:eastAsia="en-GB"/>
        </w:rPr>
      </w:pPr>
      <w:r w:rsidRPr="00A753D9">
        <w:rPr>
          <w:rFonts w:ascii="Arial" w:hAnsi="Arial" w:cs="Arial"/>
          <w:i/>
          <w:lang w:eastAsia="en-GB"/>
        </w:rPr>
        <w:t>Note— Residential flat buildings are a type of residential accommodation—see the definition of that term in this Dictionary.</w:t>
      </w:r>
    </w:p>
    <w:p w14:paraId="1996D0B1" w14:textId="77777777" w:rsidR="006F18EC" w:rsidRPr="00780B54" w:rsidRDefault="006F18EC" w:rsidP="00C25B74">
      <w:pPr>
        <w:shd w:val="clear" w:color="auto" w:fill="FFFFFF"/>
        <w:spacing w:after="0" w:line="240" w:lineRule="auto"/>
        <w:ind w:right="-23"/>
        <w:jc w:val="both"/>
        <w:rPr>
          <w:rFonts w:ascii="Arial" w:hAnsi="Arial" w:cs="Arial"/>
          <w:i/>
          <w:lang w:eastAsia="en-GB"/>
        </w:rPr>
      </w:pPr>
    </w:p>
    <w:p w14:paraId="0EF1A9F2" w14:textId="3975B22E" w:rsidR="003A528D" w:rsidRPr="00BE218C" w:rsidRDefault="003A528D" w:rsidP="00204299">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The</w:t>
      </w:r>
      <w:r w:rsidR="00823BF1" w:rsidRPr="00BE218C">
        <w:rPr>
          <w:rFonts w:ascii="Arial" w:hAnsi="Arial" w:cs="Arial"/>
          <w:lang w:eastAsia="en-GB"/>
        </w:rPr>
        <w:t xml:space="preserve"> </w:t>
      </w:r>
      <w:r w:rsidR="00BE22EA" w:rsidRPr="00BE218C">
        <w:rPr>
          <w:rFonts w:ascii="Arial" w:hAnsi="Arial" w:cs="Arial"/>
          <w:lang w:eastAsia="en-GB"/>
        </w:rPr>
        <w:t>zone objectives include the following</w:t>
      </w:r>
      <w:r w:rsidRPr="00BE218C">
        <w:rPr>
          <w:rFonts w:ascii="Arial" w:hAnsi="Arial" w:cs="Arial"/>
          <w:lang w:eastAsia="en-GB"/>
        </w:rPr>
        <w:t xml:space="preserve"> </w:t>
      </w:r>
      <w:r w:rsidR="00C611D3">
        <w:rPr>
          <w:rFonts w:ascii="Arial" w:hAnsi="Arial" w:cs="Arial"/>
          <w:lang w:eastAsia="en-GB"/>
        </w:rPr>
        <w:t xml:space="preserve">and </w:t>
      </w:r>
      <w:r w:rsidRPr="00BE218C">
        <w:rPr>
          <w:rFonts w:ascii="Arial" w:hAnsi="Arial" w:cs="Arial"/>
          <w:lang w:eastAsia="en-GB"/>
        </w:rPr>
        <w:t xml:space="preserve">pursuant </w:t>
      </w:r>
      <w:r w:rsidR="00C611D3">
        <w:rPr>
          <w:rFonts w:ascii="Arial" w:hAnsi="Arial" w:cs="Arial"/>
          <w:lang w:eastAsia="en-GB"/>
        </w:rPr>
        <w:t>cl.</w:t>
      </w:r>
      <w:r w:rsidRPr="00BE218C">
        <w:rPr>
          <w:rFonts w:ascii="Arial" w:hAnsi="Arial" w:cs="Arial"/>
          <w:lang w:eastAsia="en-GB"/>
        </w:rPr>
        <w:t>2.3</w:t>
      </w:r>
      <w:r w:rsidR="00C611D3">
        <w:rPr>
          <w:rFonts w:ascii="Arial" w:hAnsi="Arial" w:cs="Arial"/>
          <w:lang w:eastAsia="en-GB"/>
        </w:rPr>
        <w:t xml:space="preserve"> the consent authority must have regard to the zone objectives when </w:t>
      </w:r>
      <w:r w:rsidR="002850B1">
        <w:rPr>
          <w:rFonts w:ascii="Arial" w:hAnsi="Arial" w:cs="Arial"/>
          <w:lang w:eastAsia="en-GB"/>
        </w:rPr>
        <w:t>determining</w:t>
      </w:r>
      <w:r w:rsidR="00C611D3">
        <w:rPr>
          <w:rFonts w:ascii="Arial" w:hAnsi="Arial" w:cs="Arial"/>
          <w:lang w:eastAsia="en-GB"/>
        </w:rPr>
        <w:t xml:space="preserve"> a development application with respect to that zone. </w:t>
      </w:r>
    </w:p>
    <w:p w14:paraId="2B68BFC0" w14:textId="32E221E1" w:rsidR="003A528D" w:rsidRDefault="003A528D" w:rsidP="00204299">
      <w:pPr>
        <w:shd w:val="clear" w:color="auto" w:fill="FFFFFF"/>
        <w:spacing w:after="0" w:line="240" w:lineRule="auto"/>
        <w:ind w:right="-23"/>
        <w:jc w:val="both"/>
        <w:rPr>
          <w:rFonts w:ascii="Arial" w:hAnsi="Arial" w:cs="Arial"/>
          <w:lang w:eastAsia="en-GB"/>
        </w:rPr>
      </w:pPr>
    </w:p>
    <w:p w14:paraId="75CCD54C" w14:textId="38D676DA" w:rsidR="006F18EC" w:rsidRDefault="006F18EC" w:rsidP="006F18EC">
      <w:pPr>
        <w:shd w:val="clear" w:color="auto" w:fill="FFFFFF"/>
        <w:spacing w:after="0" w:line="240" w:lineRule="auto"/>
        <w:ind w:right="-23"/>
        <w:jc w:val="both"/>
        <w:rPr>
          <w:rFonts w:ascii="Arial" w:hAnsi="Arial" w:cs="Arial"/>
          <w:lang w:eastAsia="en-GB"/>
        </w:rPr>
      </w:pPr>
      <w:r w:rsidRPr="006F18EC">
        <w:rPr>
          <w:rFonts w:ascii="Arial" w:hAnsi="Arial" w:cs="Arial"/>
          <w:lang w:eastAsia="en-GB"/>
        </w:rPr>
        <w:t xml:space="preserve">Objectives of </w:t>
      </w:r>
      <w:r>
        <w:rPr>
          <w:rFonts w:ascii="Arial" w:hAnsi="Arial" w:cs="Arial"/>
          <w:lang w:eastAsia="en-GB"/>
        </w:rPr>
        <w:t xml:space="preserve">R1 </w:t>
      </w:r>
      <w:r w:rsidR="00D26E03">
        <w:rPr>
          <w:rFonts w:ascii="Arial" w:hAnsi="Arial" w:cs="Arial"/>
          <w:lang w:eastAsia="en-GB"/>
        </w:rPr>
        <w:t xml:space="preserve">General Residential </w:t>
      </w:r>
      <w:r w:rsidRPr="006F18EC">
        <w:rPr>
          <w:rFonts w:ascii="Arial" w:hAnsi="Arial" w:cs="Arial"/>
          <w:lang w:eastAsia="en-GB"/>
        </w:rPr>
        <w:t>zone</w:t>
      </w:r>
    </w:p>
    <w:p w14:paraId="169A5C4B" w14:textId="77777777" w:rsidR="00780B54" w:rsidRPr="006F18EC" w:rsidRDefault="00780B54" w:rsidP="006F18EC">
      <w:pPr>
        <w:shd w:val="clear" w:color="auto" w:fill="FFFFFF"/>
        <w:spacing w:after="0" w:line="240" w:lineRule="auto"/>
        <w:ind w:right="-23"/>
        <w:jc w:val="both"/>
        <w:rPr>
          <w:rFonts w:ascii="Arial" w:hAnsi="Arial" w:cs="Arial"/>
          <w:lang w:eastAsia="en-GB"/>
        </w:rPr>
      </w:pPr>
    </w:p>
    <w:p w14:paraId="4E1FCB08" w14:textId="77777777" w:rsidR="006F18EC" w:rsidRPr="006F18EC" w:rsidRDefault="006F18EC" w:rsidP="00780B54">
      <w:pPr>
        <w:shd w:val="clear" w:color="auto" w:fill="FFFFFF"/>
        <w:spacing w:after="0" w:line="240" w:lineRule="auto"/>
        <w:ind w:left="567" w:right="-23"/>
        <w:jc w:val="both"/>
        <w:rPr>
          <w:rFonts w:ascii="Arial" w:hAnsi="Arial" w:cs="Arial"/>
          <w:i/>
          <w:iCs/>
          <w:lang w:eastAsia="en-GB"/>
        </w:rPr>
      </w:pPr>
      <w:r w:rsidRPr="006F18EC">
        <w:rPr>
          <w:rFonts w:ascii="Arial" w:hAnsi="Arial" w:cs="Arial"/>
          <w:i/>
          <w:iCs/>
          <w:lang w:eastAsia="en-GB"/>
        </w:rPr>
        <w:t>•  To provide for the housing needs of the community.</w:t>
      </w:r>
    </w:p>
    <w:p w14:paraId="34BCC6A7" w14:textId="77777777" w:rsidR="006F18EC" w:rsidRPr="006F18EC" w:rsidRDefault="006F18EC" w:rsidP="00780B54">
      <w:pPr>
        <w:shd w:val="clear" w:color="auto" w:fill="FFFFFF"/>
        <w:spacing w:after="0" w:line="240" w:lineRule="auto"/>
        <w:ind w:left="567" w:right="-23"/>
        <w:jc w:val="both"/>
        <w:rPr>
          <w:rFonts w:ascii="Arial" w:hAnsi="Arial" w:cs="Arial"/>
          <w:i/>
          <w:iCs/>
          <w:lang w:eastAsia="en-GB"/>
        </w:rPr>
      </w:pPr>
      <w:r w:rsidRPr="006F18EC">
        <w:rPr>
          <w:rFonts w:ascii="Arial" w:hAnsi="Arial" w:cs="Arial"/>
          <w:i/>
          <w:iCs/>
          <w:lang w:eastAsia="en-GB"/>
        </w:rPr>
        <w:t>•  To provide for a variety of housing types and densities.</w:t>
      </w:r>
    </w:p>
    <w:p w14:paraId="491DB8DA" w14:textId="77777777" w:rsidR="006F18EC" w:rsidRPr="006F18EC" w:rsidRDefault="006F18EC" w:rsidP="00780B54">
      <w:pPr>
        <w:shd w:val="clear" w:color="auto" w:fill="FFFFFF"/>
        <w:spacing w:after="0" w:line="240" w:lineRule="auto"/>
        <w:ind w:left="851" w:right="-23" w:hanging="284"/>
        <w:jc w:val="both"/>
        <w:rPr>
          <w:rFonts w:ascii="Arial" w:hAnsi="Arial" w:cs="Arial"/>
          <w:i/>
          <w:iCs/>
          <w:lang w:eastAsia="en-GB"/>
        </w:rPr>
      </w:pPr>
      <w:r w:rsidRPr="006F18EC">
        <w:rPr>
          <w:rFonts w:ascii="Arial" w:hAnsi="Arial" w:cs="Arial"/>
          <w:i/>
          <w:iCs/>
          <w:lang w:eastAsia="en-GB"/>
        </w:rPr>
        <w:t>•  To enable other land uses that provide facilities or services to meet the day to day needs of residents.</w:t>
      </w:r>
    </w:p>
    <w:p w14:paraId="14496847" w14:textId="77777777" w:rsidR="006F18EC" w:rsidRPr="006F18EC" w:rsidRDefault="006F18EC" w:rsidP="00780B54">
      <w:pPr>
        <w:shd w:val="clear" w:color="auto" w:fill="FFFFFF"/>
        <w:spacing w:after="0" w:line="240" w:lineRule="auto"/>
        <w:ind w:left="567" w:right="-23"/>
        <w:jc w:val="both"/>
        <w:rPr>
          <w:rFonts w:ascii="Arial" w:hAnsi="Arial" w:cs="Arial"/>
          <w:i/>
          <w:iCs/>
          <w:lang w:eastAsia="en-GB"/>
        </w:rPr>
      </w:pPr>
      <w:r w:rsidRPr="006F18EC">
        <w:rPr>
          <w:rFonts w:ascii="Arial" w:hAnsi="Arial" w:cs="Arial"/>
          <w:i/>
          <w:iCs/>
          <w:lang w:eastAsia="en-GB"/>
        </w:rPr>
        <w:t>•  To promote “walkable” neighbourhoods.</w:t>
      </w:r>
    </w:p>
    <w:p w14:paraId="283A8E81" w14:textId="5F32208A" w:rsidR="006F18EC" w:rsidRPr="006F18EC" w:rsidRDefault="006F18EC" w:rsidP="00780B54">
      <w:pPr>
        <w:shd w:val="clear" w:color="auto" w:fill="FFFFFF"/>
        <w:spacing w:after="0" w:line="240" w:lineRule="auto"/>
        <w:ind w:left="851" w:right="-23" w:hanging="284"/>
        <w:jc w:val="both"/>
        <w:rPr>
          <w:rFonts w:ascii="Arial" w:hAnsi="Arial" w:cs="Arial"/>
          <w:i/>
          <w:iCs/>
          <w:lang w:eastAsia="en-GB"/>
        </w:rPr>
      </w:pPr>
      <w:r w:rsidRPr="006F18EC">
        <w:rPr>
          <w:rFonts w:ascii="Arial" w:hAnsi="Arial" w:cs="Arial"/>
          <w:i/>
          <w:iCs/>
          <w:lang w:eastAsia="en-GB"/>
        </w:rPr>
        <w:t>•  To ensure that development is compatible with the scale and character of the local area and complements the existing streetscape.</w:t>
      </w:r>
    </w:p>
    <w:p w14:paraId="2165487F" w14:textId="459AEF4D" w:rsidR="009F7DE0" w:rsidRDefault="009F7DE0" w:rsidP="00204299">
      <w:pPr>
        <w:shd w:val="clear" w:color="auto" w:fill="FFFFFF"/>
        <w:spacing w:after="0" w:line="240" w:lineRule="auto"/>
        <w:ind w:right="-23"/>
        <w:jc w:val="both"/>
        <w:rPr>
          <w:rFonts w:ascii="Arial" w:hAnsi="Arial" w:cs="Arial"/>
          <w:lang w:eastAsia="en-GB"/>
        </w:rPr>
      </w:pPr>
    </w:p>
    <w:p w14:paraId="502E558A" w14:textId="2F5A7AA3" w:rsidR="009F7DE0" w:rsidRDefault="009F7DE0" w:rsidP="00854D01">
      <w:pPr>
        <w:shd w:val="clear" w:color="auto" w:fill="FFFFFF"/>
        <w:spacing w:after="0" w:line="240" w:lineRule="auto"/>
        <w:ind w:right="-23"/>
        <w:rPr>
          <w:rFonts w:ascii="Arial" w:hAnsi="Arial" w:cs="Arial"/>
          <w:lang w:eastAsia="en-GB"/>
        </w:rPr>
      </w:pPr>
      <w:r w:rsidRPr="00BE218C">
        <w:rPr>
          <w:rFonts w:ascii="Arial" w:hAnsi="Arial" w:cs="Arial"/>
          <w:lang w:eastAsia="en-GB"/>
        </w:rPr>
        <w:t xml:space="preserve">The proposal </w:t>
      </w:r>
      <w:r w:rsidR="002850B1" w:rsidRPr="00BE218C">
        <w:rPr>
          <w:rFonts w:ascii="Arial" w:hAnsi="Arial" w:cs="Arial"/>
          <w:lang w:eastAsia="en-GB"/>
        </w:rPr>
        <w:t>is</w:t>
      </w:r>
      <w:r w:rsidRPr="00BE218C">
        <w:rPr>
          <w:rFonts w:ascii="Arial" w:hAnsi="Arial" w:cs="Arial"/>
          <w:lang w:eastAsia="en-GB"/>
        </w:rPr>
        <w:t xml:space="preserve"> consistent with the</w:t>
      </w:r>
      <w:r>
        <w:rPr>
          <w:rFonts w:ascii="Arial" w:hAnsi="Arial" w:cs="Arial"/>
          <w:lang w:eastAsia="en-GB"/>
        </w:rPr>
        <w:t xml:space="preserve"> above</w:t>
      </w:r>
      <w:r w:rsidRPr="00BE218C">
        <w:rPr>
          <w:rFonts w:ascii="Arial" w:hAnsi="Arial" w:cs="Arial"/>
          <w:lang w:eastAsia="en-GB"/>
        </w:rPr>
        <w:t xml:space="preserve"> zone objectives</w:t>
      </w:r>
      <w:r>
        <w:rPr>
          <w:rFonts w:ascii="Arial" w:hAnsi="Arial" w:cs="Arial"/>
          <w:lang w:eastAsia="en-GB"/>
        </w:rPr>
        <w:t xml:space="preserve"> in the provision of seniors </w:t>
      </w:r>
      <w:r w:rsidRPr="00A50D91">
        <w:rPr>
          <w:rFonts w:ascii="Arial" w:hAnsi="Arial" w:cs="Arial"/>
          <w:lang w:eastAsia="en-GB"/>
        </w:rPr>
        <w:t xml:space="preserve">housing in an appropriate form and scale to meet the needs of the Central Coast community. The proposed development provides a variety of housing types. The proposed development provides ancillary on-site support services to meet the day to day needs to residents on the site. </w:t>
      </w:r>
    </w:p>
    <w:p w14:paraId="05B6DCAF" w14:textId="77777777" w:rsidR="009F7DE0" w:rsidRDefault="009F7DE0" w:rsidP="00854D01">
      <w:pPr>
        <w:shd w:val="clear" w:color="auto" w:fill="FFFFFF"/>
        <w:spacing w:after="0" w:line="240" w:lineRule="auto"/>
        <w:ind w:right="-23"/>
        <w:rPr>
          <w:rFonts w:ascii="Arial" w:hAnsi="Arial" w:cs="Arial"/>
          <w:lang w:eastAsia="en-GB"/>
        </w:rPr>
      </w:pPr>
    </w:p>
    <w:p w14:paraId="59403E33" w14:textId="1C9470C4" w:rsidR="009F7DE0" w:rsidRDefault="009F7DE0" w:rsidP="00854D01">
      <w:pPr>
        <w:shd w:val="clear" w:color="auto" w:fill="FFFFFF"/>
        <w:spacing w:after="0" w:line="240" w:lineRule="auto"/>
        <w:ind w:right="-23"/>
        <w:rPr>
          <w:rFonts w:ascii="Arial" w:hAnsi="Arial" w:cs="Arial"/>
          <w:color w:val="FF0000"/>
          <w:lang w:eastAsia="en-GB"/>
        </w:rPr>
      </w:pPr>
      <w:r w:rsidRPr="00A50D91">
        <w:rPr>
          <w:rFonts w:ascii="Arial" w:hAnsi="Arial" w:cs="Arial"/>
          <w:lang w:eastAsia="en-GB"/>
        </w:rPr>
        <w:t>The proposed development promotes a “walkable” neighbourhood through footpath upgrades external to the site and the generous pedestrian linkages through the development. The revised proposal suitably transitions to the sensitive interfaces to the east and south and is compatible with the surrounds. Further, it is considered to complement the existing streetscapes through high quality architectural finishes and importantly, generous landscaping to ensure the development is situated within a landscape context suitable for the area</w:t>
      </w:r>
      <w:r w:rsidRPr="00A50D91">
        <w:rPr>
          <w:rFonts w:ascii="Arial" w:hAnsi="Arial" w:cs="Arial"/>
          <w:color w:val="FF0000"/>
          <w:lang w:eastAsia="en-GB"/>
        </w:rPr>
        <w:t>.</w:t>
      </w:r>
      <w:r w:rsidRPr="009F7DE0">
        <w:rPr>
          <w:rFonts w:ascii="Arial" w:hAnsi="Arial" w:cs="Arial"/>
          <w:lang w:eastAsia="en-GB"/>
        </w:rPr>
        <w:t xml:space="preserve"> </w:t>
      </w:r>
      <w:r w:rsidRPr="00A50D91">
        <w:rPr>
          <w:rFonts w:ascii="Arial" w:hAnsi="Arial" w:cs="Arial"/>
          <w:lang w:eastAsia="en-GB"/>
        </w:rPr>
        <w:t>The proposed development will provide additional housing to meet the demands for aged care accommodation in the Central Coast and broader community.</w:t>
      </w:r>
    </w:p>
    <w:p w14:paraId="2CEE354D" w14:textId="77777777" w:rsidR="009F7DE0" w:rsidRPr="00BE218C" w:rsidRDefault="009F7DE0" w:rsidP="00204299">
      <w:pPr>
        <w:shd w:val="clear" w:color="auto" w:fill="FFFFFF"/>
        <w:spacing w:after="0" w:line="240" w:lineRule="auto"/>
        <w:ind w:right="-23"/>
        <w:jc w:val="both"/>
        <w:rPr>
          <w:rFonts w:ascii="Arial" w:hAnsi="Arial" w:cs="Arial"/>
          <w:lang w:eastAsia="en-GB"/>
        </w:rPr>
      </w:pPr>
    </w:p>
    <w:p w14:paraId="7DC5BD42" w14:textId="3AD36D95" w:rsidR="00D26E03" w:rsidRDefault="00D26E03" w:rsidP="00D26E03">
      <w:pPr>
        <w:shd w:val="clear" w:color="auto" w:fill="FFFFFF"/>
        <w:spacing w:after="0" w:line="240" w:lineRule="auto"/>
        <w:ind w:right="-23"/>
        <w:jc w:val="both"/>
        <w:rPr>
          <w:rFonts w:ascii="Arial" w:hAnsi="Arial" w:cs="Arial"/>
          <w:lang w:eastAsia="en-GB"/>
        </w:rPr>
      </w:pPr>
      <w:r w:rsidRPr="00D26E03">
        <w:rPr>
          <w:rFonts w:ascii="Arial" w:hAnsi="Arial" w:cs="Arial"/>
          <w:lang w:eastAsia="en-GB"/>
        </w:rPr>
        <w:t xml:space="preserve">Objectives of </w:t>
      </w:r>
      <w:r>
        <w:rPr>
          <w:rFonts w:ascii="Arial" w:hAnsi="Arial" w:cs="Arial"/>
          <w:lang w:eastAsia="en-GB"/>
        </w:rPr>
        <w:t xml:space="preserve">R2 Low Density Residential </w:t>
      </w:r>
      <w:r w:rsidRPr="00D26E03">
        <w:rPr>
          <w:rFonts w:ascii="Arial" w:hAnsi="Arial" w:cs="Arial"/>
          <w:lang w:eastAsia="en-GB"/>
        </w:rPr>
        <w:t>zone</w:t>
      </w:r>
    </w:p>
    <w:p w14:paraId="5C1FB9C7" w14:textId="77777777" w:rsidR="00780B54" w:rsidRPr="00D26E03" w:rsidRDefault="00780B54" w:rsidP="00D26E03">
      <w:pPr>
        <w:shd w:val="clear" w:color="auto" w:fill="FFFFFF"/>
        <w:spacing w:after="0" w:line="240" w:lineRule="auto"/>
        <w:ind w:right="-23"/>
        <w:jc w:val="both"/>
        <w:rPr>
          <w:rFonts w:ascii="Arial" w:hAnsi="Arial" w:cs="Arial"/>
          <w:lang w:eastAsia="en-GB"/>
        </w:rPr>
      </w:pPr>
    </w:p>
    <w:p w14:paraId="25FA7A39" w14:textId="2B138E87" w:rsidR="00D26E03" w:rsidRPr="00D26E03" w:rsidRDefault="00D26E03" w:rsidP="00780B54">
      <w:pPr>
        <w:shd w:val="clear" w:color="auto" w:fill="FFFFFF"/>
        <w:spacing w:after="0" w:line="240" w:lineRule="auto"/>
        <w:ind w:left="993" w:right="-23" w:hanging="284"/>
        <w:jc w:val="both"/>
        <w:rPr>
          <w:rFonts w:ascii="Arial" w:hAnsi="Arial" w:cs="Arial"/>
          <w:i/>
          <w:iCs/>
          <w:lang w:eastAsia="en-GB"/>
        </w:rPr>
      </w:pPr>
      <w:r w:rsidRPr="00D26E03">
        <w:rPr>
          <w:rFonts w:ascii="Arial" w:hAnsi="Arial" w:cs="Arial"/>
          <w:i/>
          <w:iCs/>
          <w:lang w:eastAsia="en-GB"/>
        </w:rPr>
        <w:t>• To provide for the housing needs of the community within a low density residential environment.</w:t>
      </w:r>
    </w:p>
    <w:p w14:paraId="152FB041" w14:textId="77777777" w:rsidR="00D26E03" w:rsidRPr="00D26E03" w:rsidRDefault="00D26E03" w:rsidP="00780B54">
      <w:pPr>
        <w:shd w:val="clear" w:color="auto" w:fill="FFFFFF"/>
        <w:spacing w:after="0" w:line="240" w:lineRule="auto"/>
        <w:ind w:left="993" w:right="-23" w:hanging="284"/>
        <w:jc w:val="both"/>
        <w:rPr>
          <w:rFonts w:ascii="Arial" w:hAnsi="Arial" w:cs="Arial"/>
          <w:i/>
          <w:iCs/>
          <w:lang w:eastAsia="en-GB"/>
        </w:rPr>
      </w:pPr>
      <w:r w:rsidRPr="00D26E03">
        <w:rPr>
          <w:rFonts w:ascii="Arial" w:hAnsi="Arial" w:cs="Arial"/>
          <w:i/>
          <w:iCs/>
          <w:lang w:eastAsia="en-GB"/>
        </w:rPr>
        <w:t>•  To enable other land uses that provide facilities or services to meet the day to day needs of residents.</w:t>
      </w:r>
    </w:p>
    <w:p w14:paraId="61897565" w14:textId="77777777" w:rsidR="00D26E03" w:rsidRPr="00D26E03" w:rsidRDefault="00D26E03" w:rsidP="00780B54">
      <w:pPr>
        <w:shd w:val="clear" w:color="auto" w:fill="FFFFFF"/>
        <w:spacing w:after="0" w:line="240" w:lineRule="auto"/>
        <w:ind w:left="993" w:right="-23" w:hanging="284"/>
        <w:jc w:val="both"/>
        <w:rPr>
          <w:rFonts w:ascii="Arial" w:hAnsi="Arial" w:cs="Arial"/>
          <w:i/>
          <w:iCs/>
          <w:lang w:eastAsia="en-GB"/>
        </w:rPr>
      </w:pPr>
      <w:r w:rsidRPr="00D26E03">
        <w:rPr>
          <w:rFonts w:ascii="Arial" w:hAnsi="Arial" w:cs="Arial"/>
          <w:i/>
          <w:iCs/>
          <w:lang w:eastAsia="en-GB"/>
        </w:rPr>
        <w:t>•  To maintain and enhance the residential amenity and character of the surrounding area.</w:t>
      </w:r>
    </w:p>
    <w:p w14:paraId="5EA180D7" w14:textId="71697DFA" w:rsidR="00BE22EA" w:rsidRPr="00D26E03" w:rsidRDefault="00D26E03" w:rsidP="00780B54">
      <w:pPr>
        <w:shd w:val="clear" w:color="auto" w:fill="FFFFFF"/>
        <w:spacing w:after="0" w:line="240" w:lineRule="auto"/>
        <w:ind w:left="993" w:right="-23" w:hanging="284"/>
        <w:jc w:val="both"/>
        <w:rPr>
          <w:rFonts w:ascii="Arial" w:hAnsi="Arial" w:cs="Arial"/>
          <w:i/>
          <w:iCs/>
          <w:lang w:eastAsia="en-GB"/>
        </w:rPr>
      </w:pPr>
      <w:r w:rsidRPr="00D26E03">
        <w:rPr>
          <w:rFonts w:ascii="Arial" w:hAnsi="Arial" w:cs="Arial"/>
          <w:i/>
          <w:iCs/>
          <w:lang w:eastAsia="en-GB"/>
        </w:rPr>
        <w:t>•  To provide a residential character commensurate with a low density residential environment.</w:t>
      </w:r>
    </w:p>
    <w:p w14:paraId="4C4064A1" w14:textId="390EBDB1" w:rsidR="006F18EC" w:rsidRDefault="006F18EC" w:rsidP="00204299">
      <w:pPr>
        <w:shd w:val="clear" w:color="auto" w:fill="FFFFFF"/>
        <w:spacing w:after="0" w:line="240" w:lineRule="auto"/>
        <w:ind w:right="-23"/>
        <w:jc w:val="both"/>
        <w:rPr>
          <w:rFonts w:ascii="Arial" w:hAnsi="Arial" w:cs="Arial"/>
          <w:lang w:eastAsia="en-GB"/>
        </w:rPr>
      </w:pPr>
    </w:p>
    <w:p w14:paraId="05900253" w14:textId="71ECAD4E" w:rsidR="009F7DE0" w:rsidRDefault="009F7DE0" w:rsidP="00854D01">
      <w:pPr>
        <w:shd w:val="clear" w:color="auto" w:fill="FFFFFF"/>
        <w:spacing w:after="0" w:line="240" w:lineRule="auto"/>
        <w:ind w:right="-23"/>
        <w:rPr>
          <w:rFonts w:ascii="Arial" w:hAnsi="Arial" w:cs="Arial"/>
          <w:lang w:eastAsia="en-GB"/>
        </w:rPr>
      </w:pPr>
      <w:r w:rsidRPr="009F7DE0">
        <w:rPr>
          <w:rFonts w:ascii="Arial" w:hAnsi="Arial" w:cs="Arial"/>
          <w:lang w:eastAsia="en-GB"/>
        </w:rPr>
        <w:t>The part of the development on the limited R2 zoned part of</w:t>
      </w:r>
      <w:r>
        <w:rPr>
          <w:rFonts w:ascii="Arial" w:hAnsi="Arial" w:cs="Arial"/>
          <w:lang w:eastAsia="en-GB"/>
        </w:rPr>
        <w:t xml:space="preserve"> </w:t>
      </w:r>
      <w:r w:rsidRPr="009F7DE0">
        <w:rPr>
          <w:rFonts w:ascii="Arial" w:hAnsi="Arial" w:cs="Arial"/>
          <w:lang w:eastAsia="en-GB"/>
        </w:rPr>
        <w:t xml:space="preserve">the site at 1 Harbour Street comprises 2 </w:t>
      </w:r>
      <w:proofErr w:type="spellStart"/>
      <w:r w:rsidRPr="009F7DE0">
        <w:rPr>
          <w:rFonts w:ascii="Arial" w:hAnsi="Arial" w:cs="Arial"/>
          <w:lang w:eastAsia="en-GB"/>
        </w:rPr>
        <w:t>storeys</w:t>
      </w:r>
      <w:proofErr w:type="spellEnd"/>
      <w:r w:rsidRPr="009F7DE0">
        <w:rPr>
          <w:rFonts w:ascii="Arial" w:hAnsi="Arial" w:cs="Arial"/>
          <w:lang w:eastAsia="en-GB"/>
        </w:rPr>
        <w:t xml:space="preserve"> in height</w:t>
      </w:r>
      <w:r>
        <w:rPr>
          <w:rFonts w:ascii="Arial" w:hAnsi="Arial" w:cs="Arial"/>
          <w:lang w:eastAsia="en-GB"/>
        </w:rPr>
        <w:t xml:space="preserve"> </w:t>
      </w:r>
      <w:r w:rsidRPr="009F7DE0">
        <w:rPr>
          <w:rFonts w:ascii="Arial" w:hAnsi="Arial" w:cs="Arial"/>
          <w:lang w:eastAsia="en-GB"/>
        </w:rPr>
        <w:t>and a scale to the streetscape that is compatible with the</w:t>
      </w:r>
      <w:r>
        <w:rPr>
          <w:rFonts w:ascii="Arial" w:hAnsi="Arial" w:cs="Arial"/>
          <w:lang w:eastAsia="en-GB"/>
        </w:rPr>
        <w:t xml:space="preserve"> </w:t>
      </w:r>
      <w:r w:rsidRPr="009F7DE0">
        <w:rPr>
          <w:rFonts w:ascii="Arial" w:hAnsi="Arial" w:cs="Arial"/>
          <w:lang w:eastAsia="en-GB"/>
        </w:rPr>
        <w:t>low density residential environment to the east and northeast</w:t>
      </w:r>
      <w:r>
        <w:rPr>
          <w:rFonts w:ascii="Arial" w:hAnsi="Arial" w:cs="Arial"/>
          <w:lang w:eastAsia="en-GB"/>
        </w:rPr>
        <w:t xml:space="preserve"> </w:t>
      </w:r>
      <w:r w:rsidRPr="009F7DE0">
        <w:rPr>
          <w:rFonts w:ascii="Arial" w:hAnsi="Arial" w:cs="Arial"/>
          <w:lang w:eastAsia="en-GB"/>
        </w:rPr>
        <w:t>similarly zoned R2. The character of the built form on</w:t>
      </w:r>
      <w:r>
        <w:rPr>
          <w:rFonts w:ascii="Arial" w:hAnsi="Arial" w:cs="Arial"/>
          <w:lang w:eastAsia="en-GB"/>
        </w:rPr>
        <w:t xml:space="preserve"> </w:t>
      </w:r>
      <w:r w:rsidRPr="009F7DE0">
        <w:rPr>
          <w:rFonts w:ascii="Arial" w:hAnsi="Arial" w:cs="Arial"/>
          <w:lang w:eastAsia="en-GB"/>
        </w:rPr>
        <w:t>the R2 zoned part of the site is compatible with a low</w:t>
      </w:r>
      <w:r w:rsidRPr="009F7DE0">
        <w:t xml:space="preserve"> </w:t>
      </w:r>
      <w:r w:rsidRPr="009F7DE0">
        <w:rPr>
          <w:rFonts w:ascii="Arial" w:hAnsi="Arial" w:cs="Arial"/>
          <w:lang w:eastAsia="en-GB"/>
        </w:rPr>
        <w:t>density residential environment.</w:t>
      </w:r>
      <w:r>
        <w:rPr>
          <w:rFonts w:ascii="Arial" w:hAnsi="Arial" w:cs="Arial"/>
          <w:lang w:eastAsia="en-GB"/>
        </w:rPr>
        <w:t xml:space="preserve"> </w:t>
      </w:r>
      <w:r w:rsidRPr="009F7DE0">
        <w:rPr>
          <w:rFonts w:ascii="Arial" w:hAnsi="Arial" w:cs="Arial"/>
          <w:lang w:eastAsia="en-GB"/>
        </w:rPr>
        <w:t>There are no other land uses on the R2 zoned part of the</w:t>
      </w:r>
      <w:r>
        <w:rPr>
          <w:rFonts w:ascii="Arial" w:hAnsi="Arial" w:cs="Arial"/>
          <w:lang w:eastAsia="en-GB"/>
        </w:rPr>
        <w:t xml:space="preserve"> </w:t>
      </w:r>
      <w:r w:rsidRPr="009F7DE0">
        <w:rPr>
          <w:rFonts w:ascii="Arial" w:hAnsi="Arial" w:cs="Arial"/>
          <w:lang w:eastAsia="en-GB"/>
        </w:rPr>
        <w:t xml:space="preserve">site. </w:t>
      </w:r>
      <w:r w:rsidR="00C611D3">
        <w:rPr>
          <w:rFonts w:ascii="Arial" w:hAnsi="Arial" w:cs="Arial"/>
          <w:lang w:eastAsia="en-GB"/>
        </w:rPr>
        <w:t xml:space="preserve">The other non-residential uses proposed are </w:t>
      </w:r>
      <w:r w:rsidRPr="009F7DE0">
        <w:rPr>
          <w:rFonts w:ascii="Arial" w:hAnsi="Arial" w:cs="Arial"/>
          <w:lang w:eastAsia="en-GB"/>
        </w:rPr>
        <w:t>ancillary on-site support services are</w:t>
      </w:r>
      <w:r>
        <w:rPr>
          <w:rFonts w:ascii="Arial" w:hAnsi="Arial" w:cs="Arial"/>
          <w:lang w:eastAsia="en-GB"/>
        </w:rPr>
        <w:t xml:space="preserve"> </w:t>
      </w:r>
      <w:r w:rsidRPr="009F7DE0">
        <w:rPr>
          <w:rFonts w:ascii="Arial" w:hAnsi="Arial" w:cs="Arial"/>
          <w:lang w:eastAsia="en-GB"/>
        </w:rPr>
        <w:t>provided internally within the site for residents</w:t>
      </w:r>
      <w:r w:rsidR="00C611D3">
        <w:rPr>
          <w:rFonts w:ascii="Arial" w:hAnsi="Arial" w:cs="Arial"/>
          <w:lang w:eastAsia="en-GB"/>
        </w:rPr>
        <w:t xml:space="preserve"> as envisaged by the objectives of the zone</w:t>
      </w:r>
      <w:r w:rsidRPr="009F7DE0">
        <w:rPr>
          <w:rFonts w:ascii="Arial" w:hAnsi="Arial" w:cs="Arial"/>
          <w:lang w:eastAsia="en-GB"/>
        </w:rPr>
        <w:t>.</w:t>
      </w:r>
    </w:p>
    <w:p w14:paraId="5D7FAA16" w14:textId="77777777" w:rsidR="009F7DE0" w:rsidRPr="00BE218C" w:rsidRDefault="009F7DE0" w:rsidP="00204299">
      <w:pPr>
        <w:shd w:val="clear" w:color="auto" w:fill="FFFFFF"/>
        <w:spacing w:after="0" w:line="240" w:lineRule="auto"/>
        <w:ind w:right="-23"/>
        <w:jc w:val="both"/>
        <w:rPr>
          <w:rFonts w:ascii="Arial" w:hAnsi="Arial" w:cs="Arial"/>
          <w:lang w:eastAsia="en-GB"/>
        </w:rPr>
      </w:pPr>
    </w:p>
    <w:p w14:paraId="7121FD12" w14:textId="76FC9151" w:rsidR="00084CC1" w:rsidRPr="00BE218C" w:rsidRDefault="00084CC1" w:rsidP="00084CC1">
      <w:pPr>
        <w:shd w:val="clear" w:color="auto" w:fill="FFFFFF"/>
        <w:spacing w:after="0" w:line="240" w:lineRule="auto"/>
        <w:ind w:right="-23"/>
        <w:jc w:val="both"/>
        <w:rPr>
          <w:rFonts w:ascii="Arial" w:hAnsi="Arial" w:cs="Arial"/>
          <w:i/>
          <w:iCs/>
          <w:lang w:eastAsia="en-GB"/>
        </w:rPr>
      </w:pPr>
      <w:r w:rsidRPr="00BE218C">
        <w:rPr>
          <w:rFonts w:ascii="Arial" w:hAnsi="Arial" w:cs="Arial"/>
          <w:i/>
          <w:iCs/>
          <w:lang w:eastAsia="en-GB"/>
        </w:rPr>
        <w:t xml:space="preserve">General Controls </w:t>
      </w:r>
      <w:r w:rsidR="00C96C9E">
        <w:rPr>
          <w:rFonts w:ascii="Arial" w:hAnsi="Arial" w:cs="Arial"/>
          <w:i/>
          <w:iCs/>
          <w:lang w:eastAsia="en-GB"/>
        </w:rPr>
        <w:t xml:space="preserve">and Development Standards </w:t>
      </w:r>
      <w:r w:rsidRPr="00BE218C">
        <w:rPr>
          <w:rFonts w:ascii="Arial" w:hAnsi="Arial" w:cs="Arial"/>
          <w:i/>
          <w:iCs/>
          <w:lang w:eastAsia="en-GB"/>
        </w:rPr>
        <w:t>(Part</w:t>
      </w:r>
      <w:r w:rsidR="00C611D3">
        <w:rPr>
          <w:rFonts w:ascii="Arial" w:hAnsi="Arial" w:cs="Arial"/>
          <w:i/>
          <w:iCs/>
          <w:lang w:eastAsia="en-GB"/>
        </w:rPr>
        <w:t>s</w:t>
      </w:r>
      <w:r w:rsidRPr="00BE218C">
        <w:rPr>
          <w:rFonts w:ascii="Arial" w:hAnsi="Arial" w:cs="Arial"/>
          <w:i/>
          <w:iCs/>
          <w:lang w:eastAsia="en-GB"/>
        </w:rPr>
        <w:t xml:space="preserve"> 2, 4, 5 and 6)</w:t>
      </w:r>
    </w:p>
    <w:p w14:paraId="7969EFC3" w14:textId="66CC5DFA" w:rsidR="00403803" w:rsidRPr="00BE218C" w:rsidRDefault="00403803" w:rsidP="00F44E39">
      <w:pPr>
        <w:shd w:val="clear" w:color="auto" w:fill="FFFFFF"/>
        <w:spacing w:after="0" w:line="240" w:lineRule="auto"/>
        <w:ind w:right="-23"/>
        <w:jc w:val="both"/>
        <w:rPr>
          <w:rFonts w:ascii="Arial" w:hAnsi="Arial" w:cs="Arial"/>
          <w:lang w:eastAsia="en-GB"/>
        </w:rPr>
      </w:pPr>
    </w:p>
    <w:p w14:paraId="3E6223C4" w14:textId="402178C8" w:rsidR="009C5E55" w:rsidRDefault="00A03A7D" w:rsidP="009C5E55">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LEP also contains </w:t>
      </w:r>
      <w:r w:rsidR="004E5C50" w:rsidRPr="00BE218C">
        <w:rPr>
          <w:rFonts w:ascii="Arial" w:hAnsi="Arial" w:cs="Arial"/>
          <w:lang w:eastAsia="en-GB"/>
        </w:rPr>
        <w:t xml:space="preserve">controls relating to development standards, miscellaneous </w:t>
      </w:r>
      <w:proofErr w:type="gramStart"/>
      <w:r w:rsidR="004E5C50" w:rsidRPr="00BE218C">
        <w:rPr>
          <w:rFonts w:ascii="Arial" w:hAnsi="Arial" w:cs="Arial"/>
          <w:lang w:eastAsia="en-GB"/>
        </w:rPr>
        <w:t>provisions</w:t>
      </w:r>
      <w:proofErr w:type="gramEnd"/>
      <w:r w:rsidR="004E5C50" w:rsidRPr="00BE218C">
        <w:rPr>
          <w:rFonts w:ascii="Arial" w:hAnsi="Arial" w:cs="Arial"/>
          <w:lang w:eastAsia="en-GB"/>
        </w:rPr>
        <w:t xml:space="preserve"> </w:t>
      </w:r>
      <w:r w:rsidR="000777F4" w:rsidRPr="00BE218C">
        <w:rPr>
          <w:rFonts w:ascii="Arial" w:hAnsi="Arial" w:cs="Arial"/>
          <w:lang w:eastAsia="en-GB"/>
        </w:rPr>
        <w:t>and</w:t>
      </w:r>
      <w:r w:rsidR="004E5C50" w:rsidRPr="00BE218C">
        <w:rPr>
          <w:rFonts w:ascii="Arial" w:hAnsi="Arial" w:cs="Arial"/>
          <w:lang w:eastAsia="en-GB"/>
        </w:rPr>
        <w:t xml:space="preserve"> local provisions. The controls </w:t>
      </w:r>
      <w:r w:rsidR="00F32E3C" w:rsidRPr="00BE218C">
        <w:rPr>
          <w:rFonts w:ascii="Arial" w:hAnsi="Arial" w:cs="Arial"/>
          <w:lang w:eastAsia="en-GB"/>
        </w:rPr>
        <w:t xml:space="preserve">relevant </w:t>
      </w:r>
      <w:r w:rsidR="004E5C50" w:rsidRPr="00BE218C">
        <w:rPr>
          <w:rFonts w:ascii="Arial" w:hAnsi="Arial" w:cs="Arial"/>
          <w:lang w:eastAsia="en-GB"/>
        </w:rPr>
        <w:t xml:space="preserve">to the proposal are considered in </w:t>
      </w:r>
      <w:r w:rsidR="004E5C50" w:rsidRPr="00BE218C">
        <w:rPr>
          <w:rFonts w:ascii="Arial" w:hAnsi="Arial" w:cs="Arial"/>
          <w:b/>
          <w:bCs/>
          <w:lang w:eastAsia="en-GB"/>
        </w:rPr>
        <w:t xml:space="preserve">Table </w:t>
      </w:r>
      <w:r w:rsidR="00FE7FF9">
        <w:rPr>
          <w:rFonts w:ascii="Arial" w:hAnsi="Arial" w:cs="Arial"/>
          <w:b/>
          <w:bCs/>
          <w:lang w:eastAsia="en-GB"/>
        </w:rPr>
        <w:t>4</w:t>
      </w:r>
      <w:r w:rsidR="004E5C50" w:rsidRPr="00BE218C">
        <w:rPr>
          <w:rFonts w:ascii="Arial" w:hAnsi="Arial" w:cs="Arial"/>
          <w:color w:val="FF0000"/>
          <w:lang w:eastAsia="en-GB"/>
        </w:rPr>
        <w:t xml:space="preserve"> </w:t>
      </w:r>
      <w:r w:rsidR="004E5C50" w:rsidRPr="00BE218C">
        <w:rPr>
          <w:rFonts w:ascii="Arial" w:hAnsi="Arial" w:cs="Arial"/>
          <w:lang w:eastAsia="en-GB"/>
        </w:rPr>
        <w:t>below</w:t>
      </w:r>
      <w:r w:rsidR="009B390F">
        <w:rPr>
          <w:rFonts w:ascii="Arial" w:hAnsi="Arial" w:cs="Arial"/>
          <w:lang w:eastAsia="en-GB"/>
        </w:rPr>
        <w:t xml:space="preserve">. </w:t>
      </w:r>
    </w:p>
    <w:p w14:paraId="30C00388" w14:textId="77777777" w:rsidR="00216779" w:rsidRPr="00BE218C" w:rsidRDefault="00216779" w:rsidP="009C5E55">
      <w:pPr>
        <w:shd w:val="clear" w:color="auto" w:fill="FFFFFF"/>
        <w:spacing w:after="0" w:line="240" w:lineRule="auto"/>
        <w:ind w:right="-23"/>
        <w:jc w:val="both"/>
        <w:rPr>
          <w:rFonts w:ascii="Arial" w:hAnsi="Arial" w:cs="Arial"/>
          <w:i/>
          <w:iCs/>
          <w:lang w:eastAsia="en-GB"/>
        </w:rPr>
      </w:pPr>
    </w:p>
    <w:p w14:paraId="65B7D745" w14:textId="1837B04B" w:rsidR="000D26EE" w:rsidRPr="00BE218C" w:rsidRDefault="000D26EE" w:rsidP="00F14826">
      <w:pPr>
        <w:pStyle w:val="Caption"/>
        <w:keepNext/>
        <w:jc w:val="center"/>
        <w:rPr>
          <w:rFonts w:ascii="Arial" w:hAnsi="Arial" w:cs="Arial"/>
          <w:b/>
          <w:bCs/>
          <w:i w:val="0"/>
          <w:iCs w:val="0"/>
          <w:color w:val="auto"/>
          <w:sz w:val="22"/>
          <w:szCs w:val="22"/>
        </w:rPr>
      </w:pPr>
      <w:r w:rsidRPr="00BE218C">
        <w:rPr>
          <w:rFonts w:ascii="Arial" w:hAnsi="Arial" w:cs="Arial"/>
          <w:b/>
          <w:bCs/>
          <w:i w:val="0"/>
          <w:iCs w:val="0"/>
          <w:color w:val="auto"/>
          <w:sz w:val="22"/>
          <w:szCs w:val="22"/>
        </w:rPr>
        <w:t xml:space="preserve">Table </w:t>
      </w:r>
      <w:r w:rsidRPr="00BE218C">
        <w:rPr>
          <w:rFonts w:ascii="Arial" w:hAnsi="Arial" w:cs="Arial"/>
          <w:b/>
          <w:bCs/>
          <w:i w:val="0"/>
          <w:iCs w:val="0"/>
          <w:color w:val="auto"/>
          <w:sz w:val="22"/>
          <w:szCs w:val="22"/>
        </w:rPr>
        <w:fldChar w:fldCharType="begin"/>
      </w:r>
      <w:r w:rsidRPr="00BE218C">
        <w:rPr>
          <w:rFonts w:ascii="Arial" w:hAnsi="Arial" w:cs="Arial"/>
          <w:b/>
          <w:bCs/>
          <w:i w:val="0"/>
          <w:iCs w:val="0"/>
          <w:color w:val="auto"/>
          <w:sz w:val="22"/>
          <w:szCs w:val="22"/>
        </w:rPr>
        <w:instrText xml:space="preserve"> SEQ Table \* ARABIC </w:instrText>
      </w:r>
      <w:r w:rsidRPr="00BE218C">
        <w:rPr>
          <w:rFonts w:ascii="Arial" w:hAnsi="Arial" w:cs="Arial"/>
          <w:b/>
          <w:bCs/>
          <w:i w:val="0"/>
          <w:iCs w:val="0"/>
          <w:color w:val="auto"/>
          <w:sz w:val="22"/>
          <w:szCs w:val="22"/>
        </w:rPr>
        <w:fldChar w:fldCharType="separate"/>
      </w:r>
      <w:r w:rsidR="008A62AB">
        <w:rPr>
          <w:rFonts w:ascii="Arial" w:hAnsi="Arial" w:cs="Arial"/>
          <w:b/>
          <w:bCs/>
          <w:i w:val="0"/>
          <w:iCs w:val="0"/>
          <w:noProof/>
          <w:color w:val="auto"/>
          <w:sz w:val="22"/>
          <w:szCs w:val="22"/>
        </w:rPr>
        <w:t>4</w:t>
      </w:r>
      <w:r w:rsidRPr="00BE218C">
        <w:rPr>
          <w:rFonts w:ascii="Arial" w:hAnsi="Arial" w:cs="Arial"/>
          <w:b/>
          <w:bCs/>
          <w:i w:val="0"/>
          <w:iCs w:val="0"/>
          <w:color w:val="auto"/>
          <w:sz w:val="22"/>
          <w:szCs w:val="22"/>
        </w:rPr>
        <w:fldChar w:fldCharType="end"/>
      </w:r>
      <w:r w:rsidRPr="00BE218C">
        <w:rPr>
          <w:rFonts w:ascii="Arial" w:hAnsi="Arial" w:cs="Arial"/>
          <w:b/>
          <w:bCs/>
          <w:i w:val="0"/>
          <w:iCs w:val="0"/>
          <w:color w:val="auto"/>
          <w:sz w:val="22"/>
          <w:szCs w:val="22"/>
        </w:rPr>
        <w:t>: Consideration of the LEP Controls</w:t>
      </w:r>
    </w:p>
    <w:tbl>
      <w:tblPr>
        <w:tblStyle w:val="DPETable"/>
        <w:tblW w:w="880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552"/>
        <w:gridCol w:w="2942"/>
        <w:gridCol w:w="1611"/>
      </w:tblGrid>
      <w:tr w:rsidR="000748A1" w:rsidRPr="00BE218C" w14:paraId="09288D68" w14:textId="0A9CE14A" w:rsidTr="17E7AC6D">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22E57905" w14:textId="655E1A08"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Control</w:t>
            </w:r>
          </w:p>
        </w:tc>
        <w:tc>
          <w:tcPr>
            <w:tcW w:w="2552" w:type="dxa"/>
          </w:tcPr>
          <w:p w14:paraId="2FFE782F" w14:textId="5D5A75ED"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 xml:space="preserve">Requirement </w:t>
            </w:r>
          </w:p>
        </w:tc>
        <w:tc>
          <w:tcPr>
            <w:tcW w:w="2942" w:type="dxa"/>
          </w:tcPr>
          <w:p w14:paraId="58608058" w14:textId="7A6C8385"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Proposal</w:t>
            </w:r>
          </w:p>
        </w:tc>
        <w:tc>
          <w:tcPr>
            <w:tcW w:w="1611" w:type="dxa"/>
          </w:tcPr>
          <w:p w14:paraId="3F7B7C58" w14:textId="4A77A8B8"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Comply</w:t>
            </w:r>
          </w:p>
        </w:tc>
      </w:tr>
      <w:tr w:rsidR="000748A1" w:rsidRPr="00BE218C" w14:paraId="12C26EF9" w14:textId="0B190F00" w:rsidTr="17E7AC6D">
        <w:trPr>
          <w:jc w:val="center"/>
        </w:trPr>
        <w:tc>
          <w:tcPr>
            <w:tcW w:w="1696" w:type="dxa"/>
          </w:tcPr>
          <w:p w14:paraId="759BA968" w14:textId="77777777" w:rsidR="00537417" w:rsidRPr="003E7F9E" w:rsidRDefault="000748A1" w:rsidP="000748A1">
            <w:pPr>
              <w:pStyle w:val="FigureCaption"/>
              <w:spacing w:before="0" w:after="0"/>
              <w:ind w:left="0"/>
              <w:rPr>
                <w:rFonts w:ascii="Arial" w:hAnsi="Arial" w:cs="Arial"/>
                <w:b w:val="0"/>
                <w:color w:val="auto"/>
                <w:sz w:val="22"/>
                <w:szCs w:val="22"/>
              </w:rPr>
            </w:pPr>
            <w:r w:rsidRPr="00C611D3">
              <w:rPr>
                <w:rFonts w:ascii="Arial" w:hAnsi="Arial" w:cs="Arial"/>
                <w:b w:val="0"/>
                <w:color w:val="auto"/>
                <w:sz w:val="22"/>
                <w:szCs w:val="22"/>
              </w:rPr>
              <w:t xml:space="preserve">Height of buildings </w:t>
            </w:r>
          </w:p>
          <w:p w14:paraId="316A5B5A" w14:textId="22DC39A1" w:rsidR="000748A1" w:rsidRPr="007D3763" w:rsidRDefault="000748A1" w:rsidP="000748A1">
            <w:pPr>
              <w:pStyle w:val="FigureCaption"/>
              <w:spacing w:before="0" w:after="0"/>
              <w:ind w:left="0"/>
              <w:rPr>
                <w:rFonts w:ascii="Arial" w:hAnsi="Arial" w:cs="Arial"/>
                <w:b w:val="0"/>
                <w:color w:val="auto"/>
                <w:sz w:val="22"/>
                <w:szCs w:val="22"/>
              </w:rPr>
            </w:pPr>
            <w:r w:rsidRPr="003E7F9E">
              <w:rPr>
                <w:rFonts w:ascii="Arial" w:hAnsi="Arial" w:cs="Arial"/>
                <w:b w:val="0"/>
                <w:color w:val="auto"/>
                <w:sz w:val="22"/>
                <w:szCs w:val="22"/>
              </w:rPr>
              <w:t>(Cl 4.3</w:t>
            </w:r>
            <w:r w:rsidR="00537417" w:rsidRPr="003E7F9E">
              <w:rPr>
                <w:rFonts w:ascii="Arial" w:hAnsi="Arial" w:cs="Arial"/>
                <w:b w:val="0"/>
                <w:color w:val="auto"/>
                <w:sz w:val="22"/>
                <w:szCs w:val="22"/>
              </w:rPr>
              <w:t>(2)</w:t>
            </w:r>
            <w:r w:rsidRPr="003E7F9E">
              <w:rPr>
                <w:rFonts w:ascii="Arial" w:hAnsi="Arial" w:cs="Arial"/>
                <w:b w:val="0"/>
                <w:color w:val="auto"/>
                <w:sz w:val="22"/>
                <w:szCs w:val="22"/>
              </w:rPr>
              <w:t>)</w:t>
            </w:r>
          </w:p>
        </w:tc>
        <w:tc>
          <w:tcPr>
            <w:tcW w:w="2552" w:type="dxa"/>
          </w:tcPr>
          <w:p w14:paraId="451D9138" w14:textId="31759F6D" w:rsidR="000748A1" w:rsidRPr="00C611D3" w:rsidRDefault="00165743" w:rsidP="000777F4">
            <w:pPr>
              <w:pStyle w:val="FigureCaption"/>
              <w:spacing w:before="0" w:after="0"/>
              <w:ind w:left="0"/>
              <w:rPr>
                <w:rFonts w:ascii="Arial" w:hAnsi="Arial" w:cs="Arial"/>
                <w:b w:val="0"/>
                <w:color w:val="auto"/>
                <w:sz w:val="22"/>
                <w:szCs w:val="22"/>
              </w:rPr>
            </w:pPr>
            <w:r w:rsidRPr="00C611D3">
              <w:rPr>
                <w:rFonts w:ascii="Arial" w:hAnsi="Arial" w:cs="Arial"/>
                <w:b w:val="0"/>
                <w:color w:val="auto"/>
                <w:sz w:val="22"/>
                <w:szCs w:val="22"/>
              </w:rPr>
              <w:t>No specified height limit under Clause 4.3 (and the Height of Buildings Map) under the WLEP.</w:t>
            </w:r>
          </w:p>
        </w:tc>
        <w:tc>
          <w:tcPr>
            <w:tcW w:w="2942" w:type="dxa"/>
          </w:tcPr>
          <w:p w14:paraId="583F62E9" w14:textId="46AB4A04" w:rsidR="000748A1" w:rsidRPr="00C611D3" w:rsidRDefault="003B6B16" w:rsidP="005722FD">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The proposal has been designed to meet the requirements of the various SEPPs.</w:t>
            </w:r>
          </w:p>
        </w:tc>
        <w:tc>
          <w:tcPr>
            <w:tcW w:w="1611" w:type="dxa"/>
          </w:tcPr>
          <w:p w14:paraId="5B612247" w14:textId="3D20F533" w:rsidR="000748A1" w:rsidRPr="00C611D3" w:rsidRDefault="00165743" w:rsidP="00E91E85">
            <w:pPr>
              <w:pStyle w:val="FigureCaption"/>
              <w:spacing w:before="0" w:after="0"/>
              <w:ind w:left="0"/>
              <w:rPr>
                <w:rFonts w:ascii="Arial" w:hAnsi="Arial" w:cs="Arial"/>
                <w:b w:val="0"/>
                <w:color w:val="FF0000"/>
                <w:sz w:val="22"/>
                <w:szCs w:val="22"/>
              </w:rPr>
            </w:pPr>
            <w:r w:rsidRPr="00C611D3">
              <w:rPr>
                <w:rFonts w:ascii="Arial" w:hAnsi="Arial" w:cs="Arial"/>
                <w:b w:val="0"/>
                <w:color w:val="auto"/>
                <w:sz w:val="22"/>
                <w:szCs w:val="22"/>
              </w:rPr>
              <w:t>N/A</w:t>
            </w:r>
          </w:p>
        </w:tc>
      </w:tr>
      <w:tr w:rsidR="000748A1" w:rsidRPr="00BE218C" w14:paraId="1392E0A2" w14:textId="3AFEC0A1" w:rsidTr="17E7AC6D">
        <w:trPr>
          <w:jc w:val="center"/>
        </w:trPr>
        <w:tc>
          <w:tcPr>
            <w:tcW w:w="1696" w:type="dxa"/>
          </w:tcPr>
          <w:p w14:paraId="1911BDF1" w14:textId="77777777" w:rsidR="005E56D7" w:rsidRPr="00C611D3" w:rsidRDefault="000748A1" w:rsidP="000748A1">
            <w:pPr>
              <w:pStyle w:val="FigureCaption"/>
              <w:spacing w:before="0" w:after="0"/>
              <w:ind w:left="0"/>
              <w:rPr>
                <w:rFonts w:ascii="Arial" w:hAnsi="Arial" w:cs="Arial"/>
                <w:b w:val="0"/>
                <w:color w:val="auto"/>
                <w:sz w:val="22"/>
                <w:szCs w:val="22"/>
              </w:rPr>
            </w:pPr>
            <w:r w:rsidRPr="00C611D3">
              <w:rPr>
                <w:rFonts w:ascii="Arial" w:hAnsi="Arial" w:cs="Arial"/>
                <w:b w:val="0"/>
                <w:color w:val="auto"/>
                <w:sz w:val="22"/>
                <w:szCs w:val="22"/>
              </w:rPr>
              <w:t xml:space="preserve">FSR </w:t>
            </w:r>
          </w:p>
          <w:p w14:paraId="4827F044" w14:textId="5F7EAA52" w:rsidR="000748A1" w:rsidRPr="003E7F9E" w:rsidRDefault="000748A1" w:rsidP="000748A1">
            <w:pPr>
              <w:pStyle w:val="FigureCaption"/>
              <w:spacing w:before="0" w:after="0"/>
              <w:ind w:left="0"/>
              <w:rPr>
                <w:rFonts w:ascii="Arial" w:hAnsi="Arial" w:cs="Arial"/>
                <w:b w:val="0"/>
                <w:color w:val="auto"/>
                <w:sz w:val="22"/>
                <w:szCs w:val="22"/>
              </w:rPr>
            </w:pPr>
            <w:r w:rsidRPr="003E7F9E">
              <w:rPr>
                <w:rFonts w:ascii="Arial" w:hAnsi="Arial" w:cs="Arial"/>
                <w:b w:val="0"/>
                <w:color w:val="auto"/>
                <w:sz w:val="22"/>
                <w:szCs w:val="22"/>
              </w:rPr>
              <w:t>(Cl 4.4</w:t>
            </w:r>
            <w:r w:rsidR="00537417" w:rsidRPr="003E7F9E">
              <w:rPr>
                <w:rFonts w:ascii="Arial" w:hAnsi="Arial" w:cs="Arial"/>
                <w:b w:val="0"/>
                <w:color w:val="auto"/>
                <w:sz w:val="22"/>
                <w:szCs w:val="22"/>
              </w:rPr>
              <w:t>(2)</w:t>
            </w:r>
            <w:r w:rsidRPr="003E7F9E">
              <w:rPr>
                <w:rFonts w:ascii="Arial" w:hAnsi="Arial" w:cs="Arial"/>
                <w:b w:val="0"/>
                <w:color w:val="auto"/>
                <w:sz w:val="22"/>
                <w:szCs w:val="22"/>
              </w:rPr>
              <w:t>)</w:t>
            </w:r>
          </w:p>
        </w:tc>
        <w:tc>
          <w:tcPr>
            <w:tcW w:w="2552" w:type="dxa"/>
          </w:tcPr>
          <w:p w14:paraId="3B27F9AD" w14:textId="7DC34E8D" w:rsidR="000748A1" w:rsidRPr="00C611D3" w:rsidRDefault="00165743" w:rsidP="000777F4">
            <w:pPr>
              <w:pStyle w:val="FigureCaption"/>
              <w:spacing w:before="0" w:after="0"/>
              <w:ind w:left="0"/>
              <w:rPr>
                <w:rFonts w:ascii="Arial" w:hAnsi="Arial" w:cs="Arial"/>
                <w:b w:val="0"/>
                <w:color w:val="auto"/>
                <w:sz w:val="22"/>
                <w:szCs w:val="22"/>
              </w:rPr>
            </w:pPr>
            <w:r w:rsidRPr="00C611D3">
              <w:rPr>
                <w:rFonts w:ascii="Arial" w:hAnsi="Arial" w:cs="Arial"/>
                <w:b w:val="0"/>
                <w:color w:val="auto"/>
                <w:sz w:val="22"/>
                <w:szCs w:val="22"/>
              </w:rPr>
              <w:t>No specified maximum FSR applying to the site under Clause 4.4 (and the Floor Space Ratio Map) of WLEP.</w:t>
            </w:r>
          </w:p>
        </w:tc>
        <w:tc>
          <w:tcPr>
            <w:tcW w:w="2942" w:type="dxa"/>
          </w:tcPr>
          <w:p w14:paraId="3F39482E" w14:textId="1FC185F2" w:rsidR="000748A1" w:rsidRPr="00C611D3" w:rsidRDefault="003B6B16" w:rsidP="005722FD">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 xml:space="preserve">The proposal has been designed to meet the FSR requirements under SEPP </w:t>
            </w:r>
            <w:r w:rsidR="00C611D3" w:rsidRPr="00C611D3">
              <w:rPr>
                <w:rFonts w:ascii="Arial" w:hAnsi="Arial" w:cs="Arial"/>
                <w:b w:val="0"/>
                <w:color w:val="auto"/>
                <w:sz w:val="22"/>
                <w:szCs w:val="22"/>
              </w:rPr>
              <w:t>HSPD</w:t>
            </w:r>
            <w:r w:rsidRPr="00C611D3">
              <w:rPr>
                <w:rFonts w:ascii="Arial" w:hAnsi="Arial" w:cs="Arial"/>
                <w:b w:val="0"/>
                <w:color w:val="auto"/>
                <w:sz w:val="22"/>
                <w:szCs w:val="22"/>
              </w:rPr>
              <w:t>.</w:t>
            </w:r>
          </w:p>
        </w:tc>
        <w:tc>
          <w:tcPr>
            <w:tcW w:w="1611" w:type="dxa"/>
          </w:tcPr>
          <w:p w14:paraId="5A30B1A2" w14:textId="148F0DBB" w:rsidR="000748A1" w:rsidRPr="00C611D3" w:rsidRDefault="00165743" w:rsidP="00E91E85">
            <w:pPr>
              <w:pStyle w:val="FigureCaption"/>
              <w:spacing w:before="0" w:after="0"/>
              <w:ind w:left="0"/>
              <w:rPr>
                <w:rFonts w:ascii="Arial" w:hAnsi="Arial" w:cs="Arial"/>
                <w:b w:val="0"/>
                <w:color w:val="FF0000"/>
                <w:sz w:val="22"/>
                <w:szCs w:val="22"/>
              </w:rPr>
            </w:pPr>
            <w:r w:rsidRPr="00C611D3">
              <w:rPr>
                <w:rFonts w:ascii="Arial" w:hAnsi="Arial" w:cs="Arial"/>
                <w:b w:val="0"/>
                <w:color w:val="auto"/>
                <w:sz w:val="22"/>
                <w:szCs w:val="22"/>
              </w:rPr>
              <w:t>N/A</w:t>
            </w:r>
          </w:p>
        </w:tc>
      </w:tr>
      <w:tr w:rsidR="000748A1" w:rsidRPr="00BE218C" w14:paraId="19D42457" w14:textId="2F5A27B9" w:rsidTr="17E7AC6D">
        <w:trPr>
          <w:jc w:val="center"/>
        </w:trPr>
        <w:tc>
          <w:tcPr>
            <w:tcW w:w="1696" w:type="dxa"/>
          </w:tcPr>
          <w:p w14:paraId="216EACC7" w14:textId="558ECCFD" w:rsidR="000748A1" w:rsidRPr="003E7F9E" w:rsidRDefault="00216779" w:rsidP="000748A1">
            <w:pPr>
              <w:pStyle w:val="FigureCaption"/>
              <w:spacing w:before="0" w:after="0"/>
              <w:ind w:left="0"/>
              <w:rPr>
                <w:rFonts w:ascii="Arial" w:hAnsi="Arial" w:cs="Arial"/>
                <w:b w:val="0"/>
                <w:color w:val="auto"/>
                <w:sz w:val="22"/>
                <w:szCs w:val="22"/>
              </w:rPr>
            </w:pPr>
            <w:r w:rsidRPr="00C611D3">
              <w:rPr>
                <w:rFonts w:ascii="Arial" w:hAnsi="Arial" w:cs="Arial"/>
                <w:b w:val="0"/>
                <w:color w:val="auto"/>
                <w:sz w:val="22"/>
                <w:szCs w:val="22"/>
              </w:rPr>
              <w:t>Heritage conservation</w:t>
            </w:r>
          </w:p>
          <w:p w14:paraId="04C06B1D" w14:textId="394D9CAA" w:rsidR="00216779" w:rsidRPr="003E7F9E" w:rsidRDefault="00216779" w:rsidP="000748A1">
            <w:pPr>
              <w:pStyle w:val="FigureCaption"/>
              <w:spacing w:before="0" w:after="0"/>
              <w:ind w:left="0"/>
              <w:rPr>
                <w:rFonts w:ascii="Arial" w:hAnsi="Arial" w:cs="Arial"/>
                <w:b w:val="0"/>
                <w:color w:val="auto"/>
                <w:sz w:val="22"/>
                <w:szCs w:val="22"/>
              </w:rPr>
            </w:pPr>
            <w:r w:rsidRPr="003E7F9E">
              <w:rPr>
                <w:rFonts w:ascii="Arial" w:hAnsi="Arial" w:cs="Arial"/>
                <w:b w:val="0"/>
                <w:color w:val="auto"/>
                <w:sz w:val="22"/>
                <w:szCs w:val="22"/>
              </w:rPr>
              <w:t>(Cl 5.10)</w:t>
            </w:r>
          </w:p>
        </w:tc>
        <w:tc>
          <w:tcPr>
            <w:tcW w:w="2552" w:type="dxa"/>
          </w:tcPr>
          <w:p w14:paraId="44EB881A" w14:textId="4C93214A" w:rsidR="000748A1" w:rsidRPr="00C611D3" w:rsidRDefault="00216779" w:rsidP="005722FD">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This clause requires consideration of both European and Aboriginal Heritage</w:t>
            </w:r>
          </w:p>
        </w:tc>
        <w:tc>
          <w:tcPr>
            <w:tcW w:w="2942" w:type="dxa"/>
          </w:tcPr>
          <w:p w14:paraId="64D9FD37" w14:textId="50DFDACF" w:rsidR="000748A1" w:rsidRPr="00C611D3" w:rsidRDefault="00216779" w:rsidP="00216779">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The subject site is not in proximity to any European heritage items or heritage conservation areas. An AHIMS search was undertaken, and the site is not in proximity to any recorded Aboriginal sites or declared Aboriginal places.</w:t>
            </w:r>
          </w:p>
        </w:tc>
        <w:tc>
          <w:tcPr>
            <w:tcW w:w="1611" w:type="dxa"/>
          </w:tcPr>
          <w:p w14:paraId="30B2A279" w14:textId="02E44261" w:rsidR="000748A1" w:rsidRPr="00C611D3" w:rsidRDefault="4E0DFF6D" w:rsidP="17E7AC6D">
            <w:pPr>
              <w:pStyle w:val="FigureCaption"/>
              <w:spacing w:before="0" w:after="0"/>
              <w:ind w:left="0"/>
              <w:rPr>
                <w:rFonts w:ascii="Arial" w:hAnsi="Arial" w:cs="Arial"/>
                <w:b w:val="0"/>
                <w:color w:val="auto"/>
                <w:sz w:val="22"/>
                <w:szCs w:val="22"/>
              </w:rPr>
            </w:pPr>
            <w:r w:rsidRPr="17E7AC6D">
              <w:rPr>
                <w:rFonts w:ascii="Arial" w:hAnsi="Arial" w:cs="Arial"/>
                <w:b w:val="0"/>
                <w:color w:val="auto"/>
                <w:sz w:val="22"/>
                <w:szCs w:val="22"/>
              </w:rPr>
              <w:t>Yes</w:t>
            </w:r>
          </w:p>
        </w:tc>
      </w:tr>
      <w:tr w:rsidR="17E7AC6D" w14:paraId="65D26A84" w14:textId="77777777" w:rsidTr="17E7AC6D">
        <w:trPr>
          <w:jc w:val="center"/>
        </w:trPr>
        <w:tc>
          <w:tcPr>
            <w:tcW w:w="1696" w:type="dxa"/>
          </w:tcPr>
          <w:p w14:paraId="75FCF94F" w14:textId="3936D07E" w:rsidR="3E313DD6" w:rsidRDefault="3E313DD6" w:rsidP="00A753D9">
            <w:pPr>
              <w:pStyle w:val="FigureCaption"/>
              <w:ind w:left="0"/>
              <w:rPr>
                <w:rFonts w:ascii="Arial" w:hAnsi="Arial" w:cs="Arial"/>
                <w:color w:val="auto"/>
                <w:sz w:val="22"/>
                <w:szCs w:val="22"/>
              </w:rPr>
            </w:pPr>
            <w:r w:rsidRPr="17E7AC6D">
              <w:rPr>
                <w:rFonts w:ascii="Arial" w:hAnsi="Arial" w:cs="Arial"/>
                <w:b w:val="0"/>
                <w:color w:val="auto"/>
                <w:sz w:val="22"/>
                <w:szCs w:val="22"/>
              </w:rPr>
              <w:t xml:space="preserve">Flood Planning (Cl. 5.21) </w:t>
            </w:r>
          </w:p>
        </w:tc>
        <w:tc>
          <w:tcPr>
            <w:tcW w:w="2552" w:type="dxa"/>
          </w:tcPr>
          <w:p w14:paraId="1AC5685E" w14:textId="3B85792C" w:rsidR="3E313DD6" w:rsidRDefault="3E313DD6" w:rsidP="00A753D9">
            <w:pPr>
              <w:pStyle w:val="FigureCaption"/>
              <w:ind w:left="0"/>
              <w:jc w:val="both"/>
              <w:rPr>
                <w:rFonts w:ascii="Arial" w:hAnsi="Arial" w:cs="Arial"/>
                <w:color w:val="auto"/>
                <w:sz w:val="22"/>
                <w:szCs w:val="22"/>
              </w:rPr>
            </w:pPr>
            <w:r w:rsidRPr="17E7AC6D">
              <w:rPr>
                <w:rFonts w:ascii="Arial" w:hAnsi="Arial" w:cs="Arial"/>
                <w:b w:val="0"/>
                <w:color w:val="auto"/>
                <w:sz w:val="22"/>
                <w:szCs w:val="22"/>
              </w:rPr>
              <w:t xml:space="preserve">This clause requires that </w:t>
            </w:r>
            <w:r w:rsidR="6715EDC1" w:rsidRPr="17E7AC6D">
              <w:rPr>
                <w:rFonts w:ascii="Arial" w:hAnsi="Arial" w:cs="Arial"/>
                <w:b w:val="0"/>
                <w:color w:val="auto"/>
                <w:sz w:val="22"/>
                <w:szCs w:val="22"/>
              </w:rPr>
              <w:t xml:space="preserve">the Consent Authority be satisfied </w:t>
            </w:r>
            <w:r w:rsidR="4668605A" w:rsidRPr="17E7AC6D">
              <w:rPr>
                <w:rFonts w:ascii="Arial" w:hAnsi="Arial" w:cs="Arial"/>
                <w:b w:val="0"/>
                <w:color w:val="auto"/>
                <w:sz w:val="22"/>
                <w:szCs w:val="22"/>
              </w:rPr>
              <w:t>as to</w:t>
            </w:r>
            <w:r w:rsidR="6715EDC1" w:rsidRPr="17E7AC6D">
              <w:rPr>
                <w:rFonts w:ascii="Arial" w:hAnsi="Arial" w:cs="Arial"/>
                <w:b w:val="0"/>
                <w:color w:val="auto"/>
                <w:sz w:val="22"/>
                <w:szCs w:val="22"/>
              </w:rPr>
              <w:t xml:space="preserve"> </w:t>
            </w:r>
            <w:r w:rsidRPr="17E7AC6D">
              <w:rPr>
                <w:rFonts w:ascii="Arial" w:hAnsi="Arial" w:cs="Arial"/>
                <w:b w:val="0"/>
                <w:color w:val="auto"/>
                <w:sz w:val="22"/>
                <w:szCs w:val="22"/>
              </w:rPr>
              <w:t>certain matters specified under the clause</w:t>
            </w:r>
            <w:r w:rsidR="44FC7AAF" w:rsidRPr="17E7AC6D">
              <w:rPr>
                <w:rFonts w:ascii="Arial" w:hAnsi="Arial" w:cs="Arial"/>
                <w:b w:val="0"/>
                <w:color w:val="auto"/>
                <w:sz w:val="22"/>
                <w:szCs w:val="22"/>
              </w:rPr>
              <w:t>.</w:t>
            </w:r>
          </w:p>
        </w:tc>
        <w:tc>
          <w:tcPr>
            <w:tcW w:w="2942" w:type="dxa"/>
          </w:tcPr>
          <w:p w14:paraId="5DFC3A35" w14:textId="1FF30480" w:rsidR="7204554F" w:rsidRDefault="7204554F" w:rsidP="17E7AC6D">
            <w:pPr>
              <w:pStyle w:val="FigureCaption"/>
              <w:ind w:left="0"/>
              <w:jc w:val="both"/>
              <w:rPr>
                <w:rFonts w:ascii="Arial" w:hAnsi="Arial" w:cs="Arial"/>
                <w:b w:val="0"/>
                <w:color w:val="auto"/>
                <w:sz w:val="22"/>
                <w:szCs w:val="22"/>
              </w:rPr>
            </w:pPr>
            <w:r w:rsidRPr="17E7AC6D">
              <w:rPr>
                <w:rFonts w:ascii="Arial" w:hAnsi="Arial" w:cs="Arial"/>
                <w:b w:val="0"/>
                <w:color w:val="auto"/>
                <w:sz w:val="22"/>
                <w:szCs w:val="22"/>
              </w:rPr>
              <w:t xml:space="preserve">Parts of the site are </w:t>
            </w:r>
            <w:r w:rsidR="1D62E60D" w:rsidRPr="17E7AC6D">
              <w:rPr>
                <w:rFonts w:ascii="Arial" w:hAnsi="Arial" w:cs="Arial"/>
                <w:b w:val="0"/>
                <w:color w:val="auto"/>
                <w:sz w:val="22"/>
                <w:szCs w:val="22"/>
              </w:rPr>
              <w:t>identified as within a flood planning area.</w:t>
            </w:r>
            <w:r w:rsidR="03DFABAE" w:rsidRPr="17E7AC6D">
              <w:rPr>
                <w:rFonts w:ascii="Arial" w:hAnsi="Arial" w:cs="Arial"/>
                <w:b w:val="0"/>
                <w:color w:val="auto"/>
                <w:sz w:val="22"/>
                <w:szCs w:val="22"/>
              </w:rPr>
              <w:t xml:space="preserve"> </w:t>
            </w:r>
            <w:r w:rsidR="662EDEC0" w:rsidRPr="17E7AC6D">
              <w:rPr>
                <w:rFonts w:ascii="Arial" w:hAnsi="Arial" w:cs="Arial"/>
                <w:b w:val="0"/>
                <w:color w:val="auto"/>
                <w:sz w:val="22"/>
                <w:szCs w:val="22"/>
              </w:rPr>
              <w:t xml:space="preserve">The applicant prepared a flood report discussing this hazard. </w:t>
            </w:r>
            <w:r w:rsidR="03DFABAE" w:rsidRPr="17E7AC6D">
              <w:rPr>
                <w:rFonts w:ascii="Arial" w:hAnsi="Arial" w:cs="Arial"/>
                <w:b w:val="0"/>
                <w:color w:val="auto"/>
                <w:sz w:val="22"/>
                <w:szCs w:val="22"/>
              </w:rPr>
              <w:t xml:space="preserve">The development is </w:t>
            </w:r>
            <w:r w:rsidR="1962D366" w:rsidRPr="17E7AC6D">
              <w:rPr>
                <w:rFonts w:ascii="Arial" w:hAnsi="Arial" w:cs="Arial"/>
                <w:b w:val="0"/>
                <w:color w:val="auto"/>
                <w:sz w:val="22"/>
                <w:szCs w:val="22"/>
              </w:rPr>
              <w:t xml:space="preserve">considered </w:t>
            </w:r>
            <w:r w:rsidR="03DFABAE" w:rsidRPr="17E7AC6D">
              <w:rPr>
                <w:rFonts w:ascii="Arial" w:hAnsi="Arial" w:cs="Arial"/>
                <w:b w:val="0"/>
                <w:color w:val="auto"/>
                <w:sz w:val="22"/>
                <w:szCs w:val="22"/>
              </w:rPr>
              <w:t>satisfactory with regard</w:t>
            </w:r>
            <w:r w:rsidR="7CAB5D3F" w:rsidRPr="17E7AC6D">
              <w:rPr>
                <w:rFonts w:ascii="Arial" w:hAnsi="Arial" w:cs="Arial"/>
                <w:b w:val="0"/>
                <w:color w:val="auto"/>
                <w:sz w:val="22"/>
                <w:szCs w:val="22"/>
              </w:rPr>
              <w:t>s</w:t>
            </w:r>
            <w:r w:rsidR="03DFABAE" w:rsidRPr="17E7AC6D">
              <w:rPr>
                <w:rFonts w:ascii="Arial" w:hAnsi="Arial" w:cs="Arial"/>
                <w:b w:val="0"/>
                <w:color w:val="auto"/>
                <w:sz w:val="22"/>
                <w:szCs w:val="22"/>
              </w:rPr>
              <w:t xml:space="preserve"> to Clause 5.21(2) (a)-(</w:t>
            </w:r>
            <w:r w:rsidR="208F14B2" w:rsidRPr="17E7AC6D">
              <w:rPr>
                <w:rFonts w:ascii="Arial" w:hAnsi="Arial" w:cs="Arial"/>
                <w:b w:val="0"/>
                <w:color w:val="auto"/>
                <w:sz w:val="22"/>
                <w:szCs w:val="22"/>
              </w:rPr>
              <w:t>d).</w:t>
            </w:r>
          </w:p>
        </w:tc>
        <w:tc>
          <w:tcPr>
            <w:tcW w:w="1611" w:type="dxa"/>
          </w:tcPr>
          <w:p w14:paraId="2679E6B9" w14:textId="63382FE7" w:rsidR="208F14B2" w:rsidRDefault="208F14B2" w:rsidP="17E7AC6D">
            <w:pPr>
              <w:pStyle w:val="FigureCaption"/>
              <w:ind w:left="0"/>
              <w:rPr>
                <w:rFonts w:ascii="Arial" w:hAnsi="Arial" w:cs="Arial"/>
                <w:b w:val="0"/>
                <w:color w:val="auto"/>
                <w:sz w:val="22"/>
                <w:szCs w:val="22"/>
              </w:rPr>
            </w:pPr>
            <w:r w:rsidRPr="17E7AC6D">
              <w:rPr>
                <w:rFonts w:ascii="Arial" w:hAnsi="Arial" w:cs="Arial"/>
                <w:b w:val="0"/>
                <w:color w:val="auto"/>
                <w:sz w:val="22"/>
                <w:szCs w:val="22"/>
              </w:rPr>
              <w:t>Yes</w:t>
            </w:r>
          </w:p>
        </w:tc>
      </w:tr>
      <w:tr w:rsidR="000748A1" w:rsidRPr="00BE218C" w14:paraId="1857CFE4" w14:textId="64550737" w:rsidTr="17E7AC6D">
        <w:trPr>
          <w:jc w:val="center"/>
        </w:trPr>
        <w:tc>
          <w:tcPr>
            <w:tcW w:w="1696" w:type="dxa"/>
          </w:tcPr>
          <w:p w14:paraId="43E91DAA" w14:textId="77777777" w:rsidR="00165743" w:rsidRPr="003E7F9E" w:rsidRDefault="00165743" w:rsidP="00165743">
            <w:pPr>
              <w:pStyle w:val="FigureCaption"/>
              <w:spacing w:before="0" w:after="0"/>
              <w:ind w:left="0"/>
              <w:rPr>
                <w:rFonts w:ascii="Arial" w:hAnsi="Arial" w:cs="Arial"/>
                <w:b w:val="0"/>
                <w:color w:val="auto"/>
                <w:sz w:val="22"/>
                <w:szCs w:val="22"/>
              </w:rPr>
            </w:pPr>
            <w:r w:rsidRPr="00C611D3">
              <w:rPr>
                <w:rFonts w:ascii="Arial" w:hAnsi="Arial" w:cs="Arial"/>
                <w:b w:val="0"/>
                <w:color w:val="auto"/>
                <w:sz w:val="22"/>
                <w:szCs w:val="22"/>
              </w:rPr>
              <w:t xml:space="preserve">Acid sulphate soils </w:t>
            </w:r>
          </w:p>
          <w:p w14:paraId="7A82CCA8" w14:textId="04D7C4A7" w:rsidR="000748A1" w:rsidRPr="007D3763" w:rsidRDefault="00165743" w:rsidP="00165743">
            <w:pPr>
              <w:pStyle w:val="FigureCaption"/>
              <w:spacing w:before="0" w:after="0"/>
              <w:ind w:left="0"/>
              <w:rPr>
                <w:rFonts w:ascii="Arial" w:hAnsi="Arial" w:cs="Arial"/>
                <w:b w:val="0"/>
                <w:color w:val="auto"/>
                <w:sz w:val="22"/>
                <w:szCs w:val="22"/>
              </w:rPr>
            </w:pPr>
            <w:r w:rsidRPr="003E7F9E">
              <w:rPr>
                <w:rFonts w:ascii="Arial" w:hAnsi="Arial" w:cs="Arial"/>
                <w:b w:val="0"/>
                <w:color w:val="auto"/>
                <w:sz w:val="22"/>
                <w:szCs w:val="22"/>
              </w:rPr>
              <w:t xml:space="preserve">(Cl </w:t>
            </w:r>
            <w:r w:rsidR="00216779" w:rsidRPr="003E7F9E">
              <w:rPr>
                <w:rFonts w:ascii="Arial" w:hAnsi="Arial" w:cs="Arial"/>
                <w:b w:val="0"/>
                <w:color w:val="auto"/>
                <w:sz w:val="22"/>
                <w:szCs w:val="22"/>
              </w:rPr>
              <w:t>7</w:t>
            </w:r>
            <w:r w:rsidRPr="003E7F9E">
              <w:rPr>
                <w:rFonts w:ascii="Arial" w:hAnsi="Arial" w:cs="Arial"/>
                <w:b w:val="0"/>
                <w:color w:val="auto"/>
                <w:sz w:val="22"/>
                <w:szCs w:val="22"/>
              </w:rPr>
              <w:t>.1)</w:t>
            </w:r>
          </w:p>
        </w:tc>
        <w:tc>
          <w:tcPr>
            <w:tcW w:w="2552" w:type="dxa"/>
          </w:tcPr>
          <w:p w14:paraId="343B4198" w14:textId="2F2367DE" w:rsidR="000748A1" w:rsidRPr="00C611D3" w:rsidRDefault="00216779" w:rsidP="005722FD">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 xml:space="preserve">Clause 7.1 requires assessment to be given to development on land that is mapped as being subject to actual or potential acid </w:t>
            </w:r>
            <w:r w:rsidR="00854D01" w:rsidRPr="00C611D3">
              <w:rPr>
                <w:rFonts w:ascii="Arial" w:hAnsi="Arial" w:cs="Arial"/>
                <w:b w:val="0"/>
                <w:color w:val="auto"/>
                <w:sz w:val="22"/>
                <w:szCs w:val="22"/>
              </w:rPr>
              <w:t>sulphate</w:t>
            </w:r>
            <w:r w:rsidRPr="00C611D3">
              <w:rPr>
                <w:rFonts w:ascii="Arial" w:hAnsi="Arial" w:cs="Arial"/>
                <w:b w:val="0"/>
                <w:color w:val="auto"/>
                <w:sz w:val="22"/>
                <w:szCs w:val="22"/>
              </w:rPr>
              <w:t xml:space="preserve"> soils. The subject site has been identified as containing potential Class 4 and 5. </w:t>
            </w:r>
          </w:p>
        </w:tc>
        <w:tc>
          <w:tcPr>
            <w:tcW w:w="2942" w:type="dxa"/>
          </w:tcPr>
          <w:p w14:paraId="06F24BEF" w14:textId="5E3C6204" w:rsidR="000748A1" w:rsidRPr="00C611D3" w:rsidRDefault="000E031C" w:rsidP="005722FD">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 xml:space="preserve">Preliminary soil testing determined that the site is impacted by acid sulphate soils. </w:t>
            </w:r>
            <w:r w:rsidR="00216779" w:rsidRPr="00C611D3">
              <w:rPr>
                <w:rFonts w:ascii="Arial" w:hAnsi="Arial" w:cs="Arial"/>
                <w:b w:val="0"/>
                <w:color w:val="auto"/>
                <w:sz w:val="22"/>
                <w:szCs w:val="22"/>
              </w:rPr>
              <w:t xml:space="preserve">An Acid </w:t>
            </w:r>
            <w:r w:rsidR="00854D01" w:rsidRPr="00C611D3">
              <w:rPr>
                <w:rFonts w:ascii="Arial" w:hAnsi="Arial" w:cs="Arial"/>
                <w:b w:val="0"/>
                <w:color w:val="auto"/>
                <w:sz w:val="22"/>
                <w:szCs w:val="22"/>
              </w:rPr>
              <w:t>Sulphate</w:t>
            </w:r>
            <w:r w:rsidR="00216779" w:rsidRPr="00C611D3">
              <w:rPr>
                <w:rFonts w:ascii="Arial" w:hAnsi="Arial" w:cs="Arial"/>
                <w:b w:val="0"/>
                <w:color w:val="auto"/>
                <w:sz w:val="22"/>
                <w:szCs w:val="22"/>
              </w:rPr>
              <w:t xml:space="preserve"> Soils</w:t>
            </w:r>
            <w:r w:rsidRPr="00C611D3">
              <w:rPr>
                <w:rFonts w:ascii="Arial" w:hAnsi="Arial" w:cs="Arial"/>
                <w:b w:val="0"/>
                <w:color w:val="auto"/>
                <w:sz w:val="22"/>
                <w:szCs w:val="22"/>
              </w:rPr>
              <w:t xml:space="preserve"> Management Plan (ASSMP) has been prepared for the development. </w:t>
            </w:r>
            <w:r w:rsidR="00216779" w:rsidRPr="00C611D3">
              <w:rPr>
                <w:rFonts w:ascii="Arial" w:hAnsi="Arial" w:cs="Arial"/>
                <w:b w:val="0"/>
                <w:color w:val="auto"/>
                <w:sz w:val="22"/>
                <w:szCs w:val="22"/>
              </w:rPr>
              <w:t xml:space="preserve"> </w:t>
            </w:r>
            <w:r w:rsidRPr="00C611D3">
              <w:rPr>
                <w:rFonts w:ascii="Arial" w:hAnsi="Arial" w:cs="Arial"/>
                <w:b w:val="0"/>
                <w:color w:val="auto"/>
                <w:sz w:val="22"/>
                <w:szCs w:val="22"/>
              </w:rPr>
              <w:t>The development will be carried out in accordance with the adopted ASSMP</w:t>
            </w:r>
            <w:r w:rsidR="00C611D3" w:rsidRPr="00C611D3">
              <w:rPr>
                <w:rFonts w:ascii="Arial" w:hAnsi="Arial" w:cs="Arial"/>
                <w:b w:val="0"/>
                <w:color w:val="auto"/>
                <w:sz w:val="22"/>
                <w:szCs w:val="22"/>
              </w:rPr>
              <w:t xml:space="preserve"> and therefore discharges the prior to granting consent requirements under cl 7.1</w:t>
            </w:r>
            <w:r w:rsidRPr="00C611D3">
              <w:rPr>
                <w:rFonts w:ascii="Arial" w:hAnsi="Arial" w:cs="Arial"/>
                <w:b w:val="0"/>
                <w:color w:val="auto"/>
                <w:sz w:val="22"/>
                <w:szCs w:val="22"/>
              </w:rPr>
              <w:t>.</w:t>
            </w:r>
          </w:p>
        </w:tc>
        <w:tc>
          <w:tcPr>
            <w:tcW w:w="1611" w:type="dxa"/>
          </w:tcPr>
          <w:p w14:paraId="2D02B2B5" w14:textId="5F15E4AC" w:rsidR="000748A1" w:rsidRPr="00C611D3" w:rsidRDefault="00E91E85" w:rsidP="00E91E85">
            <w:pPr>
              <w:pStyle w:val="FigureCaption"/>
              <w:spacing w:before="0" w:after="0"/>
              <w:ind w:left="0"/>
              <w:rPr>
                <w:rFonts w:ascii="Arial" w:hAnsi="Arial" w:cs="Arial"/>
                <w:b w:val="0"/>
                <w:color w:val="FF0000"/>
                <w:sz w:val="22"/>
                <w:szCs w:val="22"/>
              </w:rPr>
            </w:pPr>
            <w:r w:rsidRPr="00C611D3">
              <w:rPr>
                <w:rFonts w:ascii="Arial" w:hAnsi="Arial" w:cs="Arial"/>
                <w:b w:val="0"/>
                <w:color w:val="auto"/>
                <w:sz w:val="22"/>
                <w:szCs w:val="22"/>
              </w:rPr>
              <w:t>Yes</w:t>
            </w:r>
          </w:p>
        </w:tc>
      </w:tr>
      <w:tr w:rsidR="00BE1B04" w:rsidRPr="00BE218C" w14:paraId="48F5BE0C" w14:textId="77777777" w:rsidTr="17E7AC6D">
        <w:trPr>
          <w:jc w:val="center"/>
        </w:trPr>
        <w:tc>
          <w:tcPr>
            <w:tcW w:w="1696" w:type="dxa"/>
          </w:tcPr>
          <w:p w14:paraId="3CA08A82" w14:textId="50AAC0CF" w:rsidR="00BE1B04" w:rsidRPr="003E7F9E" w:rsidRDefault="00216779" w:rsidP="00BE1B04">
            <w:pPr>
              <w:pStyle w:val="FigureCaption"/>
              <w:spacing w:before="0" w:after="0"/>
              <w:ind w:left="0"/>
              <w:rPr>
                <w:rFonts w:ascii="Arial" w:hAnsi="Arial" w:cs="Arial"/>
                <w:b w:val="0"/>
                <w:color w:val="auto"/>
                <w:sz w:val="22"/>
                <w:szCs w:val="22"/>
              </w:rPr>
            </w:pPr>
            <w:r w:rsidRPr="00C611D3">
              <w:rPr>
                <w:rFonts w:ascii="Arial" w:hAnsi="Arial" w:cs="Arial"/>
                <w:b w:val="0"/>
                <w:color w:val="auto"/>
                <w:sz w:val="22"/>
                <w:szCs w:val="22"/>
              </w:rPr>
              <w:t>Essential Services</w:t>
            </w:r>
            <w:r w:rsidRPr="003E7F9E">
              <w:rPr>
                <w:rFonts w:ascii="Arial" w:hAnsi="Arial" w:cs="Arial"/>
                <w:b w:val="0"/>
                <w:color w:val="auto"/>
                <w:sz w:val="22"/>
                <w:szCs w:val="22"/>
              </w:rPr>
              <w:t xml:space="preserve"> (Cl 7.9)</w:t>
            </w:r>
          </w:p>
        </w:tc>
        <w:tc>
          <w:tcPr>
            <w:tcW w:w="2552" w:type="dxa"/>
          </w:tcPr>
          <w:p w14:paraId="75EE6801" w14:textId="1CA14D44" w:rsidR="00BE1B04" w:rsidRPr="00C611D3" w:rsidRDefault="00216779" w:rsidP="005722FD">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Clause 7.9 states that development consent must not be granted to a development application unless the consent authority is satisfied that the services that are essential for the development are available or that adequate arrangements have been made to make them available.</w:t>
            </w:r>
          </w:p>
        </w:tc>
        <w:tc>
          <w:tcPr>
            <w:tcW w:w="2942" w:type="dxa"/>
          </w:tcPr>
          <w:p w14:paraId="5618D2D7" w14:textId="4D8909C5" w:rsidR="00BE1B04" w:rsidRPr="00C611D3" w:rsidRDefault="3F9EED17" w:rsidP="005722FD">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This includes the supply of water, electricity, the disposal and management of sewer, stormwater drainage and suitable vehicle access. In accordance with Clause 7.9, satisfactory servicing has been demonstrated for the development.</w:t>
            </w:r>
            <w:r w:rsidR="002709BC" w:rsidRPr="17E7AC6D">
              <w:rPr>
                <w:rFonts w:ascii="Arial" w:hAnsi="Arial" w:cs="Arial"/>
                <w:b w:val="0"/>
                <w:color w:val="auto"/>
                <w:sz w:val="22"/>
                <w:szCs w:val="22"/>
              </w:rPr>
              <w:t xml:space="preserve"> </w:t>
            </w:r>
          </w:p>
        </w:tc>
        <w:tc>
          <w:tcPr>
            <w:tcW w:w="1611" w:type="dxa"/>
          </w:tcPr>
          <w:p w14:paraId="115D7247" w14:textId="5AC1FD80" w:rsidR="00BE1B04" w:rsidRPr="003E7F9E" w:rsidRDefault="00E91E85" w:rsidP="00E91E85">
            <w:pPr>
              <w:pStyle w:val="FigureCaption"/>
              <w:spacing w:before="0" w:after="0"/>
              <w:ind w:left="0"/>
              <w:rPr>
                <w:rFonts w:ascii="Arial" w:hAnsi="Arial" w:cs="Arial"/>
                <w:b w:val="0"/>
                <w:color w:val="FF0000"/>
                <w:sz w:val="22"/>
                <w:szCs w:val="22"/>
              </w:rPr>
            </w:pPr>
            <w:r w:rsidRPr="003E7F9E">
              <w:rPr>
                <w:rFonts w:ascii="Arial" w:hAnsi="Arial" w:cs="Arial"/>
                <w:b w:val="0"/>
                <w:color w:val="auto"/>
                <w:sz w:val="22"/>
                <w:szCs w:val="22"/>
              </w:rPr>
              <w:t>Yes</w:t>
            </w:r>
          </w:p>
        </w:tc>
      </w:tr>
      <w:tr w:rsidR="00BE1B04" w:rsidRPr="00BE218C" w14:paraId="13C8335C" w14:textId="77777777" w:rsidTr="17E7AC6D">
        <w:trPr>
          <w:jc w:val="center"/>
        </w:trPr>
        <w:tc>
          <w:tcPr>
            <w:tcW w:w="1696" w:type="dxa"/>
          </w:tcPr>
          <w:p w14:paraId="5B2B2D29" w14:textId="59BD6297" w:rsidR="002709BC" w:rsidRPr="007822DB" w:rsidRDefault="00216779" w:rsidP="002923BE">
            <w:pPr>
              <w:pStyle w:val="FigureCaption"/>
              <w:spacing w:before="0" w:after="0"/>
              <w:ind w:left="0"/>
              <w:rPr>
                <w:rFonts w:ascii="Arial" w:hAnsi="Arial" w:cs="Arial"/>
                <w:b w:val="0"/>
                <w:color w:val="auto"/>
                <w:sz w:val="22"/>
                <w:szCs w:val="22"/>
              </w:rPr>
            </w:pPr>
            <w:r w:rsidRPr="002850B1">
              <w:rPr>
                <w:rFonts w:ascii="Arial" w:hAnsi="Arial" w:cs="Arial"/>
                <w:b w:val="0"/>
                <w:color w:val="auto"/>
                <w:sz w:val="22"/>
                <w:szCs w:val="22"/>
              </w:rPr>
              <w:t>Flood Plan Risk Management</w:t>
            </w:r>
            <w:r w:rsidR="00BE1B04" w:rsidRPr="002850B1">
              <w:rPr>
                <w:rFonts w:ascii="Arial" w:hAnsi="Arial" w:cs="Arial"/>
                <w:b w:val="0"/>
                <w:color w:val="auto"/>
                <w:sz w:val="22"/>
                <w:szCs w:val="22"/>
              </w:rPr>
              <w:t xml:space="preserve"> (Cl </w:t>
            </w:r>
            <w:r w:rsidRPr="002850B1">
              <w:rPr>
                <w:rFonts w:ascii="Arial" w:hAnsi="Arial" w:cs="Arial"/>
                <w:b w:val="0"/>
                <w:color w:val="auto"/>
                <w:sz w:val="22"/>
                <w:szCs w:val="22"/>
              </w:rPr>
              <w:t>7.3</w:t>
            </w:r>
            <w:r w:rsidR="002709BC" w:rsidRPr="002850B1">
              <w:rPr>
                <w:rFonts w:ascii="Arial" w:hAnsi="Arial" w:cs="Arial"/>
                <w:b w:val="0"/>
                <w:color w:val="auto"/>
                <w:sz w:val="22"/>
                <w:szCs w:val="22"/>
              </w:rPr>
              <w:t>)</w:t>
            </w:r>
            <w:r w:rsidRPr="007822DB">
              <w:rPr>
                <w:rFonts w:ascii="Arial" w:hAnsi="Arial" w:cs="Arial"/>
                <w:b w:val="0"/>
                <w:color w:val="auto"/>
                <w:sz w:val="22"/>
                <w:szCs w:val="22"/>
              </w:rPr>
              <w:t xml:space="preserve"> </w:t>
            </w:r>
          </w:p>
          <w:p w14:paraId="6DE39609" w14:textId="77777777" w:rsidR="002709BC" w:rsidRPr="003E7F9E" w:rsidRDefault="002709BC" w:rsidP="002923BE">
            <w:pPr>
              <w:pStyle w:val="FigureCaption"/>
              <w:spacing w:before="0" w:after="0"/>
              <w:ind w:left="0"/>
              <w:rPr>
                <w:rFonts w:ascii="Arial" w:hAnsi="Arial" w:cs="Arial"/>
                <w:b w:val="0"/>
                <w:color w:val="auto"/>
                <w:sz w:val="22"/>
                <w:szCs w:val="22"/>
              </w:rPr>
            </w:pPr>
          </w:p>
          <w:p w14:paraId="086ACA1E" w14:textId="10FE44B2" w:rsidR="00165743" w:rsidRPr="003E7F9E" w:rsidRDefault="00165743" w:rsidP="002709BC">
            <w:pPr>
              <w:pStyle w:val="FigureCaption"/>
              <w:spacing w:before="0" w:after="0"/>
              <w:ind w:left="0"/>
              <w:rPr>
                <w:rFonts w:ascii="Arial" w:hAnsi="Arial" w:cs="Arial"/>
                <w:b w:val="0"/>
                <w:color w:val="auto"/>
                <w:sz w:val="22"/>
                <w:szCs w:val="22"/>
              </w:rPr>
            </w:pPr>
          </w:p>
        </w:tc>
        <w:tc>
          <w:tcPr>
            <w:tcW w:w="2552" w:type="dxa"/>
          </w:tcPr>
          <w:p w14:paraId="03D8A6CF" w14:textId="6F90EB1F" w:rsidR="00BE1B04" w:rsidRPr="003E7F9E" w:rsidRDefault="002709BC" w:rsidP="00DA37C4">
            <w:pPr>
              <w:pStyle w:val="FigureCaption"/>
              <w:spacing w:before="0" w:after="0"/>
              <w:ind w:left="0"/>
              <w:jc w:val="left"/>
              <w:rPr>
                <w:rFonts w:ascii="Arial" w:hAnsi="Arial" w:cs="Arial"/>
                <w:b w:val="0"/>
                <w:color w:val="auto"/>
                <w:sz w:val="22"/>
                <w:szCs w:val="22"/>
              </w:rPr>
            </w:pPr>
            <w:r w:rsidRPr="00C611D3">
              <w:rPr>
                <w:rFonts w:ascii="Arial" w:hAnsi="Arial" w:cs="Arial"/>
                <w:b w:val="0"/>
                <w:color w:val="auto"/>
                <w:sz w:val="22"/>
                <w:szCs w:val="22"/>
              </w:rPr>
              <w:t>Development consent must not be granted to development for the following purposes on land to which this clause applies unless the consent authority is satisfied that the development will not, in flood events exceeding the flood planning level, affect the safe occupation of, and evacuation from, the land—</w:t>
            </w:r>
            <w:r w:rsidRPr="00A753D9">
              <w:rPr>
                <w:sz w:val="22"/>
                <w:szCs w:val="22"/>
              </w:rPr>
              <w:t xml:space="preserve"> </w:t>
            </w:r>
            <w:r w:rsidRPr="00C611D3">
              <w:rPr>
                <w:rFonts w:ascii="Arial" w:hAnsi="Arial" w:cs="Arial"/>
                <w:b w:val="0"/>
                <w:color w:val="auto"/>
                <w:sz w:val="22"/>
                <w:szCs w:val="22"/>
              </w:rPr>
              <w:t>(p) seniors housing,</w:t>
            </w:r>
          </w:p>
        </w:tc>
        <w:tc>
          <w:tcPr>
            <w:tcW w:w="2942" w:type="dxa"/>
          </w:tcPr>
          <w:p w14:paraId="2BA8F9E3" w14:textId="71FB774F" w:rsidR="00A54787" w:rsidRPr="00C611D3" w:rsidRDefault="3F9EED17" w:rsidP="005722FD">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This clause provides matters for consideration related to flood prone land</w:t>
            </w:r>
            <w:r w:rsidR="67C3CF6B" w:rsidRPr="17E7AC6D">
              <w:rPr>
                <w:rFonts w:ascii="Arial" w:hAnsi="Arial" w:cs="Arial"/>
                <w:b w:val="0"/>
                <w:color w:val="auto"/>
                <w:sz w:val="22"/>
                <w:szCs w:val="22"/>
              </w:rPr>
              <w:t xml:space="preserve"> for sensitive uses</w:t>
            </w:r>
            <w:r w:rsidRPr="17E7AC6D">
              <w:rPr>
                <w:rFonts w:ascii="Arial" w:hAnsi="Arial" w:cs="Arial"/>
                <w:b w:val="0"/>
                <w:color w:val="auto"/>
                <w:sz w:val="22"/>
                <w:szCs w:val="22"/>
              </w:rPr>
              <w:t xml:space="preserve">. </w:t>
            </w:r>
          </w:p>
          <w:p w14:paraId="7F05FBC8" w14:textId="77777777" w:rsidR="00F035B6" w:rsidRPr="00C611D3" w:rsidRDefault="00461F95" w:rsidP="00F035B6">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 xml:space="preserve">In accordance this clause the proposed development comprises a flood sensitive use, therefore the development is required to be designed for safe occupation and evacuation in this flood event.  </w:t>
            </w:r>
          </w:p>
          <w:p w14:paraId="298418BC" w14:textId="30E9CB96" w:rsidR="00BE1B04" w:rsidRPr="007822DB" w:rsidRDefault="00F035B6" w:rsidP="00F035B6">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 xml:space="preserve">The site </w:t>
            </w:r>
            <w:r w:rsidR="0F78B207" w:rsidRPr="17E7AC6D">
              <w:rPr>
                <w:rFonts w:ascii="Arial" w:hAnsi="Arial" w:cs="Arial"/>
                <w:b w:val="0"/>
                <w:color w:val="auto"/>
                <w:sz w:val="22"/>
                <w:szCs w:val="22"/>
              </w:rPr>
              <w:t xml:space="preserve">is </w:t>
            </w:r>
            <w:r w:rsidRPr="17E7AC6D">
              <w:rPr>
                <w:rFonts w:ascii="Arial" w:hAnsi="Arial" w:cs="Arial"/>
                <w:b w:val="0"/>
                <w:color w:val="auto"/>
                <w:sz w:val="22"/>
                <w:szCs w:val="22"/>
              </w:rPr>
              <w:t xml:space="preserve">mapped as flood prone land. The PMF flooding extends across the entire site. </w:t>
            </w:r>
            <w:r w:rsidR="00461F95" w:rsidRPr="17E7AC6D">
              <w:rPr>
                <w:rFonts w:ascii="Arial" w:hAnsi="Arial" w:cs="Arial"/>
                <w:b w:val="0"/>
                <w:color w:val="auto"/>
                <w:sz w:val="22"/>
                <w:szCs w:val="22"/>
              </w:rPr>
              <w:t xml:space="preserve">A Flooding </w:t>
            </w:r>
            <w:r w:rsidR="41CE41E6" w:rsidRPr="17E7AC6D">
              <w:rPr>
                <w:rFonts w:ascii="Arial" w:hAnsi="Arial" w:cs="Arial"/>
                <w:b w:val="0"/>
                <w:color w:val="auto"/>
                <w:sz w:val="22"/>
                <w:szCs w:val="22"/>
              </w:rPr>
              <w:t>I</w:t>
            </w:r>
            <w:r w:rsidR="00461F95" w:rsidRPr="17E7AC6D">
              <w:rPr>
                <w:rFonts w:ascii="Arial" w:hAnsi="Arial" w:cs="Arial"/>
                <w:b w:val="0"/>
                <w:color w:val="auto"/>
                <w:sz w:val="22"/>
                <w:szCs w:val="22"/>
              </w:rPr>
              <w:t xml:space="preserve">mpact </w:t>
            </w:r>
            <w:r w:rsidR="03D1E2D1" w:rsidRPr="17E7AC6D">
              <w:rPr>
                <w:rFonts w:ascii="Arial" w:hAnsi="Arial" w:cs="Arial"/>
                <w:b w:val="0"/>
                <w:color w:val="auto"/>
                <w:sz w:val="22"/>
                <w:szCs w:val="22"/>
              </w:rPr>
              <w:t>A</w:t>
            </w:r>
            <w:r w:rsidR="00461F95" w:rsidRPr="17E7AC6D">
              <w:rPr>
                <w:rFonts w:ascii="Arial" w:hAnsi="Arial" w:cs="Arial"/>
                <w:b w:val="0"/>
                <w:color w:val="auto"/>
                <w:sz w:val="22"/>
                <w:szCs w:val="22"/>
              </w:rPr>
              <w:t>ssessment was provided</w:t>
            </w:r>
            <w:r w:rsidR="669A230C" w:rsidRPr="17E7AC6D">
              <w:rPr>
                <w:rFonts w:ascii="Arial" w:hAnsi="Arial" w:cs="Arial"/>
                <w:b w:val="0"/>
                <w:color w:val="auto"/>
                <w:sz w:val="22"/>
                <w:szCs w:val="22"/>
              </w:rPr>
              <w:t xml:space="preserve"> with the DA</w:t>
            </w:r>
            <w:r w:rsidRPr="17E7AC6D">
              <w:rPr>
                <w:rFonts w:ascii="Arial" w:hAnsi="Arial" w:cs="Arial"/>
                <w:b w:val="0"/>
                <w:color w:val="auto"/>
                <w:sz w:val="22"/>
                <w:szCs w:val="22"/>
              </w:rPr>
              <w:t>.</w:t>
            </w:r>
            <w:r w:rsidR="00461F95" w:rsidRPr="17E7AC6D">
              <w:rPr>
                <w:rFonts w:ascii="Arial" w:hAnsi="Arial" w:cs="Arial"/>
                <w:b w:val="0"/>
                <w:color w:val="auto"/>
                <w:sz w:val="22"/>
                <w:szCs w:val="22"/>
              </w:rPr>
              <w:t xml:space="preserve"> The proposed overland flow and channel works through the development will alter the impacts of the flood across the site.</w:t>
            </w:r>
            <w:r w:rsidR="00461F95" w:rsidRPr="00A753D9">
              <w:rPr>
                <w:sz w:val="22"/>
                <w:szCs w:val="22"/>
              </w:rPr>
              <w:t xml:space="preserve"> </w:t>
            </w:r>
            <w:r w:rsidR="00461F95" w:rsidRPr="17E7AC6D">
              <w:rPr>
                <w:rFonts w:ascii="Arial" w:hAnsi="Arial" w:cs="Arial"/>
                <w:b w:val="0"/>
                <w:color w:val="auto"/>
                <w:sz w:val="22"/>
                <w:szCs w:val="22"/>
              </w:rPr>
              <w:t>All habitable floor levels have been provided above the respective PMF level at that location of the site, with safe access and egress in the 1% AEP and PMF flood events available onto the existing public road network at the proposed access locations.</w:t>
            </w:r>
          </w:p>
        </w:tc>
        <w:tc>
          <w:tcPr>
            <w:tcW w:w="1611" w:type="dxa"/>
          </w:tcPr>
          <w:p w14:paraId="4BB5AD5A" w14:textId="26EFD5A1" w:rsidR="00BE1B04" w:rsidRPr="007822DB" w:rsidRDefault="00E91E85" w:rsidP="00E91E85">
            <w:pPr>
              <w:pStyle w:val="FigureCaption"/>
              <w:spacing w:before="0" w:after="0"/>
              <w:ind w:left="0"/>
              <w:rPr>
                <w:rFonts w:ascii="Arial" w:hAnsi="Arial" w:cs="Arial"/>
                <w:b w:val="0"/>
                <w:color w:val="FF0000"/>
                <w:sz w:val="22"/>
                <w:szCs w:val="22"/>
              </w:rPr>
            </w:pPr>
            <w:r w:rsidRPr="007822DB">
              <w:rPr>
                <w:rFonts w:ascii="Arial" w:hAnsi="Arial" w:cs="Arial"/>
                <w:b w:val="0"/>
                <w:color w:val="auto"/>
                <w:sz w:val="22"/>
                <w:szCs w:val="22"/>
              </w:rPr>
              <w:t>Yes</w:t>
            </w:r>
          </w:p>
        </w:tc>
      </w:tr>
      <w:tr w:rsidR="002923BE" w:rsidRPr="00BE218C" w14:paraId="4E5463F5" w14:textId="77777777" w:rsidTr="17E7AC6D">
        <w:trPr>
          <w:jc w:val="center"/>
        </w:trPr>
        <w:tc>
          <w:tcPr>
            <w:tcW w:w="1696" w:type="dxa"/>
          </w:tcPr>
          <w:p w14:paraId="2112A3BC" w14:textId="10B12582" w:rsidR="002923BE" w:rsidRPr="007822DB" w:rsidRDefault="002709BC" w:rsidP="002923BE">
            <w:pPr>
              <w:pStyle w:val="FigureCaption"/>
              <w:spacing w:before="0" w:after="0"/>
              <w:ind w:left="0"/>
              <w:rPr>
                <w:rFonts w:ascii="Arial" w:hAnsi="Arial" w:cs="Arial"/>
                <w:b w:val="0"/>
                <w:color w:val="auto"/>
                <w:sz w:val="22"/>
                <w:szCs w:val="22"/>
              </w:rPr>
            </w:pPr>
            <w:r w:rsidRPr="00C611D3">
              <w:rPr>
                <w:rFonts w:ascii="Arial" w:hAnsi="Arial" w:cs="Arial"/>
                <w:b w:val="0"/>
                <w:color w:val="auto"/>
                <w:sz w:val="22"/>
                <w:szCs w:val="22"/>
              </w:rPr>
              <w:t>Clause 4.6 – Exceptions to development Standards</w:t>
            </w:r>
          </w:p>
        </w:tc>
        <w:tc>
          <w:tcPr>
            <w:tcW w:w="2552" w:type="dxa"/>
          </w:tcPr>
          <w:p w14:paraId="6320192B" w14:textId="519B5A62" w:rsidR="002923BE" w:rsidRPr="003E7F9E" w:rsidRDefault="002709BC" w:rsidP="005722FD">
            <w:pPr>
              <w:pStyle w:val="FigureCaption"/>
              <w:spacing w:before="0" w:after="0"/>
              <w:ind w:left="0"/>
              <w:jc w:val="both"/>
              <w:rPr>
                <w:rFonts w:ascii="Arial" w:hAnsi="Arial" w:cs="Arial"/>
                <w:b w:val="0"/>
                <w:color w:val="auto"/>
                <w:sz w:val="22"/>
                <w:szCs w:val="22"/>
              </w:rPr>
            </w:pPr>
            <w:r w:rsidRPr="007822DB">
              <w:rPr>
                <w:rFonts w:ascii="Arial" w:hAnsi="Arial" w:cs="Arial"/>
                <w:b w:val="0"/>
                <w:color w:val="auto"/>
                <w:sz w:val="22"/>
                <w:szCs w:val="22"/>
              </w:rPr>
              <w:t>Development consent may, subject to this clause, be granted for development even though the development would contravene a development standard imposed by this or any other environmental planning instrument.</w:t>
            </w:r>
          </w:p>
        </w:tc>
        <w:tc>
          <w:tcPr>
            <w:tcW w:w="2942" w:type="dxa"/>
          </w:tcPr>
          <w:p w14:paraId="61727776" w14:textId="34DEFA40" w:rsidR="002923BE" w:rsidRPr="00C611D3" w:rsidRDefault="002709BC" w:rsidP="005722FD">
            <w:pPr>
              <w:pStyle w:val="FigureCaption"/>
              <w:spacing w:before="0" w:after="0"/>
              <w:ind w:left="0"/>
              <w:jc w:val="both"/>
              <w:rPr>
                <w:rFonts w:ascii="Arial" w:hAnsi="Arial" w:cs="Arial"/>
                <w:b w:val="0"/>
                <w:color w:val="auto"/>
                <w:sz w:val="22"/>
                <w:szCs w:val="22"/>
              </w:rPr>
            </w:pPr>
            <w:r w:rsidRPr="003E7F9E">
              <w:rPr>
                <w:rFonts w:ascii="Arial" w:hAnsi="Arial" w:cs="Arial"/>
                <w:b w:val="0"/>
                <w:color w:val="auto"/>
                <w:sz w:val="22"/>
                <w:szCs w:val="22"/>
              </w:rPr>
              <w:t xml:space="preserve">The </w:t>
            </w:r>
            <w:r w:rsidRPr="00A753D9">
              <w:rPr>
                <w:rFonts w:ascii="Arial" w:eastAsia="Times New Roman" w:hAnsi="Arial" w:cs="Times New Roman"/>
                <w:b w:val="0"/>
                <w:bCs/>
                <w:iCs w:val="0"/>
                <w:color w:val="000000"/>
                <w:sz w:val="22"/>
                <w:szCs w:val="22"/>
              </w:rPr>
              <w:t>application seeks a variation to Clause 5</w:t>
            </w:r>
            <w:r w:rsidR="001262DD" w:rsidRPr="00A753D9">
              <w:rPr>
                <w:rFonts w:ascii="Arial" w:eastAsia="Times New Roman" w:hAnsi="Arial" w:cs="Times New Roman"/>
                <w:b w:val="0"/>
                <w:bCs/>
                <w:iCs w:val="0"/>
                <w:color w:val="000000"/>
                <w:sz w:val="22"/>
                <w:szCs w:val="22"/>
              </w:rPr>
              <w:t xml:space="preserve"> </w:t>
            </w:r>
            <w:r w:rsidRPr="00A753D9">
              <w:rPr>
                <w:rFonts w:ascii="Arial" w:eastAsia="Times New Roman" w:hAnsi="Arial" w:cs="Times New Roman"/>
                <w:b w:val="0"/>
                <w:bCs/>
                <w:iCs w:val="0"/>
                <w:color w:val="000000"/>
                <w:sz w:val="22"/>
                <w:szCs w:val="22"/>
              </w:rPr>
              <w:t xml:space="preserve">of </w:t>
            </w:r>
            <w:r w:rsidR="001262DD" w:rsidRPr="00A753D9">
              <w:rPr>
                <w:rFonts w:ascii="Arial" w:eastAsia="Times New Roman" w:hAnsi="Arial" w:cs="Times New Roman"/>
                <w:b w:val="0"/>
                <w:bCs/>
                <w:iCs w:val="0"/>
                <w:color w:val="000000"/>
                <w:sz w:val="22"/>
                <w:szCs w:val="22"/>
              </w:rPr>
              <w:t xml:space="preserve">Part 1 </w:t>
            </w:r>
            <w:r w:rsidRPr="00A753D9">
              <w:rPr>
                <w:rFonts w:ascii="Arial" w:eastAsia="Times New Roman" w:hAnsi="Arial" w:cs="Times New Roman"/>
                <w:b w:val="0"/>
                <w:bCs/>
                <w:iCs w:val="0"/>
                <w:color w:val="000000"/>
                <w:sz w:val="22"/>
                <w:szCs w:val="22"/>
              </w:rPr>
              <w:t>Schedule 3 of SEPP (Housing for Seniors and People with a Disability) 2004.</w:t>
            </w:r>
          </w:p>
        </w:tc>
        <w:tc>
          <w:tcPr>
            <w:tcW w:w="1611" w:type="dxa"/>
          </w:tcPr>
          <w:p w14:paraId="7F5DD8D5" w14:textId="61587B40" w:rsidR="002923BE" w:rsidRPr="007822DB" w:rsidRDefault="001262DD" w:rsidP="005722FD">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Clause 4.6 provided to SEPP.</w:t>
            </w:r>
          </w:p>
        </w:tc>
      </w:tr>
    </w:tbl>
    <w:p w14:paraId="560B1850" w14:textId="02B09AD2" w:rsidR="00272E6E" w:rsidRPr="00BE218C" w:rsidRDefault="00272E6E" w:rsidP="009C5E55">
      <w:pPr>
        <w:shd w:val="clear" w:color="auto" w:fill="FFFFFF"/>
        <w:spacing w:after="0" w:line="240" w:lineRule="auto"/>
        <w:ind w:right="-23"/>
        <w:jc w:val="both"/>
        <w:rPr>
          <w:rFonts w:ascii="Arial" w:hAnsi="Arial" w:cs="Arial"/>
          <w:i/>
          <w:iCs/>
          <w:lang w:eastAsia="en-GB"/>
        </w:rPr>
      </w:pPr>
    </w:p>
    <w:p w14:paraId="5B867364" w14:textId="35962E32" w:rsidR="009C5E55" w:rsidRPr="00276B77" w:rsidRDefault="00F32E3C" w:rsidP="17E7AC6D">
      <w:pPr>
        <w:shd w:val="clear" w:color="auto" w:fill="FFFFFF" w:themeFill="background1"/>
        <w:spacing w:after="0" w:line="240" w:lineRule="auto"/>
        <w:ind w:right="-23"/>
        <w:jc w:val="both"/>
        <w:rPr>
          <w:rFonts w:ascii="Arial" w:hAnsi="Arial" w:cs="Arial"/>
          <w:lang w:eastAsia="en-GB"/>
        </w:rPr>
      </w:pPr>
      <w:r w:rsidRPr="17E7AC6D">
        <w:rPr>
          <w:rFonts w:ascii="Arial" w:hAnsi="Arial" w:cs="Arial"/>
          <w:lang w:eastAsia="en-GB"/>
        </w:rPr>
        <w:t xml:space="preserve">The proposal </w:t>
      </w:r>
      <w:proofErr w:type="gramStart"/>
      <w:r w:rsidRPr="17E7AC6D">
        <w:rPr>
          <w:rFonts w:ascii="Arial" w:hAnsi="Arial" w:cs="Arial"/>
          <w:lang w:eastAsia="en-GB"/>
        </w:rPr>
        <w:t>is consid</w:t>
      </w:r>
      <w:r w:rsidR="00276B77" w:rsidRPr="17E7AC6D">
        <w:rPr>
          <w:rFonts w:ascii="Arial" w:hAnsi="Arial" w:cs="Arial"/>
          <w:lang w:eastAsia="en-GB"/>
        </w:rPr>
        <w:t>ered to be</w:t>
      </w:r>
      <w:proofErr w:type="gramEnd"/>
      <w:r w:rsidR="00276B77" w:rsidRPr="17E7AC6D">
        <w:rPr>
          <w:rFonts w:ascii="Arial" w:hAnsi="Arial" w:cs="Arial"/>
          <w:lang w:eastAsia="en-GB"/>
        </w:rPr>
        <w:t xml:space="preserve"> generally consistent </w:t>
      </w:r>
      <w:r w:rsidRPr="17E7AC6D">
        <w:rPr>
          <w:rFonts w:ascii="Arial" w:hAnsi="Arial" w:cs="Arial"/>
          <w:lang w:eastAsia="en-GB"/>
        </w:rPr>
        <w:t xml:space="preserve">with </w:t>
      </w:r>
      <w:r w:rsidR="007822DB" w:rsidRPr="17E7AC6D">
        <w:rPr>
          <w:rFonts w:ascii="Arial" w:hAnsi="Arial" w:cs="Arial"/>
          <w:lang w:eastAsia="en-GB"/>
        </w:rPr>
        <w:t>W</w:t>
      </w:r>
      <w:r w:rsidRPr="17E7AC6D">
        <w:rPr>
          <w:rFonts w:ascii="Arial" w:hAnsi="Arial" w:cs="Arial"/>
          <w:lang w:eastAsia="en-GB"/>
        </w:rPr>
        <w:t>LEP</w:t>
      </w:r>
      <w:r w:rsidR="007822DB" w:rsidRPr="17E7AC6D">
        <w:rPr>
          <w:rFonts w:ascii="Arial" w:hAnsi="Arial" w:cs="Arial"/>
          <w:lang w:eastAsia="en-GB"/>
        </w:rPr>
        <w:t xml:space="preserve"> 2013</w:t>
      </w:r>
      <w:r w:rsidRPr="17E7AC6D">
        <w:rPr>
          <w:rFonts w:ascii="Arial" w:hAnsi="Arial" w:cs="Arial"/>
          <w:lang w:eastAsia="en-GB"/>
        </w:rPr>
        <w:t>.</w:t>
      </w:r>
    </w:p>
    <w:p w14:paraId="2E1FBC3E" w14:textId="77777777" w:rsidR="000C2DDC" w:rsidRDefault="000C2DDC" w:rsidP="009C5E55">
      <w:pPr>
        <w:shd w:val="clear" w:color="auto" w:fill="FFFFFF"/>
        <w:spacing w:after="0" w:line="240" w:lineRule="auto"/>
        <w:ind w:right="-23"/>
        <w:jc w:val="both"/>
        <w:rPr>
          <w:rFonts w:ascii="Arial" w:hAnsi="Arial" w:cs="Arial"/>
          <w:i/>
          <w:iCs/>
          <w:lang w:eastAsia="en-GB"/>
        </w:rPr>
      </w:pPr>
    </w:p>
    <w:p w14:paraId="2086BDDA" w14:textId="2C29FD50" w:rsidR="00231335" w:rsidRPr="002709BC" w:rsidRDefault="00231335" w:rsidP="009C5E55">
      <w:pPr>
        <w:shd w:val="clear" w:color="auto" w:fill="FFFFFF"/>
        <w:spacing w:after="0" w:line="240" w:lineRule="auto"/>
        <w:ind w:right="-23"/>
        <w:jc w:val="both"/>
        <w:rPr>
          <w:rFonts w:ascii="Arial" w:hAnsi="Arial" w:cs="Arial"/>
          <w:lang w:eastAsia="en-GB"/>
        </w:rPr>
      </w:pPr>
      <w:r w:rsidRPr="002709BC">
        <w:rPr>
          <w:rFonts w:ascii="Arial" w:hAnsi="Arial" w:cs="Arial"/>
          <w:i/>
          <w:iCs/>
          <w:lang w:eastAsia="en-GB"/>
        </w:rPr>
        <w:t xml:space="preserve">Clause 4.6 </w:t>
      </w:r>
      <w:r w:rsidR="007822DB">
        <w:rPr>
          <w:rFonts w:ascii="Arial" w:hAnsi="Arial" w:cs="Arial"/>
          <w:i/>
          <w:iCs/>
          <w:lang w:eastAsia="en-GB"/>
        </w:rPr>
        <w:t>– Exceptions to Development Standards</w:t>
      </w:r>
      <w:r w:rsidR="007822DB" w:rsidRPr="002709BC">
        <w:rPr>
          <w:rFonts w:ascii="Arial" w:hAnsi="Arial" w:cs="Arial"/>
          <w:i/>
          <w:iCs/>
          <w:lang w:eastAsia="en-GB"/>
        </w:rPr>
        <w:t xml:space="preserve"> </w:t>
      </w:r>
    </w:p>
    <w:p w14:paraId="2F9372E1" w14:textId="0C035436" w:rsidR="00231335" w:rsidRDefault="00231335" w:rsidP="009C5E55">
      <w:pPr>
        <w:shd w:val="clear" w:color="auto" w:fill="FFFFFF"/>
        <w:spacing w:after="0" w:line="240" w:lineRule="auto"/>
        <w:ind w:right="-23"/>
        <w:jc w:val="both"/>
        <w:rPr>
          <w:rFonts w:ascii="Arial" w:hAnsi="Arial" w:cs="Arial"/>
          <w:color w:val="FF0000"/>
          <w:lang w:eastAsia="en-GB"/>
        </w:rPr>
      </w:pPr>
    </w:p>
    <w:p w14:paraId="27BC9649" w14:textId="46DBC560" w:rsidR="00ED0C51" w:rsidRPr="002850B1" w:rsidRDefault="002709BC" w:rsidP="17E7AC6D">
      <w:pPr>
        <w:tabs>
          <w:tab w:val="left" w:pos="7485"/>
        </w:tabs>
        <w:spacing w:after="0" w:line="240" w:lineRule="auto"/>
        <w:ind w:right="23"/>
        <w:contextualSpacing/>
        <w:rPr>
          <w:rFonts w:ascii="Arial" w:hAnsi="Arial" w:cs="Arial"/>
          <w:lang w:eastAsia="en-AU"/>
        </w:rPr>
      </w:pPr>
      <w:r w:rsidRPr="002850B1">
        <w:rPr>
          <w:rFonts w:ascii="Arial" w:eastAsia="Times New Roman" w:hAnsi="Arial" w:cs="Times New Roman"/>
          <w:color w:val="000000" w:themeColor="text1"/>
          <w:lang w:val="en-GB"/>
        </w:rPr>
        <w:t xml:space="preserve">The application seeks a </w:t>
      </w:r>
      <w:bookmarkStart w:id="30" w:name="_Hlk117846834"/>
      <w:r w:rsidR="00FA4A84" w:rsidRPr="002850B1">
        <w:rPr>
          <w:rFonts w:ascii="Arial" w:eastAsia="Times New Roman" w:hAnsi="Arial" w:cs="Times New Roman"/>
          <w:color w:val="000000" w:themeColor="text1"/>
          <w:lang w:val="en-GB"/>
        </w:rPr>
        <w:t xml:space="preserve">non-numerical </w:t>
      </w:r>
      <w:r w:rsidRPr="002850B1">
        <w:rPr>
          <w:rFonts w:ascii="Arial" w:eastAsia="Times New Roman" w:hAnsi="Arial" w:cs="Times New Roman"/>
          <w:color w:val="000000" w:themeColor="text1"/>
          <w:lang w:val="en-GB"/>
        </w:rPr>
        <w:t xml:space="preserve">variation to Clause 5(a) of </w:t>
      </w:r>
      <w:r w:rsidR="00480F07" w:rsidRPr="002850B1">
        <w:rPr>
          <w:rFonts w:ascii="Arial" w:eastAsia="Times New Roman" w:hAnsi="Arial" w:cs="Times New Roman"/>
          <w:color w:val="000000" w:themeColor="text1"/>
          <w:lang w:val="en-GB"/>
        </w:rPr>
        <w:t xml:space="preserve">Part 1 of </w:t>
      </w:r>
      <w:r w:rsidRPr="002850B1">
        <w:rPr>
          <w:rFonts w:ascii="Arial" w:eastAsia="Times New Roman" w:hAnsi="Arial" w:cs="Times New Roman"/>
          <w:color w:val="000000" w:themeColor="text1"/>
          <w:lang w:val="en-GB"/>
        </w:rPr>
        <w:t xml:space="preserve">Schedule 3 of SEPP </w:t>
      </w:r>
      <w:bookmarkStart w:id="31" w:name="_Hlk117330649"/>
      <w:r w:rsidRPr="002850B1">
        <w:rPr>
          <w:rFonts w:ascii="Arial" w:eastAsia="Times New Roman" w:hAnsi="Arial" w:cs="Times New Roman"/>
          <w:color w:val="000000" w:themeColor="text1"/>
          <w:lang w:val="en-GB"/>
        </w:rPr>
        <w:t>(Housing for Seniors and People with a Disability) 2004</w:t>
      </w:r>
      <w:bookmarkEnd w:id="30"/>
      <w:r w:rsidR="00ED0C51" w:rsidRPr="002850B1">
        <w:rPr>
          <w:rFonts w:ascii="Arial" w:eastAsia="Times New Roman" w:hAnsi="Arial" w:cs="Times New Roman"/>
          <w:color w:val="000000" w:themeColor="text1"/>
          <w:lang w:val="en-GB"/>
        </w:rPr>
        <w:t xml:space="preserve">. </w:t>
      </w:r>
      <w:r w:rsidR="18662475" w:rsidRPr="002850B1">
        <w:rPr>
          <w:rFonts w:ascii="Arial" w:hAnsi="Arial" w:cs="Arial"/>
          <w:lang w:eastAsia="en-AU"/>
        </w:rPr>
        <w:t>The proposal seeks variation to the requirement that all parking provision for the ILU’s under the standard must comply with the requirements for parking for persons with a disability set out in AS 2890.</w:t>
      </w:r>
    </w:p>
    <w:p w14:paraId="477D789D" w14:textId="0D918D94" w:rsidR="00ED0C51" w:rsidRPr="002850B1" w:rsidRDefault="00ED0C51" w:rsidP="17E7AC6D">
      <w:pPr>
        <w:spacing w:after="0" w:line="240" w:lineRule="auto"/>
        <w:rPr>
          <w:rFonts w:ascii="Arial" w:eastAsia="Times New Roman" w:hAnsi="Arial" w:cs="Times New Roman"/>
          <w:color w:val="000000" w:themeColor="text1"/>
          <w:lang w:val="en-GB"/>
        </w:rPr>
      </w:pPr>
    </w:p>
    <w:p w14:paraId="7F1056CB" w14:textId="574B3A2F" w:rsidR="00ED0C51" w:rsidRPr="002850B1" w:rsidRDefault="00ED0C51" w:rsidP="17E7AC6D">
      <w:pPr>
        <w:spacing w:after="0" w:line="240" w:lineRule="auto"/>
        <w:rPr>
          <w:rFonts w:ascii="Arial" w:eastAsia="Times New Roman" w:hAnsi="Arial" w:cs="Times New Roman"/>
          <w:color w:val="000000"/>
          <w:lang w:val="en-GB"/>
        </w:rPr>
      </w:pPr>
      <w:r w:rsidRPr="002850B1">
        <w:rPr>
          <w:rFonts w:ascii="Arial" w:eastAsia="Times New Roman" w:hAnsi="Arial" w:cs="Times New Roman"/>
          <w:color w:val="000000" w:themeColor="text1"/>
          <w:lang w:val="en-GB"/>
        </w:rPr>
        <w:t>The applicant has provided legal advice to support their position which concludes that is it is open to the applicant to seek a departure from the accessible parking controls under the SEPP by relying on a Clause 4.6 variation request</w:t>
      </w:r>
      <w:r w:rsidR="002709BC" w:rsidRPr="002850B1">
        <w:rPr>
          <w:rFonts w:ascii="Arial" w:eastAsia="Times New Roman" w:hAnsi="Arial" w:cs="Times New Roman"/>
          <w:color w:val="000000" w:themeColor="text1"/>
          <w:lang w:val="en-GB"/>
        </w:rPr>
        <w:t xml:space="preserve"> </w:t>
      </w:r>
      <w:bookmarkEnd w:id="31"/>
      <w:r w:rsidRPr="002850B1">
        <w:rPr>
          <w:rFonts w:ascii="Arial" w:eastAsia="Times New Roman" w:hAnsi="Arial" w:cs="Times New Roman"/>
          <w:color w:val="000000" w:themeColor="text1"/>
          <w:lang w:val="en-GB"/>
        </w:rPr>
        <w:t>as Schedule 3 clause 5 of SEPP Seniors is a development standard capable of variation under clause 4.6, and the Wyong Local Environmental Plan 2013 (LEP) applies to the site.</w:t>
      </w:r>
    </w:p>
    <w:p w14:paraId="68E5A420" w14:textId="1A883E9F" w:rsidR="00ED0C51" w:rsidRPr="002850B1" w:rsidRDefault="00ED0C51" w:rsidP="17E7AC6D">
      <w:pPr>
        <w:spacing w:after="0" w:line="240" w:lineRule="auto"/>
        <w:rPr>
          <w:rFonts w:ascii="Arial" w:eastAsia="Times New Roman" w:hAnsi="Arial" w:cs="Times New Roman"/>
          <w:color w:val="000000"/>
          <w:lang w:val="en-GB"/>
        </w:rPr>
      </w:pPr>
    </w:p>
    <w:p w14:paraId="785AB4DF" w14:textId="0095F270" w:rsidR="002709BC" w:rsidRDefault="00ED0C51" w:rsidP="002709BC">
      <w:pPr>
        <w:spacing w:after="0" w:line="240" w:lineRule="auto"/>
        <w:rPr>
          <w:rFonts w:ascii="Arial" w:eastAsia="Times New Roman" w:hAnsi="Arial" w:cs="Times New Roman"/>
          <w:iCs/>
          <w:color w:val="000000"/>
          <w:lang w:val="en-GB"/>
        </w:rPr>
      </w:pPr>
      <w:r w:rsidRPr="002850B1">
        <w:rPr>
          <w:rFonts w:ascii="Arial" w:eastAsia="Times New Roman" w:hAnsi="Arial" w:cs="Times New Roman"/>
          <w:iCs/>
          <w:color w:val="000000"/>
          <w:lang w:val="en-GB"/>
        </w:rPr>
        <w:t>Clause 5(a) of Part 1 of Schedule 3 of SEPP (Housing</w:t>
      </w:r>
      <w:r>
        <w:rPr>
          <w:rFonts w:ascii="Arial" w:eastAsia="Times New Roman" w:hAnsi="Arial" w:cs="Times New Roman"/>
          <w:iCs/>
          <w:color w:val="000000"/>
          <w:lang w:val="en-GB"/>
        </w:rPr>
        <w:t xml:space="preserve"> for Seniors and People with a Disability) 2004 </w:t>
      </w:r>
      <w:r w:rsidR="002709BC">
        <w:rPr>
          <w:rFonts w:ascii="Arial" w:eastAsia="Times New Roman" w:hAnsi="Arial" w:cs="Times New Roman"/>
          <w:iCs/>
          <w:color w:val="000000"/>
          <w:lang w:val="en-GB"/>
        </w:rPr>
        <w:t>reads:</w:t>
      </w:r>
    </w:p>
    <w:p w14:paraId="4AD9C7CC" w14:textId="77777777" w:rsidR="002709BC" w:rsidRDefault="002709BC" w:rsidP="002709BC">
      <w:pPr>
        <w:spacing w:after="0" w:line="240" w:lineRule="auto"/>
        <w:rPr>
          <w:rFonts w:ascii="Arial" w:eastAsia="Times New Roman" w:hAnsi="Arial" w:cs="Times New Roman"/>
          <w:b/>
          <w:bCs/>
          <w:iCs/>
          <w:color w:val="000000"/>
        </w:rPr>
      </w:pPr>
    </w:p>
    <w:p w14:paraId="1FD2AF75" w14:textId="77777777" w:rsidR="002709BC" w:rsidRPr="004C23C5" w:rsidRDefault="002709BC" w:rsidP="002709BC">
      <w:pPr>
        <w:spacing w:after="0" w:line="240" w:lineRule="auto"/>
        <w:rPr>
          <w:rFonts w:ascii="Arial" w:eastAsia="Times New Roman" w:hAnsi="Arial" w:cs="Times New Roman"/>
          <w:i/>
          <w:color w:val="000000"/>
        </w:rPr>
      </w:pPr>
      <w:r w:rsidRPr="004C23C5">
        <w:rPr>
          <w:rFonts w:ascii="Arial" w:eastAsia="Times New Roman" w:hAnsi="Arial" w:cs="Times New Roman"/>
          <w:b/>
          <w:bCs/>
          <w:i/>
          <w:color w:val="000000"/>
        </w:rPr>
        <w:t>5</w:t>
      </w:r>
      <w:r w:rsidRPr="004C23C5">
        <w:rPr>
          <w:rFonts w:ascii="Arial" w:eastAsia="Times New Roman" w:hAnsi="Arial" w:cs="Times New Roman"/>
          <w:i/>
          <w:color w:val="000000"/>
        </w:rPr>
        <w:t>   </w:t>
      </w:r>
      <w:r w:rsidRPr="004C23C5">
        <w:rPr>
          <w:rFonts w:ascii="Arial" w:eastAsia="Times New Roman" w:hAnsi="Arial" w:cs="Times New Roman"/>
          <w:b/>
          <w:bCs/>
          <w:i/>
          <w:color w:val="000000"/>
        </w:rPr>
        <w:t>Private car accommodation</w:t>
      </w:r>
    </w:p>
    <w:p w14:paraId="70A1E6E1" w14:textId="77777777" w:rsidR="002709BC" w:rsidRPr="004C23C5" w:rsidRDefault="002709BC" w:rsidP="002709BC">
      <w:pPr>
        <w:spacing w:after="0" w:line="240" w:lineRule="auto"/>
        <w:rPr>
          <w:rFonts w:ascii="Arial" w:eastAsia="Times New Roman" w:hAnsi="Arial" w:cs="Times New Roman"/>
          <w:i/>
          <w:color w:val="000000"/>
        </w:rPr>
      </w:pPr>
      <w:r w:rsidRPr="004C23C5">
        <w:rPr>
          <w:rFonts w:ascii="Arial" w:eastAsia="Times New Roman" w:hAnsi="Arial" w:cs="Times New Roman"/>
          <w:i/>
          <w:color w:val="000000"/>
        </w:rPr>
        <w:t>If car parking (not being car parking for employees) is provided—</w:t>
      </w:r>
    </w:p>
    <w:p w14:paraId="0E233B9B" w14:textId="77777777" w:rsidR="002709BC" w:rsidRPr="004C23C5" w:rsidRDefault="002709BC" w:rsidP="002709BC">
      <w:pPr>
        <w:spacing w:after="0" w:line="240" w:lineRule="auto"/>
        <w:ind w:left="426" w:hanging="426"/>
        <w:rPr>
          <w:rFonts w:ascii="Arial" w:eastAsia="Times New Roman" w:hAnsi="Arial" w:cs="Times New Roman"/>
          <w:i/>
          <w:color w:val="000000"/>
        </w:rPr>
      </w:pPr>
      <w:r w:rsidRPr="004C23C5">
        <w:rPr>
          <w:rFonts w:ascii="Arial" w:eastAsia="Times New Roman" w:hAnsi="Arial" w:cs="Times New Roman"/>
          <w:i/>
          <w:color w:val="000000"/>
        </w:rPr>
        <w:t xml:space="preserve">(a)  car parking spaces </w:t>
      </w:r>
      <w:bookmarkStart w:id="32" w:name="_Hlk117847009"/>
      <w:r w:rsidRPr="004C23C5">
        <w:rPr>
          <w:rFonts w:ascii="Arial" w:eastAsia="Times New Roman" w:hAnsi="Arial" w:cs="Times New Roman"/>
          <w:i/>
          <w:color w:val="000000"/>
        </w:rPr>
        <w:t>must comply with the requirements for parking for persons with a disability set out in AS 2890</w:t>
      </w:r>
      <w:bookmarkEnd w:id="32"/>
      <w:r w:rsidRPr="004C23C5">
        <w:rPr>
          <w:rFonts w:ascii="Arial" w:eastAsia="Times New Roman" w:hAnsi="Arial" w:cs="Times New Roman"/>
          <w:i/>
          <w:color w:val="000000"/>
        </w:rPr>
        <w:t>, and</w:t>
      </w:r>
    </w:p>
    <w:p w14:paraId="78B25224" w14:textId="77777777" w:rsidR="002709BC" w:rsidRPr="004C23C5" w:rsidRDefault="002709BC" w:rsidP="002709BC">
      <w:pPr>
        <w:spacing w:after="0" w:line="240" w:lineRule="auto"/>
        <w:ind w:left="426" w:hanging="426"/>
        <w:rPr>
          <w:rFonts w:ascii="Arial" w:eastAsia="Times New Roman" w:hAnsi="Arial" w:cs="Times New Roman"/>
          <w:i/>
          <w:color w:val="000000"/>
        </w:rPr>
      </w:pPr>
      <w:r w:rsidRPr="004C23C5">
        <w:rPr>
          <w:rFonts w:ascii="Arial" w:eastAsia="Times New Roman" w:hAnsi="Arial" w:cs="Times New Roman"/>
          <w:i/>
          <w:color w:val="000000"/>
        </w:rPr>
        <w:t>(b)  5% of the total number of car parking spaces (or at least one space if there are fewer than 20 spaces) must be designed to enable the width of the spaces to be increased to 3.8 metres, and</w:t>
      </w:r>
    </w:p>
    <w:p w14:paraId="6C062F0E" w14:textId="77777777" w:rsidR="002709BC" w:rsidRPr="004C23C5" w:rsidRDefault="002709BC" w:rsidP="002709BC">
      <w:pPr>
        <w:spacing w:after="0" w:line="240" w:lineRule="auto"/>
        <w:ind w:left="426" w:hanging="426"/>
        <w:rPr>
          <w:rFonts w:ascii="Arial" w:eastAsia="Times New Roman" w:hAnsi="Arial" w:cs="Times New Roman"/>
          <w:i/>
          <w:color w:val="000000"/>
        </w:rPr>
      </w:pPr>
      <w:r w:rsidRPr="004C23C5">
        <w:rPr>
          <w:rFonts w:ascii="Arial" w:eastAsia="Times New Roman" w:hAnsi="Arial" w:cs="Times New Roman"/>
          <w:i/>
          <w:color w:val="000000"/>
        </w:rPr>
        <w:t xml:space="preserve">(c)  any garage must have a power-operated door, or there must be a power point and an area for motor or control rods to enable a power-operated door to be installed </w:t>
      </w:r>
      <w:proofErr w:type="gramStart"/>
      <w:r w:rsidRPr="004C23C5">
        <w:rPr>
          <w:rFonts w:ascii="Arial" w:eastAsia="Times New Roman" w:hAnsi="Arial" w:cs="Times New Roman"/>
          <w:i/>
          <w:color w:val="000000"/>
        </w:rPr>
        <w:t>at a later date</w:t>
      </w:r>
      <w:proofErr w:type="gramEnd"/>
      <w:r w:rsidRPr="004C23C5">
        <w:rPr>
          <w:rFonts w:ascii="Arial" w:eastAsia="Times New Roman" w:hAnsi="Arial" w:cs="Times New Roman"/>
          <w:i/>
          <w:color w:val="000000"/>
        </w:rPr>
        <w:t>.</w:t>
      </w:r>
    </w:p>
    <w:p w14:paraId="44480F37" w14:textId="77777777" w:rsidR="002709BC" w:rsidRDefault="002709BC" w:rsidP="002709BC">
      <w:pPr>
        <w:spacing w:after="0" w:line="240" w:lineRule="auto"/>
        <w:rPr>
          <w:rFonts w:ascii="Arial" w:eastAsia="Times New Roman" w:hAnsi="Arial" w:cs="Times New Roman"/>
          <w:iCs/>
          <w:color w:val="000000"/>
          <w:lang w:val="en-GB"/>
        </w:rPr>
      </w:pPr>
    </w:p>
    <w:p w14:paraId="1DD303DC" w14:textId="40BC4615" w:rsidR="00F74692" w:rsidRPr="00F74692" w:rsidRDefault="002709BC" w:rsidP="002709BC">
      <w:pPr>
        <w:spacing w:after="0" w:line="240" w:lineRule="auto"/>
        <w:rPr>
          <w:rFonts w:ascii="Arial" w:eastAsia="Times New Roman" w:hAnsi="Arial" w:cs="Times New Roman"/>
          <w:iCs/>
          <w:color w:val="000000"/>
          <w:lang w:val="en-GB"/>
        </w:rPr>
      </w:pPr>
      <w:r w:rsidRPr="007D3EAA">
        <w:rPr>
          <w:rFonts w:ascii="Arial" w:eastAsia="Times New Roman" w:hAnsi="Arial" w:cs="Times New Roman"/>
          <w:iCs/>
          <w:color w:val="000000"/>
          <w:lang w:val="en-GB"/>
        </w:rPr>
        <w:t xml:space="preserve">The car parking spaces do not comply with the requirements for parking for persons with a disability set out in AS </w:t>
      </w:r>
      <w:r w:rsidRPr="00F74692">
        <w:rPr>
          <w:rFonts w:ascii="Arial" w:eastAsia="Times New Roman" w:hAnsi="Arial" w:cs="Times New Roman"/>
          <w:iCs/>
          <w:color w:val="000000"/>
          <w:lang w:val="en-GB"/>
        </w:rPr>
        <w:t xml:space="preserve">2890. However, </w:t>
      </w:r>
      <w:r w:rsidR="00223408" w:rsidRPr="00F74692">
        <w:rPr>
          <w:rFonts w:ascii="Arial" w:eastAsia="Times New Roman" w:hAnsi="Arial" w:cs="Times New Roman"/>
          <w:iCs/>
          <w:color w:val="000000"/>
          <w:lang w:val="en-GB"/>
        </w:rPr>
        <w:t>10</w:t>
      </w:r>
      <w:r w:rsidRPr="00F74692">
        <w:rPr>
          <w:rFonts w:ascii="Arial" w:eastAsia="Times New Roman" w:hAnsi="Arial" w:cs="Times New Roman"/>
          <w:iCs/>
          <w:color w:val="000000"/>
          <w:lang w:val="en-GB"/>
        </w:rPr>
        <w:t>% (</w:t>
      </w:r>
      <w:r w:rsidR="00223408" w:rsidRPr="00F74692">
        <w:rPr>
          <w:rFonts w:ascii="Arial" w:eastAsia="Times New Roman" w:hAnsi="Arial" w:cs="Times New Roman"/>
          <w:iCs/>
          <w:color w:val="000000"/>
          <w:lang w:val="en-GB"/>
        </w:rPr>
        <w:t>15</w:t>
      </w:r>
      <w:r w:rsidRPr="00F74692">
        <w:rPr>
          <w:rFonts w:ascii="Arial" w:eastAsia="Times New Roman" w:hAnsi="Arial" w:cs="Times New Roman"/>
          <w:iCs/>
          <w:color w:val="000000"/>
          <w:lang w:val="en-GB"/>
        </w:rPr>
        <w:t xml:space="preserve"> spaces) of the total </w:t>
      </w:r>
      <w:r w:rsidR="00F74692" w:rsidRPr="00F74692">
        <w:rPr>
          <w:rFonts w:ascii="Arial" w:eastAsia="Times New Roman" w:hAnsi="Arial" w:cs="Times New Roman"/>
          <w:iCs/>
          <w:color w:val="000000"/>
          <w:lang w:val="en-GB"/>
        </w:rPr>
        <w:t xml:space="preserve">155 </w:t>
      </w:r>
      <w:r w:rsidRPr="00F74692">
        <w:rPr>
          <w:rFonts w:ascii="Arial" w:eastAsia="Times New Roman" w:hAnsi="Arial" w:cs="Times New Roman"/>
          <w:iCs/>
          <w:color w:val="000000"/>
          <w:lang w:val="en-GB"/>
        </w:rPr>
        <w:t xml:space="preserve">car parking spaces </w:t>
      </w:r>
      <w:r w:rsidR="00F74692" w:rsidRPr="00F74692">
        <w:rPr>
          <w:rFonts w:ascii="Arial" w:eastAsia="Times New Roman" w:hAnsi="Arial" w:cs="Times New Roman"/>
          <w:iCs/>
          <w:color w:val="000000"/>
          <w:lang w:val="en-GB"/>
        </w:rPr>
        <w:t xml:space="preserve">for the dwelling units </w:t>
      </w:r>
      <w:r w:rsidRPr="00F74692">
        <w:rPr>
          <w:rFonts w:ascii="Arial" w:eastAsia="Times New Roman" w:hAnsi="Arial" w:cs="Times New Roman"/>
          <w:iCs/>
          <w:color w:val="000000"/>
          <w:lang w:val="en-GB"/>
        </w:rPr>
        <w:t xml:space="preserve">are designed </w:t>
      </w:r>
      <w:r w:rsidR="00F74692" w:rsidRPr="00F74692">
        <w:rPr>
          <w:rFonts w:ascii="Arial" w:eastAsia="Times New Roman" w:hAnsi="Arial" w:cs="Times New Roman"/>
          <w:iCs/>
          <w:color w:val="000000"/>
          <w:lang w:val="en-GB"/>
        </w:rPr>
        <w:t>to comply including 6 spaces having a space dimension of 3.8m and 9 spaces designed in accordance with AS 2890.6 (2009) with an adjoining shared space.</w:t>
      </w:r>
    </w:p>
    <w:p w14:paraId="4C029E14" w14:textId="77777777" w:rsidR="00F74692" w:rsidRPr="00F74692" w:rsidRDefault="00F74692" w:rsidP="002709BC">
      <w:pPr>
        <w:spacing w:after="0" w:line="240" w:lineRule="auto"/>
        <w:rPr>
          <w:rFonts w:ascii="Arial" w:eastAsia="Times New Roman" w:hAnsi="Arial" w:cs="Times New Roman"/>
          <w:iCs/>
          <w:color w:val="000000"/>
          <w:lang w:val="en-GB"/>
        </w:rPr>
      </w:pPr>
    </w:p>
    <w:p w14:paraId="1B7C96D0" w14:textId="57507C13" w:rsidR="002709BC" w:rsidRDefault="00F74692" w:rsidP="002709BC">
      <w:pPr>
        <w:spacing w:after="0" w:line="240" w:lineRule="auto"/>
        <w:rPr>
          <w:rFonts w:ascii="Arial" w:eastAsia="Times New Roman" w:hAnsi="Arial" w:cs="Times New Roman"/>
          <w:iCs/>
          <w:color w:val="000000"/>
          <w:lang w:val="en-GB"/>
        </w:rPr>
      </w:pPr>
      <w:r w:rsidRPr="00F74692">
        <w:rPr>
          <w:rFonts w:ascii="Arial" w:eastAsia="Times New Roman" w:hAnsi="Arial" w:cs="Times New Roman"/>
          <w:iCs/>
          <w:color w:val="000000"/>
          <w:lang w:val="en-GB"/>
        </w:rPr>
        <w:t>In accordance with subclause (c), the proposal has been designed for</w:t>
      </w:r>
      <w:r w:rsidR="002709BC" w:rsidRPr="00F74692">
        <w:rPr>
          <w:rFonts w:ascii="Arial" w:eastAsia="Times New Roman" w:hAnsi="Arial" w:cs="Times New Roman"/>
          <w:iCs/>
          <w:color w:val="000000"/>
          <w:lang w:val="en-GB"/>
        </w:rPr>
        <w:t xml:space="preserve"> all garage doors </w:t>
      </w:r>
      <w:r w:rsidRPr="00F74692">
        <w:rPr>
          <w:rFonts w:ascii="Arial" w:eastAsia="Times New Roman" w:hAnsi="Arial" w:cs="Times New Roman"/>
          <w:iCs/>
          <w:color w:val="000000"/>
          <w:lang w:val="en-GB"/>
        </w:rPr>
        <w:t>to be</w:t>
      </w:r>
      <w:r w:rsidR="002709BC" w:rsidRPr="00F74692">
        <w:rPr>
          <w:rFonts w:ascii="Arial" w:eastAsia="Times New Roman" w:hAnsi="Arial" w:cs="Times New Roman"/>
          <w:iCs/>
          <w:color w:val="000000"/>
          <w:lang w:val="en-GB"/>
        </w:rPr>
        <w:t xml:space="preserve"> power operated</w:t>
      </w:r>
      <w:r w:rsidR="00FA4A84">
        <w:rPr>
          <w:rFonts w:ascii="Arial" w:eastAsia="Times New Roman" w:hAnsi="Arial" w:cs="Times New Roman"/>
          <w:iCs/>
          <w:color w:val="000000"/>
          <w:lang w:val="en-GB"/>
        </w:rPr>
        <w:t xml:space="preserve"> so variation to this part of the clause is not sought</w:t>
      </w:r>
      <w:r w:rsidR="002709BC" w:rsidRPr="00F74692">
        <w:rPr>
          <w:rFonts w:ascii="Arial" w:eastAsia="Times New Roman" w:hAnsi="Arial" w:cs="Times New Roman"/>
          <w:iCs/>
          <w:color w:val="000000"/>
          <w:lang w:val="en-GB"/>
        </w:rPr>
        <w:t>.</w:t>
      </w:r>
    </w:p>
    <w:p w14:paraId="56FFDEEE" w14:textId="1E29A014" w:rsidR="0025196C" w:rsidRDefault="0025196C" w:rsidP="009C5E55">
      <w:pPr>
        <w:shd w:val="clear" w:color="auto" w:fill="FFFFFF"/>
        <w:spacing w:after="0" w:line="240" w:lineRule="auto"/>
        <w:ind w:right="-23"/>
        <w:jc w:val="both"/>
        <w:rPr>
          <w:rFonts w:ascii="Arial" w:hAnsi="Arial" w:cs="Arial"/>
          <w:color w:val="FF0000"/>
          <w:lang w:eastAsia="en-GB"/>
        </w:rPr>
      </w:pPr>
    </w:p>
    <w:p w14:paraId="0EBE7BA9" w14:textId="77777777" w:rsidR="00A67FF2" w:rsidRPr="002709BC" w:rsidRDefault="00A67FF2" w:rsidP="00A67FF2">
      <w:pPr>
        <w:shd w:val="clear" w:color="auto" w:fill="FFFFFF"/>
        <w:spacing w:after="0" w:line="240" w:lineRule="auto"/>
        <w:ind w:right="-23"/>
        <w:jc w:val="both"/>
        <w:rPr>
          <w:rFonts w:ascii="Arial" w:hAnsi="Arial" w:cs="Arial"/>
          <w:i/>
          <w:lang w:val="en-US" w:eastAsia="en-GB"/>
        </w:rPr>
      </w:pPr>
      <w:r w:rsidRPr="002709BC">
        <w:rPr>
          <w:rFonts w:ascii="Arial" w:hAnsi="Arial" w:cs="Arial"/>
          <w:i/>
          <w:lang w:val="en-US" w:eastAsia="en-GB"/>
        </w:rPr>
        <w:t xml:space="preserve">Preconditions to be satisfied </w:t>
      </w:r>
    </w:p>
    <w:p w14:paraId="3C9ABF50" w14:textId="0C13943A" w:rsidR="00A67FF2" w:rsidRPr="002709BC" w:rsidRDefault="00A67FF2" w:rsidP="00A67FF2">
      <w:pPr>
        <w:shd w:val="clear" w:color="auto" w:fill="FFFFFF"/>
        <w:spacing w:after="0" w:line="240" w:lineRule="auto"/>
        <w:ind w:right="-23"/>
        <w:jc w:val="both"/>
        <w:rPr>
          <w:rFonts w:ascii="Arial" w:hAnsi="Arial" w:cs="Arial"/>
          <w:lang w:val="en-US" w:eastAsia="en-GB"/>
        </w:rPr>
      </w:pPr>
    </w:p>
    <w:p w14:paraId="17AA2D64" w14:textId="1F84B2E5" w:rsidR="00A67FF2" w:rsidRPr="002709BC" w:rsidRDefault="00C925F7" w:rsidP="00854D01">
      <w:pPr>
        <w:shd w:val="clear" w:color="auto" w:fill="FFFFFF"/>
        <w:spacing w:after="0" w:line="240" w:lineRule="auto"/>
        <w:ind w:right="-23"/>
        <w:rPr>
          <w:rFonts w:ascii="Arial" w:hAnsi="Arial" w:cs="Arial"/>
          <w:lang w:eastAsia="en-GB"/>
        </w:rPr>
      </w:pPr>
      <w:r w:rsidRPr="002709BC">
        <w:rPr>
          <w:rFonts w:ascii="Arial" w:hAnsi="Arial" w:cs="Arial"/>
          <w:lang w:eastAsia="en-GB"/>
        </w:rPr>
        <w:t xml:space="preserve">Clause 4.6(4) </w:t>
      </w:r>
      <w:r w:rsidR="000202CA" w:rsidRPr="002709BC">
        <w:rPr>
          <w:rFonts w:ascii="Arial" w:hAnsi="Arial" w:cs="Arial"/>
          <w:lang w:eastAsia="en-GB"/>
        </w:rPr>
        <w:t>of the LEP</w:t>
      </w:r>
      <w:r w:rsidRPr="002709BC">
        <w:rPr>
          <w:rFonts w:ascii="Arial" w:hAnsi="Arial" w:cs="Arial"/>
          <w:lang w:eastAsia="en-GB"/>
        </w:rPr>
        <w:t xml:space="preserve"> establishes preconditions that must be satisfied before a consent authority can exercise the power to grant development consent for development that contravenes a development standard.</w:t>
      </w:r>
      <w:r w:rsidR="000202CA" w:rsidRPr="002709BC">
        <w:rPr>
          <w:rFonts w:ascii="Arial" w:hAnsi="Arial" w:cs="Arial"/>
          <w:lang w:eastAsia="en-GB"/>
        </w:rPr>
        <w:t xml:space="preserve"> </w:t>
      </w:r>
      <w:r w:rsidR="00A67FF2" w:rsidRPr="002709BC">
        <w:rPr>
          <w:rFonts w:ascii="Arial" w:hAnsi="Arial" w:cs="Arial"/>
          <w:lang w:eastAsia="en-GB"/>
        </w:rPr>
        <w:t xml:space="preserve">Clause 4.6(2) </w:t>
      </w:r>
      <w:r w:rsidR="00382260" w:rsidRPr="002709BC">
        <w:rPr>
          <w:rFonts w:ascii="Arial" w:hAnsi="Arial" w:cs="Arial"/>
          <w:lang w:eastAsia="en-GB"/>
        </w:rPr>
        <w:t xml:space="preserve">provides this permissive power </w:t>
      </w:r>
      <w:r w:rsidR="00A67FF2" w:rsidRPr="002709BC">
        <w:rPr>
          <w:rFonts w:ascii="Arial" w:hAnsi="Arial" w:cs="Arial"/>
          <w:lang w:eastAsia="en-GB"/>
        </w:rPr>
        <w:t xml:space="preserve">to grant development consent for a development that contravenes the development standard is subject to conditions. </w:t>
      </w:r>
    </w:p>
    <w:p w14:paraId="769C1A2F" w14:textId="77777777" w:rsidR="00A67FF2" w:rsidRPr="002709BC" w:rsidRDefault="00A67FF2" w:rsidP="00A67FF2">
      <w:pPr>
        <w:shd w:val="clear" w:color="auto" w:fill="FFFFFF"/>
        <w:spacing w:after="0" w:line="240" w:lineRule="auto"/>
        <w:ind w:right="-23"/>
        <w:jc w:val="both"/>
        <w:rPr>
          <w:rFonts w:ascii="Arial" w:hAnsi="Arial" w:cs="Arial"/>
          <w:lang w:eastAsia="en-GB"/>
        </w:rPr>
      </w:pPr>
    </w:p>
    <w:p w14:paraId="5DA57A81" w14:textId="77777777" w:rsidR="00A67FF2" w:rsidRPr="002709BC" w:rsidRDefault="00A67FF2" w:rsidP="00A67FF2">
      <w:pPr>
        <w:shd w:val="clear" w:color="auto" w:fill="FFFFFF"/>
        <w:spacing w:after="0" w:line="240" w:lineRule="auto"/>
        <w:ind w:right="-23"/>
        <w:jc w:val="both"/>
        <w:rPr>
          <w:rFonts w:ascii="Arial" w:hAnsi="Arial" w:cs="Arial"/>
          <w:lang w:eastAsia="en-GB"/>
        </w:rPr>
      </w:pPr>
      <w:r w:rsidRPr="002709BC">
        <w:rPr>
          <w:rFonts w:ascii="Arial" w:hAnsi="Arial" w:cs="Arial"/>
          <w:lang w:eastAsia="en-GB"/>
        </w:rPr>
        <w:t>The two preconditions include:</w:t>
      </w:r>
    </w:p>
    <w:p w14:paraId="30598367" w14:textId="77777777" w:rsidR="00A67FF2" w:rsidRPr="002709BC" w:rsidRDefault="00A67FF2" w:rsidP="00A67FF2">
      <w:pPr>
        <w:shd w:val="clear" w:color="auto" w:fill="FFFFFF"/>
        <w:spacing w:after="0" w:line="240" w:lineRule="auto"/>
        <w:ind w:right="-23"/>
        <w:jc w:val="both"/>
        <w:rPr>
          <w:rFonts w:ascii="Arial" w:hAnsi="Arial" w:cs="Arial"/>
          <w:lang w:eastAsia="en-GB"/>
        </w:rPr>
      </w:pPr>
    </w:p>
    <w:p w14:paraId="7512C667" w14:textId="5D2AB795" w:rsidR="00A67FF2" w:rsidRPr="002709BC" w:rsidRDefault="00A67FF2" w:rsidP="009566D3">
      <w:pPr>
        <w:numPr>
          <w:ilvl w:val="0"/>
          <w:numId w:val="10"/>
        </w:numPr>
        <w:shd w:val="clear" w:color="auto" w:fill="FFFFFF"/>
        <w:spacing w:after="0" w:line="240" w:lineRule="auto"/>
        <w:ind w:right="-23"/>
        <w:rPr>
          <w:rFonts w:ascii="Arial" w:hAnsi="Arial" w:cs="Arial"/>
          <w:lang w:val="en-US" w:eastAsia="en-GB"/>
        </w:rPr>
      </w:pPr>
      <w:r w:rsidRPr="002709BC">
        <w:rPr>
          <w:rFonts w:ascii="Arial" w:hAnsi="Arial" w:cs="Arial"/>
          <w:lang w:val="en-US" w:eastAsia="en-GB"/>
        </w:rPr>
        <w:t>Tests to be satisfied pursuant to Cl 4.6(</w:t>
      </w:r>
      <w:r w:rsidR="005654E3" w:rsidRPr="002709BC">
        <w:rPr>
          <w:rFonts w:ascii="Arial" w:hAnsi="Arial" w:cs="Arial"/>
          <w:lang w:val="en-US" w:eastAsia="en-GB"/>
        </w:rPr>
        <w:t>4)(</w:t>
      </w:r>
      <w:r w:rsidRPr="002709BC">
        <w:rPr>
          <w:rFonts w:ascii="Arial" w:hAnsi="Arial" w:cs="Arial"/>
          <w:lang w:val="en-US" w:eastAsia="en-GB"/>
        </w:rPr>
        <w:t xml:space="preserve">a) – this includes matters under Cl 4.6(3)(a) and (b) </w:t>
      </w:r>
      <w:r w:rsidR="003B203B" w:rsidRPr="002709BC">
        <w:rPr>
          <w:rFonts w:ascii="Arial" w:hAnsi="Arial" w:cs="Arial"/>
          <w:lang w:val="en-US" w:eastAsia="en-GB"/>
        </w:rPr>
        <w:t xml:space="preserve">in relation to </w:t>
      </w:r>
      <w:r w:rsidR="003E2187" w:rsidRPr="002709BC">
        <w:rPr>
          <w:rFonts w:ascii="Arial" w:hAnsi="Arial" w:cs="Arial"/>
          <w:lang w:val="en-US" w:eastAsia="en-GB"/>
        </w:rPr>
        <w:t xml:space="preserve">whether the proposal </w:t>
      </w:r>
      <w:r w:rsidR="00D56514" w:rsidRPr="002709BC">
        <w:rPr>
          <w:rFonts w:ascii="Arial" w:hAnsi="Arial" w:cs="Arial"/>
          <w:lang w:val="en-US" w:eastAsia="en-GB"/>
        </w:rPr>
        <w:t xml:space="preserve">is </w:t>
      </w:r>
      <w:r w:rsidR="00D73990" w:rsidRPr="002709BC">
        <w:rPr>
          <w:rFonts w:ascii="Arial" w:hAnsi="Arial" w:cs="Arial"/>
          <w:lang w:val="en-US" w:eastAsia="en-GB"/>
        </w:rPr>
        <w:t xml:space="preserve">unreasonable and </w:t>
      </w:r>
      <w:r w:rsidR="00E70933" w:rsidRPr="002709BC">
        <w:rPr>
          <w:rFonts w:ascii="Arial" w:hAnsi="Arial" w:cs="Arial"/>
          <w:lang w:val="en-US" w:eastAsia="en-GB"/>
        </w:rPr>
        <w:t>unnecessary in th</w:t>
      </w:r>
      <w:r w:rsidR="00F03C89" w:rsidRPr="002709BC">
        <w:rPr>
          <w:rFonts w:ascii="Arial" w:hAnsi="Arial" w:cs="Arial"/>
          <w:lang w:val="en-US" w:eastAsia="en-GB"/>
        </w:rPr>
        <w:t>e circumstances of the case</w:t>
      </w:r>
      <w:r w:rsidR="00AC06B9" w:rsidRPr="002709BC">
        <w:rPr>
          <w:rFonts w:ascii="Arial" w:hAnsi="Arial" w:cs="Arial"/>
          <w:lang w:val="en-US" w:eastAsia="en-GB"/>
        </w:rPr>
        <w:t xml:space="preserve"> and</w:t>
      </w:r>
      <w:r w:rsidR="00F03C89" w:rsidRPr="002709BC">
        <w:rPr>
          <w:rFonts w:ascii="Arial" w:hAnsi="Arial" w:cs="Arial"/>
          <w:lang w:val="en-US" w:eastAsia="en-GB"/>
        </w:rPr>
        <w:t xml:space="preserve"> whether there are </w:t>
      </w:r>
      <w:r w:rsidR="00ED768C" w:rsidRPr="002709BC">
        <w:rPr>
          <w:rFonts w:ascii="Arial" w:hAnsi="Arial" w:cs="Arial"/>
          <w:lang w:val="en-US" w:eastAsia="en-GB"/>
        </w:rPr>
        <w:t>sufficient environmental planning grounds to justify contravening the development standard</w:t>
      </w:r>
      <w:r w:rsidR="00E70933" w:rsidRPr="002709BC">
        <w:rPr>
          <w:rFonts w:ascii="Arial" w:hAnsi="Arial" w:cs="Arial"/>
          <w:lang w:val="en-US" w:eastAsia="en-GB"/>
        </w:rPr>
        <w:t xml:space="preserve"> </w:t>
      </w:r>
      <w:r w:rsidRPr="002709BC">
        <w:rPr>
          <w:rFonts w:ascii="Arial" w:hAnsi="Arial" w:cs="Arial"/>
          <w:lang w:val="en-US" w:eastAsia="en-GB"/>
        </w:rPr>
        <w:t>and whether the proposal is in the public interest (Cl 4.6(a)(ii)</w:t>
      </w:r>
      <w:r w:rsidR="00680EF8" w:rsidRPr="002709BC">
        <w:rPr>
          <w:rFonts w:ascii="Arial" w:hAnsi="Arial" w:cs="Arial"/>
          <w:lang w:val="en-US" w:eastAsia="en-GB"/>
        </w:rPr>
        <w:t>)</w:t>
      </w:r>
      <w:r w:rsidRPr="002709BC">
        <w:rPr>
          <w:rFonts w:ascii="Arial" w:hAnsi="Arial" w:cs="Arial"/>
          <w:lang w:val="en-US" w:eastAsia="en-GB"/>
        </w:rPr>
        <w:t>; and</w:t>
      </w:r>
    </w:p>
    <w:p w14:paraId="6C526243" w14:textId="77777777" w:rsidR="00A67FF2" w:rsidRPr="002709BC" w:rsidRDefault="00A67FF2" w:rsidP="00854D01">
      <w:pPr>
        <w:shd w:val="clear" w:color="auto" w:fill="FFFFFF"/>
        <w:spacing w:after="0" w:line="240" w:lineRule="auto"/>
        <w:ind w:right="-23"/>
        <w:rPr>
          <w:rFonts w:ascii="Arial" w:hAnsi="Arial" w:cs="Arial"/>
          <w:lang w:val="en-US" w:eastAsia="en-GB"/>
        </w:rPr>
      </w:pPr>
    </w:p>
    <w:p w14:paraId="2F90A67E" w14:textId="77777777" w:rsidR="00A67FF2" w:rsidRPr="002709BC" w:rsidRDefault="00A67FF2" w:rsidP="009566D3">
      <w:pPr>
        <w:numPr>
          <w:ilvl w:val="0"/>
          <w:numId w:val="10"/>
        </w:numPr>
        <w:shd w:val="clear" w:color="auto" w:fill="FFFFFF"/>
        <w:spacing w:after="0" w:line="240" w:lineRule="auto"/>
        <w:ind w:right="-23"/>
        <w:rPr>
          <w:rFonts w:ascii="Arial" w:hAnsi="Arial" w:cs="Arial"/>
          <w:lang w:val="en-US" w:eastAsia="en-GB"/>
        </w:rPr>
      </w:pPr>
      <w:r w:rsidRPr="002709BC">
        <w:rPr>
          <w:rFonts w:ascii="Arial" w:hAnsi="Arial" w:cs="Arial"/>
          <w:lang w:val="en-US" w:eastAsia="en-GB"/>
        </w:rPr>
        <w:t>Tests to be satisfied pursuant to Cl 4.6(b) – concurrence of the Planning Secretary.</w:t>
      </w:r>
    </w:p>
    <w:p w14:paraId="5B4FF6E1" w14:textId="77777777" w:rsidR="00A67FF2" w:rsidRPr="002709BC" w:rsidRDefault="00A67FF2" w:rsidP="00854D01">
      <w:pPr>
        <w:shd w:val="clear" w:color="auto" w:fill="FFFFFF"/>
        <w:spacing w:after="0" w:line="240" w:lineRule="auto"/>
        <w:ind w:right="-23"/>
        <w:rPr>
          <w:rFonts w:ascii="Arial" w:hAnsi="Arial" w:cs="Arial"/>
          <w:lang w:val="en-US" w:eastAsia="en-GB"/>
        </w:rPr>
      </w:pPr>
    </w:p>
    <w:p w14:paraId="280973DF" w14:textId="323B1F95" w:rsidR="00231335" w:rsidRPr="000F324E" w:rsidRDefault="00A67FF2" w:rsidP="00854D01">
      <w:pPr>
        <w:shd w:val="clear" w:color="auto" w:fill="FFFFFF"/>
        <w:spacing w:after="0" w:line="240" w:lineRule="auto"/>
        <w:ind w:right="-23"/>
        <w:rPr>
          <w:rFonts w:ascii="Arial" w:hAnsi="Arial" w:cs="Arial"/>
          <w:lang w:eastAsia="en-GB"/>
        </w:rPr>
      </w:pPr>
      <w:r w:rsidRPr="000F324E">
        <w:rPr>
          <w:rFonts w:ascii="Arial" w:hAnsi="Arial" w:cs="Arial"/>
          <w:lang w:val="en-US" w:eastAsia="en-GB"/>
        </w:rPr>
        <w:t>These matters are considered below for the proposed development having regard to the applicant’s Clause 4.6 request</w:t>
      </w:r>
      <w:r w:rsidR="00E70933" w:rsidRPr="000F324E">
        <w:rPr>
          <w:rFonts w:ascii="Arial" w:hAnsi="Arial" w:cs="Arial"/>
          <w:lang w:val="en-US" w:eastAsia="en-GB"/>
        </w:rPr>
        <w:t xml:space="preserve"> </w:t>
      </w:r>
      <w:r w:rsidR="000F324E">
        <w:rPr>
          <w:rFonts w:ascii="Arial" w:hAnsi="Arial" w:cs="Arial"/>
          <w:lang w:val="en-US" w:eastAsia="en-GB"/>
        </w:rPr>
        <w:t>which is attached to the report.</w:t>
      </w:r>
    </w:p>
    <w:p w14:paraId="0C869CFA" w14:textId="4E65CAAA" w:rsidR="00231335" w:rsidRDefault="00231335" w:rsidP="00854D01">
      <w:pPr>
        <w:shd w:val="clear" w:color="auto" w:fill="FFFFFF"/>
        <w:spacing w:after="0" w:line="240" w:lineRule="auto"/>
        <w:ind w:right="-23"/>
        <w:rPr>
          <w:rFonts w:ascii="Arial" w:hAnsi="Arial" w:cs="Arial"/>
          <w:color w:val="FF0000"/>
          <w:lang w:eastAsia="en-GB"/>
        </w:rPr>
      </w:pPr>
    </w:p>
    <w:p w14:paraId="3A7260DA" w14:textId="77777777" w:rsidR="00FA4A84" w:rsidRDefault="00FA4A84" w:rsidP="00854D01">
      <w:pPr>
        <w:shd w:val="clear" w:color="auto" w:fill="FFFFFF"/>
        <w:spacing w:after="0" w:line="240" w:lineRule="auto"/>
        <w:ind w:right="-23"/>
        <w:rPr>
          <w:rFonts w:ascii="Arial" w:hAnsi="Arial" w:cs="Arial"/>
          <w:lang w:eastAsia="en-GB"/>
        </w:rPr>
      </w:pPr>
      <w:r w:rsidRPr="00FA4A84">
        <w:rPr>
          <w:rFonts w:ascii="Arial" w:hAnsi="Arial" w:cs="Arial"/>
          <w:lang w:eastAsia="en-GB"/>
        </w:rPr>
        <w:t xml:space="preserve">The applicant’s justification is </w:t>
      </w:r>
      <w:r>
        <w:rPr>
          <w:rFonts w:ascii="Arial" w:hAnsi="Arial" w:cs="Arial"/>
          <w:lang w:eastAsia="en-GB"/>
        </w:rPr>
        <w:t xml:space="preserve">included under their request (as attached) and is </w:t>
      </w:r>
      <w:r w:rsidRPr="00FA4A84">
        <w:rPr>
          <w:rFonts w:ascii="Arial" w:hAnsi="Arial" w:cs="Arial"/>
          <w:lang w:eastAsia="en-GB"/>
        </w:rPr>
        <w:t xml:space="preserve">discussed </w:t>
      </w:r>
      <w:r>
        <w:rPr>
          <w:rFonts w:ascii="Arial" w:hAnsi="Arial" w:cs="Arial"/>
          <w:lang w:eastAsia="en-GB"/>
        </w:rPr>
        <w:t xml:space="preserve">in detail </w:t>
      </w:r>
      <w:r w:rsidRPr="00FA4A84">
        <w:rPr>
          <w:rFonts w:ascii="Arial" w:hAnsi="Arial" w:cs="Arial"/>
          <w:lang w:eastAsia="en-GB"/>
        </w:rPr>
        <w:t>earlier under the section of the report addressing SEPP (Housing for Seniors and People with a Disability) 2004</w:t>
      </w:r>
      <w:r>
        <w:rPr>
          <w:rFonts w:ascii="Arial" w:hAnsi="Arial" w:cs="Arial"/>
          <w:lang w:eastAsia="en-GB"/>
        </w:rPr>
        <w:t>.</w:t>
      </w:r>
    </w:p>
    <w:p w14:paraId="2D7684CF" w14:textId="77777777" w:rsidR="00FA4A84" w:rsidRDefault="00FA4A84" w:rsidP="00854D01">
      <w:pPr>
        <w:shd w:val="clear" w:color="auto" w:fill="FFFFFF"/>
        <w:spacing w:after="0" w:line="240" w:lineRule="auto"/>
        <w:ind w:right="-23"/>
        <w:rPr>
          <w:rFonts w:ascii="Arial" w:hAnsi="Arial" w:cs="Arial"/>
          <w:lang w:eastAsia="en-GB"/>
        </w:rPr>
      </w:pPr>
    </w:p>
    <w:p w14:paraId="2CEE5AA1" w14:textId="77777777" w:rsidR="00EC4259" w:rsidRDefault="00FA4A84" w:rsidP="00854D01">
      <w:pPr>
        <w:shd w:val="clear" w:color="auto" w:fill="FFFFFF"/>
        <w:spacing w:after="0" w:line="240" w:lineRule="auto"/>
        <w:ind w:right="-23"/>
        <w:rPr>
          <w:rFonts w:ascii="Arial" w:hAnsi="Arial" w:cs="Arial"/>
          <w:lang w:eastAsia="en-GB"/>
        </w:rPr>
      </w:pPr>
      <w:r>
        <w:rPr>
          <w:rFonts w:ascii="Arial" w:hAnsi="Arial" w:cs="Arial"/>
          <w:lang w:eastAsia="en-GB"/>
        </w:rPr>
        <w:t xml:space="preserve">Briefly, </w:t>
      </w:r>
      <w:r w:rsidR="00EC4259">
        <w:rPr>
          <w:rFonts w:ascii="Arial" w:hAnsi="Arial" w:cs="Arial"/>
          <w:lang w:eastAsia="en-GB"/>
        </w:rPr>
        <w:t>the applicant has provided environmental planning grounds to justify the departure to the standard within the Clause 4.6 request. In summary the arguments include:</w:t>
      </w:r>
    </w:p>
    <w:p w14:paraId="5AA25F88" w14:textId="77777777" w:rsidR="00EC4259" w:rsidRDefault="00EC4259" w:rsidP="009C5E55">
      <w:pPr>
        <w:shd w:val="clear" w:color="auto" w:fill="FFFFFF"/>
        <w:spacing w:after="0" w:line="240" w:lineRule="auto"/>
        <w:ind w:right="-23"/>
        <w:jc w:val="both"/>
        <w:rPr>
          <w:rFonts w:ascii="Arial" w:hAnsi="Arial" w:cs="Arial"/>
          <w:lang w:eastAsia="en-GB"/>
        </w:rPr>
      </w:pPr>
    </w:p>
    <w:p w14:paraId="503C808A" w14:textId="2AC6FE24" w:rsidR="00EC4259" w:rsidRPr="00040E7C" w:rsidRDefault="00040E7C" w:rsidP="00040E7C">
      <w:pPr>
        <w:shd w:val="clear" w:color="auto" w:fill="FFFFFF"/>
        <w:spacing w:after="0" w:line="240" w:lineRule="auto"/>
        <w:ind w:left="426" w:right="-23"/>
        <w:jc w:val="both"/>
        <w:rPr>
          <w:rFonts w:ascii="Arial" w:hAnsi="Arial" w:cs="Arial"/>
          <w:i/>
          <w:iCs/>
          <w:lang w:eastAsia="en-GB"/>
        </w:rPr>
      </w:pPr>
      <w:r>
        <w:rPr>
          <w:rFonts w:ascii="Arial" w:hAnsi="Arial" w:cs="Arial"/>
          <w:lang w:eastAsia="en-GB"/>
        </w:rPr>
        <w:t>…</w:t>
      </w:r>
      <w:r w:rsidRPr="00040E7C">
        <w:rPr>
          <w:rFonts w:ascii="Arial" w:hAnsi="Arial" w:cs="Arial"/>
          <w:i/>
          <w:iCs/>
          <w:lang w:eastAsia="en-GB"/>
        </w:rPr>
        <w:t>it is not considered to be a practical use of land (whether at grade or below ground) to</w:t>
      </w:r>
      <w:r>
        <w:rPr>
          <w:rFonts w:ascii="Arial" w:hAnsi="Arial" w:cs="Arial"/>
          <w:i/>
          <w:iCs/>
          <w:lang w:eastAsia="en-GB"/>
        </w:rPr>
        <w:t xml:space="preserve"> </w:t>
      </w:r>
      <w:r w:rsidRPr="00040E7C">
        <w:rPr>
          <w:rFonts w:ascii="Arial" w:hAnsi="Arial" w:cs="Arial"/>
          <w:i/>
          <w:iCs/>
          <w:lang w:eastAsia="en-GB"/>
        </w:rPr>
        <w:t>facilitate the space required to provide 100% accessible spaces given there is not the demand for it, as advised</w:t>
      </w:r>
      <w:r>
        <w:rPr>
          <w:rFonts w:ascii="Arial" w:hAnsi="Arial" w:cs="Arial"/>
          <w:i/>
          <w:iCs/>
          <w:lang w:eastAsia="en-GB"/>
        </w:rPr>
        <w:t xml:space="preserve"> </w:t>
      </w:r>
      <w:r w:rsidRPr="00040E7C">
        <w:rPr>
          <w:rFonts w:ascii="Arial" w:hAnsi="Arial" w:cs="Arial"/>
          <w:i/>
          <w:iCs/>
          <w:lang w:eastAsia="en-GB"/>
        </w:rPr>
        <w:t>by Uniting.</w:t>
      </w:r>
    </w:p>
    <w:p w14:paraId="5F1DCE6F" w14:textId="77777777" w:rsidR="00040E7C" w:rsidRDefault="00040E7C" w:rsidP="00040E7C">
      <w:pPr>
        <w:shd w:val="clear" w:color="auto" w:fill="FFFFFF"/>
        <w:spacing w:after="0" w:line="240" w:lineRule="auto"/>
        <w:ind w:left="426" w:right="-23"/>
        <w:jc w:val="both"/>
        <w:rPr>
          <w:rFonts w:ascii="Arial" w:hAnsi="Arial" w:cs="Arial"/>
          <w:i/>
          <w:iCs/>
          <w:lang w:eastAsia="en-GB"/>
        </w:rPr>
      </w:pPr>
    </w:p>
    <w:p w14:paraId="4A739BC8" w14:textId="75BA2CB5" w:rsidR="00040E7C" w:rsidRDefault="00040E7C" w:rsidP="00040E7C">
      <w:pPr>
        <w:shd w:val="clear" w:color="auto" w:fill="FFFFFF"/>
        <w:spacing w:after="0" w:line="240" w:lineRule="auto"/>
        <w:ind w:left="426" w:right="-23"/>
        <w:jc w:val="both"/>
        <w:rPr>
          <w:rFonts w:ascii="Arial" w:hAnsi="Arial" w:cs="Arial"/>
          <w:i/>
          <w:iCs/>
          <w:lang w:eastAsia="en-GB"/>
        </w:rPr>
      </w:pPr>
      <w:r w:rsidRPr="00040E7C">
        <w:rPr>
          <w:rFonts w:ascii="Arial" w:hAnsi="Arial" w:cs="Arial"/>
          <w:i/>
          <w:iCs/>
          <w:lang w:eastAsia="en-GB"/>
        </w:rPr>
        <w:t>In the specific circumstances of this case, we note that the proposed parking provision far exceeds the "standard that cannot be used to refuse consent" parking provision under Clause 50(h)(</w:t>
      </w:r>
      <w:proofErr w:type="gramStart"/>
      <w:r w:rsidRPr="00040E7C">
        <w:rPr>
          <w:rFonts w:ascii="Arial" w:hAnsi="Arial" w:cs="Arial"/>
          <w:i/>
          <w:iCs/>
          <w:lang w:eastAsia="en-GB"/>
        </w:rPr>
        <w:t>ii)</w:t>
      </w:r>
      <w:r>
        <w:rPr>
          <w:rFonts w:ascii="Arial" w:hAnsi="Arial" w:cs="Arial"/>
          <w:i/>
          <w:iCs/>
          <w:lang w:eastAsia="en-GB"/>
        </w:rPr>
        <w:t>…</w:t>
      </w:r>
      <w:proofErr w:type="gramEnd"/>
      <w:r>
        <w:rPr>
          <w:rFonts w:ascii="Arial" w:hAnsi="Arial" w:cs="Arial"/>
          <w:i/>
          <w:iCs/>
          <w:lang w:eastAsia="en-GB"/>
        </w:rPr>
        <w:t>.</w:t>
      </w:r>
    </w:p>
    <w:p w14:paraId="783B4120" w14:textId="502C1535" w:rsidR="00040E7C" w:rsidRPr="00040E7C" w:rsidRDefault="00040E7C" w:rsidP="00040E7C">
      <w:pPr>
        <w:shd w:val="clear" w:color="auto" w:fill="FFFFFF"/>
        <w:spacing w:after="0" w:line="240" w:lineRule="auto"/>
        <w:ind w:left="426" w:right="-23"/>
        <w:jc w:val="both"/>
        <w:rPr>
          <w:rFonts w:ascii="Arial" w:hAnsi="Arial" w:cs="Arial"/>
          <w:i/>
          <w:iCs/>
          <w:lang w:eastAsia="en-GB"/>
        </w:rPr>
      </w:pPr>
    </w:p>
    <w:p w14:paraId="47374CF7" w14:textId="27D22F42" w:rsidR="00040E7C" w:rsidRDefault="00040E7C" w:rsidP="00040E7C">
      <w:pPr>
        <w:shd w:val="clear" w:color="auto" w:fill="FFFFFF"/>
        <w:spacing w:after="0" w:line="240" w:lineRule="auto"/>
        <w:ind w:left="426" w:right="-23"/>
        <w:jc w:val="both"/>
        <w:rPr>
          <w:rFonts w:ascii="Arial" w:hAnsi="Arial" w:cs="Arial"/>
          <w:i/>
          <w:iCs/>
          <w:lang w:eastAsia="en-GB"/>
        </w:rPr>
      </w:pPr>
      <w:r w:rsidRPr="00040E7C">
        <w:rPr>
          <w:rFonts w:ascii="Arial" w:hAnsi="Arial" w:cs="Arial"/>
          <w:i/>
          <w:iCs/>
          <w:lang w:eastAsia="en-GB"/>
        </w:rPr>
        <w:t>…155 car spaces are proposed of which 15 of these spaces (10%) are identified to comprise accessible parking spaces. Therefore, the non-compliance with the private car parking standard has arisen because the Applicant has decided to provide more car parking than stipulated under Clause 50(h)(ii) of the Seniors SEPP to ensure demand will be met and limit any potential overflow to the surrounding street network,</w:t>
      </w:r>
      <w:r w:rsidRPr="00040E7C">
        <w:t xml:space="preserve"> </w:t>
      </w:r>
      <w:r w:rsidRPr="00040E7C">
        <w:rPr>
          <w:rFonts w:ascii="Arial" w:hAnsi="Arial" w:cs="Arial"/>
          <w:i/>
          <w:iCs/>
          <w:lang w:eastAsia="en-GB"/>
        </w:rPr>
        <w:t>as well as the expected demand (market research and resident presence) for</w:t>
      </w:r>
      <w:r>
        <w:rPr>
          <w:rFonts w:ascii="Arial" w:hAnsi="Arial" w:cs="Arial"/>
          <w:i/>
          <w:iCs/>
          <w:lang w:eastAsia="en-GB"/>
        </w:rPr>
        <w:t xml:space="preserve"> </w:t>
      </w:r>
      <w:r w:rsidRPr="00040E7C">
        <w:rPr>
          <w:rFonts w:ascii="Arial" w:hAnsi="Arial" w:cs="Arial"/>
          <w:i/>
          <w:iCs/>
          <w:lang w:eastAsia="en-GB"/>
        </w:rPr>
        <w:t>accessible spaces. In essence, the corollary of proposing a parking provision that will meet anticipated demand</w:t>
      </w:r>
      <w:r>
        <w:rPr>
          <w:rFonts w:ascii="Arial" w:hAnsi="Arial" w:cs="Arial"/>
          <w:i/>
          <w:iCs/>
          <w:lang w:eastAsia="en-GB"/>
        </w:rPr>
        <w:t xml:space="preserve"> </w:t>
      </w:r>
      <w:r w:rsidRPr="00040E7C">
        <w:rPr>
          <w:rFonts w:ascii="Arial" w:hAnsi="Arial" w:cs="Arial"/>
          <w:i/>
          <w:iCs/>
          <w:lang w:eastAsia="en-GB"/>
        </w:rPr>
        <w:t>is a non-compliance with the requirement in Schedule 3 for additional accessible car parking.</w:t>
      </w:r>
    </w:p>
    <w:p w14:paraId="456BCF51" w14:textId="53FD362F" w:rsidR="00A50D91" w:rsidRDefault="00A50D91" w:rsidP="00040E7C">
      <w:pPr>
        <w:shd w:val="clear" w:color="auto" w:fill="FFFFFF"/>
        <w:spacing w:after="0" w:line="240" w:lineRule="auto"/>
        <w:ind w:left="426" w:right="-23"/>
        <w:jc w:val="both"/>
        <w:rPr>
          <w:rFonts w:ascii="Arial" w:hAnsi="Arial" w:cs="Arial"/>
          <w:i/>
          <w:iCs/>
          <w:lang w:eastAsia="en-GB"/>
        </w:rPr>
      </w:pPr>
    </w:p>
    <w:p w14:paraId="34148829" w14:textId="38BF412C" w:rsidR="00A50D91" w:rsidRDefault="00A50D91" w:rsidP="00A50D91">
      <w:pPr>
        <w:shd w:val="clear" w:color="auto" w:fill="FFFFFF"/>
        <w:spacing w:after="0" w:line="240" w:lineRule="auto"/>
        <w:ind w:left="426" w:right="-23"/>
        <w:jc w:val="both"/>
        <w:rPr>
          <w:rFonts w:ascii="Arial" w:hAnsi="Arial" w:cs="Arial"/>
          <w:i/>
          <w:iCs/>
          <w:lang w:eastAsia="en-GB"/>
        </w:rPr>
      </w:pPr>
      <w:r>
        <w:rPr>
          <w:rFonts w:ascii="Arial" w:hAnsi="Arial" w:cs="Arial"/>
          <w:i/>
          <w:iCs/>
          <w:lang w:eastAsia="en-GB"/>
        </w:rPr>
        <w:t>…</w:t>
      </w:r>
      <w:r w:rsidRPr="00A50D91">
        <w:rPr>
          <w:rFonts w:ascii="Arial" w:hAnsi="Arial" w:cs="Arial"/>
          <w:i/>
          <w:iCs/>
          <w:lang w:eastAsia="en-GB"/>
        </w:rPr>
        <w:t>the variation to the private car accommodation standard does not result in any amenity impacts to the</w:t>
      </w:r>
      <w:r>
        <w:rPr>
          <w:rFonts w:ascii="Arial" w:hAnsi="Arial" w:cs="Arial"/>
          <w:i/>
          <w:iCs/>
          <w:lang w:eastAsia="en-GB"/>
        </w:rPr>
        <w:t xml:space="preserve"> </w:t>
      </w:r>
      <w:r w:rsidRPr="00A50D91">
        <w:rPr>
          <w:rFonts w:ascii="Arial" w:hAnsi="Arial" w:cs="Arial"/>
          <w:i/>
          <w:iCs/>
          <w:lang w:eastAsia="en-GB"/>
        </w:rPr>
        <w:t xml:space="preserve">site or surrounds. </w:t>
      </w:r>
      <w:r>
        <w:rPr>
          <w:rFonts w:ascii="Arial" w:hAnsi="Arial" w:cs="Arial"/>
          <w:i/>
          <w:iCs/>
          <w:lang w:eastAsia="en-GB"/>
        </w:rPr>
        <w:t>...</w:t>
      </w:r>
      <w:r w:rsidRPr="00A50D91">
        <w:rPr>
          <w:rFonts w:ascii="Arial" w:hAnsi="Arial" w:cs="Arial"/>
          <w:i/>
          <w:iCs/>
          <w:lang w:eastAsia="en-GB"/>
        </w:rPr>
        <w:t xml:space="preserve">full compliance </w:t>
      </w:r>
      <w:r>
        <w:rPr>
          <w:rFonts w:ascii="Arial" w:hAnsi="Arial" w:cs="Arial"/>
          <w:i/>
          <w:iCs/>
          <w:lang w:eastAsia="en-GB"/>
        </w:rPr>
        <w:t>…</w:t>
      </w:r>
      <w:r w:rsidRPr="00A50D91">
        <w:rPr>
          <w:rFonts w:ascii="Arial" w:hAnsi="Arial" w:cs="Arial"/>
          <w:i/>
          <w:iCs/>
          <w:lang w:eastAsia="en-GB"/>
        </w:rPr>
        <w:t xml:space="preserve"> would result in a need</w:t>
      </w:r>
      <w:r>
        <w:rPr>
          <w:rFonts w:ascii="Arial" w:hAnsi="Arial" w:cs="Arial"/>
          <w:i/>
          <w:iCs/>
          <w:lang w:eastAsia="en-GB"/>
        </w:rPr>
        <w:t xml:space="preserve"> </w:t>
      </w:r>
      <w:r w:rsidRPr="00A50D91">
        <w:rPr>
          <w:rFonts w:ascii="Arial" w:hAnsi="Arial" w:cs="Arial"/>
          <w:i/>
          <w:iCs/>
          <w:lang w:eastAsia="en-GB"/>
        </w:rPr>
        <w:t>for the parking areas of the development to be increased substantially to accommodate 100% accessible parking</w:t>
      </w:r>
      <w:r>
        <w:rPr>
          <w:rFonts w:ascii="Arial" w:hAnsi="Arial" w:cs="Arial"/>
          <w:i/>
          <w:iCs/>
          <w:lang w:eastAsia="en-GB"/>
        </w:rPr>
        <w:t xml:space="preserve"> </w:t>
      </w:r>
      <w:r w:rsidRPr="00A50D91">
        <w:rPr>
          <w:rFonts w:ascii="Arial" w:hAnsi="Arial" w:cs="Arial"/>
          <w:i/>
          <w:iCs/>
          <w:lang w:eastAsia="en-GB"/>
        </w:rPr>
        <w:t>spaces for the ILUs. This would either necessitate a reduction in landscaped/open space or basement parking</w:t>
      </w:r>
      <w:r>
        <w:rPr>
          <w:rFonts w:ascii="Arial" w:hAnsi="Arial" w:cs="Arial"/>
          <w:i/>
          <w:iCs/>
          <w:lang w:eastAsia="en-GB"/>
        </w:rPr>
        <w:t xml:space="preserve"> </w:t>
      </w:r>
      <w:r w:rsidRPr="00A50D91">
        <w:rPr>
          <w:rFonts w:ascii="Arial" w:hAnsi="Arial" w:cs="Arial"/>
          <w:i/>
          <w:iCs/>
          <w:lang w:eastAsia="en-GB"/>
        </w:rPr>
        <w:t>below the current proposed parking levels</w:t>
      </w:r>
      <w:r>
        <w:rPr>
          <w:rFonts w:ascii="Arial" w:hAnsi="Arial" w:cs="Arial"/>
          <w:i/>
          <w:iCs/>
          <w:lang w:eastAsia="en-GB"/>
        </w:rPr>
        <w:t>.</w:t>
      </w:r>
    </w:p>
    <w:p w14:paraId="392EEA17" w14:textId="6C0CBA20" w:rsidR="00040E7C" w:rsidRDefault="00040E7C" w:rsidP="009C5E55">
      <w:pPr>
        <w:shd w:val="clear" w:color="auto" w:fill="FFFFFF"/>
        <w:spacing w:after="0" w:line="240" w:lineRule="auto"/>
        <w:ind w:right="-23"/>
        <w:jc w:val="both"/>
        <w:rPr>
          <w:rFonts w:ascii="Arial" w:hAnsi="Arial" w:cs="Arial"/>
          <w:i/>
          <w:iCs/>
          <w:lang w:eastAsia="en-GB"/>
        </w:rPr>
      </w:pPr>
    </w:p>
    <w:p w14:paraId="3F4D3EA8" w14:textId="56FCB3CA" w:rsidR="00040E7C" w:rsidRPr="00040E7C" w:rsidRDefault="00040E7C"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 xml:space="preserve">As identified earlier in the report, the applicant has provided an alternate parking configuration that will allow for provision of 38 accessible spaces which would meet the total parking demand required under </w:t>
      </w:r>
      <w:r w:rsidR="002850B1">
        <w:rPr>
          <w:rFonts w:ascii="Arial" w:hAnsi="Arial" w:cs="Arial"/>
          <w:lang w:eastAsia="en-GB"/>
        </w:rPr>
        <w:t>cl.</w:t>
      </w:r>
      <w:r w:rsidRPr="17E7AC6D">
        <w:rPr>
          <w:rFonts w:ascii="Arial" w:hAnsi="Arial" w:cs="Arial"/>
          <w:lang w:eastAsia="en-GB"/>
        </w:rPr>
        <w:t xml:space="preserve"> 50 of the SEPP</w:t>
      </w:r>
      <w:r w:rsidR="003E7F9E" w:rsidRPr="17E7AC6D">
        <w:rPr>
          <w:rFonts w:ascii="Arial" w:hAnsi="Arial" w:cs="Arial"/>
          <w:lang w:eastAsia="en-GB"/>
        </w:rPr>
        <w:t xml:space="preserve"> HSPD</w:t>
      </w:r>
      <w:r w:rsidRPr="17E7AC6D">
        <w:rPr>
          <w:rFonts w:ascii="Arial" w:hAnsi="Arial" w:cs="Arial"/>
          <w:lang w:eastAsia="en-GB"/>
        </w:rPr>
        <w:t xml:space="preserve"> for the development. This scenario would result in the loss of 12 spaces which is not preferred by the </w:t>
      </w:r>
      <w:r w:rsidR="00854D01" w:rsidRPr="17E7AC6D">
        <w:rPr>
          <w:rFonts w:ascii="Arial" w:hAnsi="Arial" w:cs="Arial"/>
          <w:lang w:eastAsia="en-GB"/>
        </w:rPr>
        <w:t>applicant,</w:t>
      </w:r>
      <w:r w:rsidR="00A50D91" w:rsidRPr="17E7AC6D">
        <w:rPr>
          <w:rFonts w:ascii="Arial" w:hAnsi="Arial" w:cs="Arial"/>
          <w:lang w:eastAsia="en-GB"/>
        </w:rPr>
        <w:t xml:space="preserve"> and it may result in off</w:t>
      </w:r>
      <w:r w:rsidR="009A6D1E" w:rsidRPr="17E7AC6D">
        <w:rPr>
          <w:rFonts w:ascii="Arial" w:hAnsi="Arial" w:cs="Arial"/>
          <w:lang w:eastAsia="en-GB"/>
        </w:rPr>
        <w:t>-</w:t>
      </w:r>
      <w:r w:rsidR="00A50D91" w:rsidRPr="17E7AC6D">
        <w:rPr>
          <w:rFonts w:ascii="Arial" w:hAnsi="Arial" w:cs="Arial"/>
          <w:lang w:eastAsia="en-GB"/>
        </w:rPr>
        <w:t>site parking demand</w:t>
      </w:r>
      <w:r w:rsidRPr="17E7AC6D">
        <w:rPr>
          <w:rFonts w:ascii="Arial" w:hAnsi="Arial" w:cs="Arial"/>
          <w:lang w:eastAsia="en-GB"/>
        </w:rPr>
        <w:t xml:space="preserve">. </w:t>
      </w:r>
      <w:r w:rsidRPr="00A753D9">
        <w:rPr>
          <w:rFonts w:ascii="Arial" w:hAnsi="Arial" w:cs="Arial"/>
          <w:lang w:eastAsia="en-GB"/>
        </w:rPr>
        <w:t>In the Applicant’s experience, the</w:t>
      </w:r>
      <w:r w:rsidR="00A50D91" w:rsidRPr="00A753D9">
        <w:rPr>
          <w:rFonts w:ascii="Arial" w:hAnsi="Arial" w:cs="Arial"/>
          <w:lang w:eastAsia="en-GB"/>
        </w:rPr>
        <w:t xml:space="preserve"> </w:t>
      </w:r>
      <w:r w:rsidRPr="00A753D9">
        <w:rPr>
          <w:rFonts w:ascii="Arial" w:hAnsi="Arial" w:cs="Arial"/>
          <w:lang w:eastAsia="en-GB"/>
        </w:rPr>
        <w:t>delivery of the 38 “accessible” carparking spaces is not reflection of the requirements or needs of the proposed</w:t>
      </w:r>
      <w:r w:rsidR="00A50D91" w:rsidRPr="00A753D9">
        <w:rPr>
          <w:rFonts w:ascii="Arial" w:hAnsi="Arial" w:cs="Arial"/>
          <w:lang w:eastAsia="en-GB"/>
        </w:rPr>
        <w:t xml:space="preserve"> </w:t>
      </w:r>
      <w:r w:rsidRPr="00A753D9">
        <w:rPr>
          <w:rFonts w:ascii="Arial" w:hAnsi="Arial" w:cs="Arial"/>
          <w:lang w:eastAsia="en-GB"/>
        </w:rPr>
        <w:t>development.</w:t>
      </w:r>
    </w:p>
    <w:p w14:paraId="4582D9FE" w14:textId="77777777" w:rsidR="000F324E" w:rsidRDefault="000F324E" w:rsidP="000F324E">
      <w:pPr>
        <w:spacing w:after="0" w:line="240" w:lineRule="auto"/>
        <w:jc w:val="both"/>
        <w:rPr>
          <w:rFonts w:ascii="Arial" w:eastAsia="Times New Roman" w:hAnsi="Arial" w:cs="Times New Roman"/>
          <w:color w:val="000000"/>
          <w:szCs w:val="24"/>
          <w:lang w:val="en-US"/>
        </w:rPr>
      </w:pPr>
    </w:p>
    <w:p w14:paraId="27E6CCF7" w14:textId="08A8A771" w:rsidR="000F324E" w:rsidRPr="000F324E" w:rsidRDefault="00412108" w:rsidP="17E7AC6D">
      <w:pPr>
        <w:spacing w:after="0" w:line="240" w:lineRule="auto"/>
        <w:jc w:val="both"/>
        <w:rPr>
          <w:rFonts w:ascii="Arial" w:eastAsia="Times New Roman" w:hAnsi="Arial" w:cs="Times New Roman"/>
          <w:color w:val="000000"/>
          <w:lang w:val="en-US"/>
        </w:rPr>
      </w:pPr>
      <w:r w:rsidRPr="17E7AC6D">
        <w:rPr>
          <w:rFonts w:ascii="Arial" w:eastAsia="Times New Roman" w:hAnsi="Arial" w:cs="Times New Roman"/>
          <w:color w:val="000000" w:themeColor="text1"/>
          <w:lang w:val="en-US"/>
        </w:rPr>
        <w:t>Clause 4.6</w:t>
      </w:r>
      <w:r w:rsidR="000F324E" w:rsidRPr="17E7AC6D">
        <w:rPr>
          <w:rFonts w:ascii="Arial" w:eastAsia="Times New Roman" w:hAnsi="Arial" w:cs="Times New Roman"/>
          <w:color w:val="000000" w:themeColor="text1"/>
          <w:lang w:val="en-US"/>
        </w:rPr>
        <w:t>(3) reads:</w:t>
      </w:r>
    </w:p>
    <w:p w14:paraId="5C51F6B9" w14:textId="77777777" w:rsidR="000F324E" w:rsidRPr="000F324E" w:rsidRDefault="000F324E" w:rsidP="000F324E">
      <w:pPr>
        <w:spacing w:after="0" w:line="240" w:lineRule="auto"/>
        <w:jc w:val="both"/>
        <w:rPr>
          <w:rFonts w:ascii="Arial" w:eastAsia="Times New Roman" w:hAnsi="Arial" w:cs="Times New Roman"/>
          <w:color w:val="000000"/>
          <w:szCs w:val="24"/>
          <w:lang w:val="en-US"/>
        </w:rPr>
      </w:pPr>
      <w:r w:rsidRPr="000F324E">
        <w:rPr>
          <w:rFonts w:ascii="Arial" w:eastAsia="Times New Roman" w:hAnsi="Arial" w:cs="Times New Roman"/>
          <w:color w:val="000000"/>
          <w:szCs w:val="24"/>
          <w:lang w:val="en-US"/>
        </w:rPr>
        <w:t xml:space="preserve"> </w:t>
      </w:r>
    </w:p>
    <w:p w14:paraId="21DE5A75" w14:textId="7C26ACCB" w:rsidR="000F324E" w:rsidRDefault="000F324E" w:rsidP="000F324E">
      <w:pPr>
        <w:spacing w:after="0" w:line="240" w:lineRule="auto"/>
        <w:jc w:val="both"/>
        <w:rPr>
          <w:rFonts w:ascii="Arial" w:eastAsia="Times New Roman" w:hAnsi="Arial" w:cs="Times New Roman"/>
          <w:color w:val="000000"/>
          <w:szCs w:val="24"/>
          <w:lang w:val="en-US"/>
        </w:rPr>
      </w:pPr>
      <w:r w:rsidRPr="000F324E">
        <w:rPr>
          <w:rFonts w:ascii="Arial" w:eastAsia="Times New Roman" w:hAnsi="Arial" w:cs="Times New Roman"/>
          <w:noProof/>
          <w:szCs w:val="24"/>
          <w:lang w:eastAsia="en-AU"/>
        </w:rPr>
        <w:drawing>
          <wp:inline distT="0" distB="0" distL="0" distR="0" wp14:anchorId="433A1FE8" wp14:editId="075DE674">
            <wp:extent cx="5709920" cy="1095375"/>
            <wp:effectExtent l="76200" t="76200" r="138430" b="1428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9920" cy="1095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F8B126" w14:textId="42F4CDBC" w:rsidR="00DB3D76" w:rsidRDefault="00FA4A84" w:rsidP="000F324E">
      <w:pPr>
        <w:spacing w:after="0" w:line="240" w:lineRule="auto"/>
        <w:jc w:val="both"/>
        <w:rPr>
          <w:rFonts w:ascii="Arial" w:eastAsia="Times New Roman" w:hAnsi="Arial" w:cs="Times New Roman"/>
          <w:color w:val="000000"/>
          <w:szCs w:val="24"/>
          <w:lang w:val="en-US"/>
        </w:rPr>
      </w:pPr>
      <w:r w:rsidRPr="000F324E">
        <w:rPr>
          <w:rFonts w:ascii="Arial" w:eastAsia="Times New Roman" w:hAnsi="Arial" w:cs="Times New Roman"/>
          <w:color w:val="000000"/>
          <w:szCs w:val="24"/>
          <w:lang w:val="en-US"/>
        </w:rPr>
        <w:t>The applicant’s Clause 4.6 Exception to Development Standard adequately addresses the matters required to be demonstrated under subclause (3)(a) and (3)(b).</w:t>
      </w:r>
    </w:p>
    <w:p w14:paraId="448571A6" w14:textId="77777777" w:rsidR="00FA4A84" w:rsidRDefault="00FA4A84" w:rsidP="000F324E">
      <w:pPr>
        <w:spacing w:after="0" w:line="240" w:lineRule="auto"/>
        <w:jc w:val="both"/>
        <w:rPr>
          <w:rFonts w:ascii="Arial" w:eastAsia="Times New Roman" w:hAnsi="Arial" w:cs="Times New Roman"/>
          <w:color w:val="000000"/>
          <w:szCs w:val="24"/>
          <w:lang w:val="en-US"/>
        </w:rPr>
      </w:pPr>
    </w:p>
    <w:p w14:paraId="0D014097" w14:textId="15E20579" w:rsidR="000F324E" w:rsidRPr="000F324E" w:rsidRDefault="000F324E" w:rsidP="17E7AC6D">
      <w:pPr>
        <w:spacing w:after="0" w:line="240" w:lineRule="auto"/>
        <w:jc w:val="both"/>
        <w:rPr>
          <w:rFonts w:ascii="Arial" w:eastAsia="Times New Roman" w:hAnsi="Arial" w:cs="Times New Roman"/>
          <w:color w:val="000000"/>
          <w:lang w:val="en-US"/>
        </w:rPr>
      </w:pPr>
      <w:r w:rsidRPr="17E7AC6D">
        <w:rPr>
          <w:rFonts w:ascii="Arial" w:eastAsia="Times New Roman" w:hAnsi="Arial" w:cs="Times New Roman"/>
          <w:color w:val="000000" w:themeColor="text1"/>
          <w:lang w:val="en-US"/>
        </w:rPr>
        <w:t>Clause 4.6(4) reads:</w:t>
      </w:r>
    </w:p>
    <w:p w14:paraId="0417911D" w14:textId="77777777" w:rsidR="000F324E" w:rsidRPr="000F324E" w:rsidRDefault="000F324E" w:rsidP="000F324E">
      <w:pPr>
        <w:spacing w:after="0" w:line="240" w:lineRule="auto"/>
        <w:jc w:val="both"/>
        <w:rPr>
          <w:rFonts w:ascii="Arial" w:eastAsia="Times New Roman" w:hAnsi="Arial" w:cs="Times New Roman"/>
          <w:color w:val="000000"/>
          <w:szCs w:val="24"/>
          <w:lang w:val="en-US"/>
        </w:rPr>
      </w:pPr>
    </w:p>
    <w:p w14:paraId="1726B81D" w14:textId="342FE1BD" w:rsidR="000F324E" w:rsidRPr="000F324E" w:rsidRDefault="000F324E" w:rsidP="000F324E">
      <w:pPr>
        <w:spacing w:after="0" w:line="240" w:lineRule="auto"/>
        <w:jc w:val="both"/>
        <w:rPr>
          <w:rFonts w:ascii="Arial" w:eastAsia="Times New Roman" w:hAnsi="Arial" w:cs="Times New Roman"/>
          <w:color w:val="000000"/>
          <w:szCs w:val="24"/>
          <w:lang w:val="en-US"/>
        </w:rPr>
      </w:pPr>
      <w:r w:rsidRPr="000F324E">
        <w:rPr>
          <w:rFonts w:ascii="Arial" w:eastAsia="Times New Roman" w:hAnsi="Arial" w:cs="Times New Roman"/>
          <w:noProof/>
          <w:szCs w:val="24"/>
          <w:lang w:eastAsia="en-AU"/>
        </w:rPr>
        <w:drawing>
          <wp:inline distT="0" distB="0" distL="0" distR="0" wp14:anchorId="57485567" wp14:editId="6E4DF087">
            <wp:extent cx="5731510" cy="1517650"/>
            <wp:effectExtent l="76200" t="76200" r="135890" b="139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1517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1FB50" w14:textId="77777777" w:rsidR="000F324E" w:rsidRPr="000F324E" w:rsidRDefault="000F324E" w:rsidP="000F324E">
      <w:pPr>
        <w:spacing w:after="0" w:line="240" w:lineRule="auto"/>
        <w:jc w:val="both"/>
        <w:rPr>
          <w:rFonts w:ascii="Arial" w:eastAsia="Times New Roman" w:hAnsi="Arial" w:cs="Times New Roman"/>
          <w:color w:val="000000"/>
          <w:szCs w:val="24"/>
          <w:u w:val="single"/>
          <w:lang w:val="en-US"/>
        </w:rPr>
      </w:pPr>
    </w:p>
    <w:p w14:paraId="43CFF966" w14:textId="378A295F" w:rsidR="00A50D91" w:rsidRDefault="00FA4A84" w:rsidP="00FA4A84">
      <w:pPr>
        <w:shd w:val="clear" w:color="auto" w:fill="FFFFFF"/>
        <w:spacing w:after="0" w:line="240" w:lineRule="auto"/>
        <w:ind w:right="-23"/>
        <w:rPr>
          <w:rFonts w:ascii="Arial" w:hAnsi="Arial" w:cs="Arial"/>
          <w:lang w:eastAsia="en-GB"/>
        </w:rPr>
      </w:pPr>
      <w:bookmarkStart w:id="33" w:name="_Hlk117330028"/>
      <w:r>
        <w:rPr>
          <w:rFonts w:ascii="Arial" w:hAnsi="Arial" w:cs="Arial"/>
          <w:lang w:eastAsia="en-GB"/>
        </w:rPr>
        <w:t xml:space="preserve">The development is considered consistent with the R1 zone objectives </w:t>
      </w:r>
      <w:r w:rsidR="00A50D91">
        <w:rPr>
          <w:rFonts w:ascii="Arial" w:hAnsi="Arial" w:cs="Arial"/>
          <w:lang w:eastAsia="en-GB"/>
        </w:rPr>
        <w:t>(</w:t>
      </w:r>
      <w:r>
        <w:rPr>
          <w:rFonts w:ascii="Arial" w:hAnsi="Arial" w:cs="Arial"/>
          <w:lang w:eastAsia="en-GB"/>
        </w:rPr>
        <w:t>which are outlined earlier in the report</w:t>
      </w:r>
      <w:r w:rsidR="00A50D91">
        <w:rPr>
          <w:rFonts w:ascii="Arial" w:hAnsi="Arial" w:cs="Arial"/>
          <w:lang w:eastAsia="en-GB"/>
        </w:rPr>
        <w:t>)</w:t>
      </w:r>
      <w:r>
        <w:rPr>
          <w:rFonts w:ascii="Arial" w:hAnsi="Arial" w:cs="Arial"/>
          <w:lang w:eastAsia="en-GB"/>
        </w:rPr>
        <w:t xml:space="preserve">. </w:t>
      </w:r>
      <w:r w:rsidRPr="00412108">
        <w:rPr>
          <w:rFonts w:ascii="Arial" w:hAnsi="Arial" w:cs="Arial"/>
          <w:lang w:eastAsia="en-GB"/>
        </w:rPr>
        <w:t>The</w:t>
      </w:r>
      <w:r w:rsidR="003E7F9E">
        <w:rPr>
          <w:rFonts w:ascii="Arial" w:hAnsi="Arial" w:cs="Arial"/>
          <w:lang w:eastAsia="en-GB"/>
        </w:rPr>
        <w:t xml:space="preserve"> development has been found to be consistent with the aims of SEPP HSPD as detailed earlier in this report.</w:t>
      </w:r>
      <w:bookmarkEnd w:id="33"/>
    </w:p>
    <w:p w14:paraId="4A61F069" w14:textId="77777777" w:rsidR="002850B1" w:rsidRDefault="002850B1" w:rsidP="00FA4A84">
      <w:pPr>
        <w:shd w:val="clear" w:color="auto" w:fill="FFFFFF"/>
        <w:spacing w:after="0" w:line="240" w:lineRule="auto"/>
        <w:ind w:right="-23"/>
        <w:rPr>
          <w:rFonts w:ascii="Arial" w:eastAsia="Times New Roman" w:hAnsi="Arial" w:cs="Times New Roman"/>
          <w:iCs/>
          <w:color w:val="000000"/>
          <w:lang w:val="en-GB"/>
        </w:rPr>
      </w:pPr>
    </w:p>
    <w:p w14:paraId="7FB26F63" w14:textId="1A1834C5" w:rsidR="00A50D91" w:rsidRPr="00A50D91" w:rsidRDefault="00A50D91" w:rsidP="17E7AC6D">
      <w:pPr>
        <w:shd w:val="clear" w:color="auto" w:fill="FFFFFF" w:themeFill="background1"/>
        <w:spacing w:after="0" w:line="240" w:lineRule="auto"/>
        <w:ind w:right="-23"/>
        <w:rPr>
          <w:rFonts w:ascii="Arial" w:eastAsia="Times New Roman" w:hAnsi="Arial" w:cs="Times New Roman"/>
          <w:i/>
          <w:iCs/>
          <w:color w:val="000000"/>
          <w:lang w:val="en-GB"/>
        </w:rPr>
      </w:pPr>
      <w:r w:rsidRPr="002850B1">
        <w:rPr>
          <w:rFonts w:ascii="Arial" w:eastAsia="Times New Roman" w:hAnsi="Arial" w:cs="Times New Roman"/>
          <w:color w:val="000000" w:themeColor="text1"/>
          <w:lang w:val="en-GB"/>
        </w:rPr>
        <w:t xml:space="preserve">The applicant has argued that the above aims of the SEPP and the underlying aims are met as the proposal seeks to </w:t>
      </w:r>
      <w:r w:rsidRPr="002850B1">
        <w:rPr>
          <w:rFonts w:ascii="Arial" w:eastAsia="Times New Roman" w:hAnsi="Arial" w:cs="Times New Roman"/>
          <w:i/>
          <w:iCs/>
          <w:color w:val="000000" w:themeColor="text1"/>
          <w:lang w:val="en-GB"/>
        </w:rPr>
        <w:t xml:space="preserve">increase the supply of </w:t>
      </w:r>
      <w:proofErr w:type="gramStart"/>
      <w:r w:rsidRPr="002850B1">
        <w:rPr>
          <w:rFonts w:ascii="Arial" w:eastAsia="Times New Roman" w:hAnsi="Arial" w:cs="Times New Roman"/>
          <w:i/>
          <w:iCs/>
          <w:color w:val="000000" w:themeColor="text1"/>
          <w:lang w:val="en-GB"/>
        </w:rPr>
        <w:t>seniors</w:t>
      </w:r>
      <w:proofErr w:type="gramEnd"/>
      <w:r w:rsidRPr="002850B1">
        <w:rPr>
          <w:rFonts w:ascii="Arial" w:eastAsia="Times New Roman" w:hAnsi="Arial" w:cs="Times New Roman"/>
          <w:i/>
          <w:iCs/>
          <w:color w:val="000000" w:themeColor="text1"/>
          <w:lang w:val="en-GB"/>
        </w:rPr>
        <w:t xml:space="preserve"> accommodation in a locality that has increasing numbers of older people. The site is within an established urban area, reducing pressure for release of non-urban land at the periphery…</w:t>
      </w:r>
      <w:r w:rsidRPr="002850B1">
        <w:t>…</w:t>
      </w:r>
      <w:r w:rsidRPr="002850B1">
        <w:rPr>
          <w:rFonts w:ascii="Arial" w:eastAsia="Times New Roman" w:hAnsi="Arial" w:cs="Times New Roman"/>
          <w:i/>
          <w:iCs/>
          <w:color w:val="000000" w:themeColor="text1"/>
          <w:lang w:val="en-GB"/>
        </w:rPr>
        <w:t>The underlying objective of the standard is achieved, with adequate accessible parking provided on-site to meet the demands determined by Uniting and the project Access Consultant.</w:t>
      </w:r>
    </w:p>
    <w:p w14:paraId="242E4761" w14:textId="77777777" w:rsidR="00047C05" w:rsidRDefault="00047C05" w:rsidP="009C5E55">
      <w:pPr>
        <w:shd w:val="clear" w:color="auto" w:fill="FFFFFF"/>
        <w:spacing w:after="0" w:line="240" w:lineRule="auto"/>
        <w:ind w:right="-23"/>
        <w:jc w:val="both"/>
        <w:rPr>
          <w:rFonts w:ascii="Arial" w:hAnsi="Arial" w:cs="Arial"/>
          <w:color w:val="000000"/>
        </w:rPr>
      </w:pPr>
    </w:p>
    <w:p w14:paraId="2461DF13" w14:textId="4A93E4C4" w:rsidR="000F324E" w:rsidRPr="00480F07" w:rsidRDefault="00DB3D76" w:rsidP="00854D01">
      <w:pPr>
        <w:shd w:val="clear" w:color="auto" w:fill="FFFFFF"/>
        <w:spacing w:after="0" w:line="240" w:lineRule="auto"/>
        <w:ind w:right="-23"/>
        <w:rPr>
          <w:rFonts w:ascii="Arial" w:hAnsi="Arial" w:cs="Arial"/>
          <w:color w:val="FF0000"/>
          <w:lang w:eastAsia="en-GB"/>
        </w:rPr>
      </w:pPr>
      <w:r w:rsidRPr="00480F07">
        <w:rPr>
          <w:rFonts w:ascii="Arial" w:hAnsi="Arial" w:cs="Arial"/>
          <w:color w:val="000000"/>
        </w:rPr>
        <w:t xml:space="preserve">The proposed development </w:t>
      </w:r>
      <w:proofErr w:type="gramStart"/>
      <w:r w:rsidRPr="00480F07">
        <w:rPr>
          <w:rFonts w:ascii="Arial" w:hAnsi="Arial" w:cs="Arial"/>
          <w:color w:val="000000"/>
        </w:rPr>
        <w:t>is considered to be</w:t>
      </w:r>
      <w:proofErr w:type="gramEnd"/>
      <w:r w:rsidRPr="00480F07">
        <w:rPr>
          <w:rFonts w:ascii="Arial" w:hAnsi="Arial" w:cs="Arial"/>
          <w:color w:val="000000"/>
        </w:rPr>
        <w:t xml:space="preserve"> in the public </w:t>
      </w:r>
      <w:r w:rsidRPr="00412108">
        <w:rPr>
          <w:rFonts w:ascii="Arial" w:hAnsi="Arial" w:cs="Arial"/>
          <w:color w:val="000000"/>
        </w:rPr>
        <w:t>interest despite the va</w:t>
      </w:r>
      <w:r w:rsidR="00A50D91">
        <w:rPr>
          <w:rFonts w:ascii="Arial" w:hAnsi="Arial" w:cs="Arial"/>
          <w:color w:val="000000"/>
        </w:rPr>
        <w:t xml:space="preserve">riation </w:t>
      </w:r>
      <w:r w:rsidRPr="00412108">
        <w:rPr>
          <w:rFonts w:ascii="Arial" w:hAnsi="Arial" w:cs="Arial"/>
          <w:color w:val="000000"/>
        </w:rPr>
        <w:t xml:space="preserve">being sought because it is consistent with the R1 </w:t>
      </w:r>
      <w:r w:rsidR="00047C05">
        <w:rPr>
          <w:rFonts w:ascii="Arial" w:hAnsi="Arial" w:cs="Arial"/>
          <w:color w:val="000000"/>
        </w:rPr>
        <w:t xml:space="preserve">and R 2 </w:t>
      </w:r>
      <w:r w:rsidRPr="00412108">
        <w:rPr>
          <w:rFonts w:ascii="Arial" w:hAnsi="Arial" w:cs="Arial"/>
          <w:color w:val="000000"/>
        </w:rPr>
        <w:t xml:space="preserve">zone objectives and </w:t>
      </w:r>
      <w:r w:rsidR="00412108" w:rsidRPr="00412108">
        <w:rPr>
          <w:rFonts w:ascii="Arial" w:hAnsi="Arial" w:cs="Arial"/>
          <w:color w:val="000000"/>
        </w:rPr>
        <w:t>the aims of the SEPP</w:t>
      </w:r>
      <w:r w:rsidR="003E7F9E">
        <w:rPr>
          <w:rFonts w:ascii="Arial" w:hAnsi="Arial" w:cs="Arial"/>
          <w:color w:val="000000"/>
        </w:rPr>
        <w:t xml:space="preserve"> HSPD</w:t>
      </w:r>
      <w:r w:rsidR="00412108" w:rsidRPr="00412108">
        <w:rPr>
          <w:rFonts w:ascii="Arial" w:hAnsi="Arial" w:cs="Arial"/>
          <w:color w:val="000000"/>
        </w:rPr>
        <w:t xml:space="preserve">. </w:t>
      </w:r>
    </w:p>
    <w:p w14:paraId="754028A9" w14:textId="3964DD8C" w:rsidR="000F324E" w:rsidRPr="00480F07" w:rsidRDefault="000F324E" w:rsidP="00854D01">
      <w:pPr>
        <w:shd w:val="clear" w:color="auto" w:fill="FFFFFF"/>
        <w:spacing w:after="0" w:line="240" w:lineRule="auto"/>
        <w:ind w:right="-23"/>
        <w:rPr>
          <w:rFonts w:ascii="Arial" w:hAnsi="Arial" w:cs="Arial"/>
          <w:color w:val="FF0000"/>
          <w:lang w:eastAsia="en-GB"/>
        </w:rPr>
      </w:pPr>
    </w:p>
    <w:p w14:paraId="55D08545" w14:textId="12192A50" w:rsidR="00047C05" w:rsidRDefault="00047C05" w:rsidP="17E7AC6D">
      <w:pPr>
        <w:spacing w:after="0" w:line="240" w:lineRule="auto"/>
        <w:rPr>
          <w:rFonts w:ascii="Arial" w:eastAsia="Times New Roman" w:hAnsi="Arial" w:cs="Times New Roman"/>
          <w:color w:val="000000"/>
          <w:lang w:val="en-US"/>
        </w:rPr>
      </w:pPr>
      <w:r w:rsidRPr="17E7AC6D">
        <w:rPr>
          <w:rFonts w:ascii="Arial" w:eastAsia="Times New Roman" w:hAnsi="Arial" w:cs="Times New Roman"/>
          <w:color w:val="000000" w:themeColor="text1"/>
          <w:lang w:val="en-US"/>
        </w:rPr>
        <w:t xml:space="preserve">The exception to the development standard to parking </w:t>
      </w:r>
      <w:r w:rsidR="002850B1">
        <w:rPr>
          <w:rFonts w:ascii="Arial" w:eastAsia="Times New Roman" w:hAnsi="Arial" w:cs="Times New Roman"/>
          <w:color w:val="000000" w:themeColor="text1"/>
          <w:lang w:val="en-US"/>
        </w:rPr>
        <w:t>cl.</w:t>
      </w:r>
      <w:r w:rsidRPr="17E7AC6D">
        <w:rPr>
          <w:rFonts w:ascii="Arial" w:eastAsia="Times New Roman" w:hAnsi="Arial" w:cs="Times New Roman"/>
          <w:color w:val="000000" w:themeColor="text1"/>
          <w:lang w:val="en-US"/>
        </w:rPr>
        <w:t xml:space="preserve"> 5 of Part 1, Schedule 3 of SEPP (Housing for Seniors and People with a Disability) under cl</w:t>
      </w:r>
      <w:r w:rsidR="002850B1">
        <w:rPr>
          <w:rFonts w:ascii="Arial" w:eastAsia="Times New Roman" w:hAnsi="Arial" w:cs="Times New Roman"/>
          <w:color w:val="000000" w:themeColor="text1"/>
          <w:lang w:val="en-US"/>
        </w:rPr>
        <w:t>.</w:t>
      </w:r>
      <w:r w:rsidRPr="17E7AC6D">
        <w:rPr>
          <w:rFonts w:ascii="Arial" w:eastAsia="Times New Roman" w:hAnsi="Arial" w:cs="Times New Roman"/>
          <w:color w:val="000000" w:themeColor="text1"/>
          <w:lang w:val="en-US"/>
        </w:rPr>
        <w:t xml:space="preserve"> 4.6 is considered reasonable and acceptable in the specific circumstances for the development.  The application of </w:t>
      </w:r>
      <w:r w:rsidR="002850B1">
        <w:rPr>
          <w:rFonts w:ascii="Arial" w:eastAsia="Times New Roman" w:hAnsi="Arial" w:cs="Times New Roman"/>
          <w:color w:val="000000" w:themeColor="text1"/>
          <w:lang w:val="en-US"/>
        </w:rPr>
        <w:t>cl.</w:t>
      </w:r>
      <w:r w:rsidRPr="17E7AC6D">
        <w:rPr>
          <w:rFonts w:ascii="Arial" w:eastAsia="Times New Roman" w:hAnsi="Arial" w:cs="Times New Roman"/>
          <w:color w:val="000000" w:themeColor="text1"/>
          <w:lang w:val="en-US"/>
        </w:rPr>
        <w:t xml:space="preserve"> 4.6 to allow flexibility in the application of development standards would be achieved together with a better planning outcome.</w:t>
      </w:r>
      <w:r>
        <w:t xml:space="preserve"> </w:t>
      </w:r>
      <w:r w:rsidRPr="17E7AC6D">
        <w:rPr>
          <w:rFonts w:ascii="Arial" w:eastAsia="Times New Roman" w:hAnsi="Arial" w:cs="Times New Roman"/>
          <w:color w:val="000000" w:themeColor="text1"/>
          <w:lang w:val="en-US"/>
        </w:rPr>
        <w:t>The development is consistent with the inferred objectives of the development standard and the objectives of the zones, notwithstanding the variation and is therefore in the public interest.</w:t>
      </w:r>
    </w:p>
    <w:p w14:paraId="71CAD145" w14:textId="77777777" w:rsidR="00047C05" w:rsidRPr="00A753D9" w:rsidRDefault="00047C05" w:rsidP="17E7AC6D">
      <w:pPr>
        <w:spacing w:after="0" w:line="240" w:lineRule="auto"/>
        <w:jc w:val="both"/>
        <w:rPr>
          <w:rFonts w:ascii="Arial" w:eastAsia="Times New Roman" w:hAnsi="Arial" w:cs="Times New Roman"/>
          <w:color w:val="000000"/>
          <w:lang w:val="en-US"/>
        </w:rPr>
      </w:pPr>
    </w:p>
    <w:p w14:paraId="6D940AF7" w14:textId="2004ADB5" w:rsidR="000F324E" w:rsidRPr="00047C05" w:rsidRDefault="00DB3D76" w:rsidP="17E7AC6D">
      <w:pPr>
        <w:shd w:val="clear" w:color="auto" w:fill="FFFFFF" w:themeFill="background1"/>
        <w:spacing w:after="0" w:line="240" w:lineRule="auto"/>
        <w:ind w:right="-23"/>
        <w:rPr>
          <w:rFonts w:ascii="Arial" w:hAnsi="Arial" w:cs="Arial"/>
          <w:color w:val="FF0000"/>
          <w:lang w:eastAsia="en-GB"/>
        </w:rPr>
      </w:pPr>
      <w:r w:rsidRPr="17E7AC6D">
        <w:rPr>
          <w:rFonts w:ascii="Arial" w:hAnsi="Arial" w:cs="Arial"/>
        </w:rPr>
        <w:t xml:space="preserve">In this instance, and on these grounds, the exception is supported and strict compliance with the development standard is unreasonable or unnecessary in the circumstances of the case. It is considered that there are sufficient environmental planning grounds to justify contravening the development standard. The extent of variation is </w:t>
      </w:r>
      <w:r w:rsidR="004539B3" w:rsidRPr="17E7AC6D">
        <w:rPr>
          <w:rFonts w:ascii="Arial" w:hAnsi="Arial" w:cs="Arial"/>
        </w:rPr>
        <w:t xml:space="preserve">non numerical </w:t>
      </w:r>
      <w:r w:rsidR="00047C05" w:rsidRPr="17E7AC6D">
        <w:rPr>
          <w:rFonts w:ascii="Arial" w:hAnsi="Arial" w:cs="Arial"/>
        </w:rPr>
        <w:t xml:space="preserve">and </w:t>
      </w:r>
      <w:r w:rsidR="00CE4CF4" w:rsidRPr="17E7AC6D">
        <w:rPr>
          <w:rFonts w:ascii="Arial" w:hAnsi="Arial" w:cs="Arial"/>
        </w:rPr>
        <w:t>requires concurrence.</w:t>
      </w:r>
    </w:p>
    <w:p w14:paraId="1ADC29D1" w14:textId="77777777" w:rsidR="00DB3D76" w:rsidRPr="00DB3D76" w:rsidRDefault="00DB3D76" w:rsidP="00854D01">
      <w:pPr>
        <w:spacing w:after="0" w:line="240" w:lineRule="auto"/>
        <w:rPr>
          <w:rFonts w:ascii="Calibri" w:eastAsia="Calibri" w:hAnsi="Calibri" w:cs="Times New Roman"/>
          <w:highlight w:val="yellow"/>
          <w:lang w:eastAsia="en-AU"/>
        </w:rPr>
      </w:pPr>
    </w:p>
    <w:p w14:paraId="0B3CEA2E" w14:textId="06F8E574" w:rsidR="00DB3D76" w:rsidRPr="00DB3D76" w:rsidRDefault="00DB3D76" w:rsidP="00854D01">
      <w:pPr>
        <w:spacing w:after="0" w:line="240" w:lineRule="auto"/>
        <w:rPr>
          <w:rFonts w:ascii="Arial" w:eastAsia="Calibri" w:hAnsi="Arial" w:cs="Arial"/>
          <w:color w:val="000000"/>
          <w:lang w:eastAsia="en-AU"/>
        </w:rPr>
      </w:pPr>
      <w:r w:rsidRPr="17E7AC6D">
        <w:rPr>
          <w:rFonts w:ascii="Arial" w:eastAsia="Calibri" w:hAnsi="Arial" w:cs="Arial"/>
          <w:color w:val="000000" w:themeColor="text1"/>
          <w:lang w:eastAsia="en-AU"/>
        </w:rPr>
        <w:t xml:space="preserve">In accordance with the </w:t>
      </w:r>
      <w:r w:rsidRPr="17E7AC6D">
        <w:rPr>
          <w:rFonts w:ascii="Arial" w:eastAsia="Calibri" w:hAnsi="Arial" w:cs="Arial"/>
          <w:i/>
          <w:iCs/>
          <w:color w:val="000000" w:themeColor="text1"/>
          <w:lang w:eastAsia="en-AU"/>
        </w:rPr>
        <w:t>Environmental Planning and Assessment Regulation 2000</w:t>
      </w:r>
      <w:r w:rsidRPr="17E7AC6D">
        <w:rPr>
          <w:rFonts w:ascii="Arial" w:eastAsia="Calibri" w:hAnsi="Arial" w:cs="Arial"/>
          <w:color w:val="000000" w:themeColor="text1"/>
          <w:lang w:eastAsia="en-AU"/>
        </w:rPr>
        <w:t xml:space="preserve">, the RPP may assume the concurrence of the Secretary of the Department of Planning, for an exception to a development standard under </w:t>
      </w:r>
      <w:r w:rsidR="002850B1">
        <w:rPr>
          <w:rFonts w:ascii="Arial" w:eastAsia="Calibri" w:hAnsi="Arial" w:cs="Arial"/>
          <w:color w:val="000000" w:themeColor="text1"/>
          <w:lang w:eastAsia="en-AU"/>
        </w:rPr>
        <w:t>cl.</w:t>
      </w:r>
      <w:r w:rsidRPr="17E7AC6D">
        <w:rPr>
          <w:rFonts w:ascii="Arial" w:eastAsia="Calibri" w:hAnsi="Arial" w:cs="Arial"/>
          <w:color w:val="000000" w:themeColor="text1"/>
          <w:lang w:eastAsia="en-AU"/>
        </w:rPr>
        <w:t xml:space="preserve"> 4.6 of the </w:t>
      </w:r>
      <w:r w:rsidRPr="17E7AC6D">
        <w:rPr>
          <w:rFonts w:ascii="Arial" w:eastAsia="Calibri" w:hAnsi="Arial" w:cs="Arial"/>
          <w:i/>
          <w:iCs/>
          <w:color w:val="000000" w:themeColor="text1"/>
          <w:lang w:eastAsia="en-AU"/>
        </w:rPr>
        <w:t>Standard Instrument (Local Environmental Plans) Order 2006</w:t>
      </w:r>
      <w:r w:rsidRPr="17E7AC6D">
        <w:rPr>
          <w:rFonts w:ascii="Arial" w:eastAsia="Calibri" w:hAnsi="Arial" w:cs="Arial"/>
          <w:color w:val="000000" w:themeColor="text1"/>
          <w:lang w:eastAsia="en-AU"/>
        </w:rPr>
        <w:t>, having regard for the matters set out in subclause 4.6(5) and where the variation is greater than 10% or non-numerical. Clause 4.6(5) states:</w:t>
      </w:r>
    </w:p>
    <w:p w14:paraId="3AF0A37A" w14:textId="47B6D285" w:rsidR="00DB3D76" w:rsidRPr="00DB3D76" w:rsidRDefault="00DB3D76" w:rsidP="00DB3D76">
      <w:pPr>
        <w:spacing w:after="0" w:line="240" w:lineRule="auto"/>
        <w:rPr>
          <w:rFonts w:ascii="Calibri" w:eastAsia="Calibri" w:hAnsi="Calibri" w:cs="Times New Roman"/>
          <w:lang w:eastAsia="en-AU"/>
        </w:rPr>
      </w:pPr>
      <w:r w:rsidRPr="17E7AC6D">
        <w:rPr>
          <w:rFonts w:ascii="Arial" w:eastAsia="Calibri" w:hAnsi="Arial" w:cs="Arial"/>
          <w:color w:val="000000" w:themeColor="text1"/>
          <w:sz w:val="20"/>
          <w:szCs w:val="20"/>
          <w:lang w:eastAsia="en-AU"/>
        </w:rPr>
        <w:t> </w:t>
      </w:r>
    </w:p>
    <w:p w14:paraId="3C878F1C" w14:textId="4556C89F" w:rsidR="002850B1" w:rsidRDefault="00787C6C" w:rsidP="00CE4CF4">
      <w:pPr>
        <w:rPr>
          <w:rFonts w:ascii="Arial" w:hAnsi="Arial" w:cs="Arial"/>
          <w:lang w:eastAsia="en-GB"/>
        </w:rPr>
      </w:pPr>
      <w:r w:rsidRPr="00787C6C">
        <w:rPr>
          <w:rFonts w:ascii="Arial" w:hAnsi="Arial" w:cs="Arial"/>
          <w:lang w:eastAsia="en-GB"/>
        </w:rPr>
        <w:drawing>
          <wp:inline distT="0" distB="0" distL="0" distR="0" wp14:anchorId="2D5B4E56" wp14:editId="614FE961">
            <wp:extent cx="5731510" cy="1405890"/>
            <wp:effectExtent l="76200" t="76200" r="135890" b="137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1405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E53E13C" w14:textId="75034B71" w:rsidR="00CE4CF4" w:rsidRDefault="00CE4CF4" w:rsidP="00CE4CF4">
      <w:pPr>
        <w:rPr>
          <w:rFonts w:ascii="Arial" w:hAnsi="Arial" w:cs="Arial"/>
          <w:lang w:eastAsia="en-GB"/>
        </w:rPr>
      </w:pPr>
      <w:r w:rsidRPr="00047C05">
        <w:rPr>
          <w:rFonts w:ascii="Arial" w:hAnsi="Arial" w:cs="Arial"/>
          <w:lang w:eastAsia="en-GB"/>
        </w:rPr>
        <w:t xml:space="preserve">It is considered that the proposed development will be consistent with the objectives of the zone and the proposed development will be consistent with the </w:t>
      </w:r>
      <w:r w:rsidRPr="007974A7">
        <w:rPr>
          <w:rFonts w:ascii="Arial" w:hAnsi="Arial" w:cs="Arial"/>
          <w:lang w:eastAsia="en-GB"/>
        </w:rPr>
        <w:t>objects of the standard</w:t>
      </w:r>
      <w:r w:rsidRPr="00047C05">
        <w:rPr>
          <w:rFonts w:ascii="Arial" w:hAnsi="Arial" w:cs="Arial"/>
          <w:lang w:eastAsia="en-GB"/>
        </w:rPr>
        <w:t xml:space="preserve"> which is not met. The written request demonstrates that compliance with the development standard is unreasonable or unnecessary in the circumstances and there are sufficient environmental planning grounds to justify contravening the development standard.</w:t>
      </w:r>
    </w:p>
    <w:p w14:paraId="1A721741" w14:textId="77777777" w:rsidR="00EF03C2" w:rsidRPr="00047C05" w:rsidRDefault="00EF03C2" w:rsidP="00CE4CF4">
      <w:pPr>
        <w:rPr>
          <w:rFonts w:ascii="Arial" w:hAnsi="Arial" w:cs="Arial"/>
          <w:lang w:eastAsia="en-GB"/>
        </w:rPr>
      </w:pPr>
    </w:p>
    <w:p w14:paraId="42F9A22A" w14:textId="1A121164" w:rsidR="00C9463A" w:rsidRDefault="00C9463A" w:rsidP="009566D3">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 xml:space="preserve">Section 4.15 (1)(a)(ii) - Provisions of any </w:t>
      </w:r>
      <w:r w:rsidR="00A464EE">
        <w:rPr>
          <w:rFonts w:ascii="Arial" w:hAnsi="Arial" w:cs="Arial"/>
          <w:b/>
          <w:lang w:eastAsia="en-AU"/>
        </w:rPr>
        <w:t>Proposed</w:t>
      </w:r>
      <w:r w:rsidRPr="00BE218C">
        <w:rPr>
          <w:rFonts w:ascii="Arial" w:hAnsi="Arial" w:cs="Arial"/>
          <w:b/>
          <w:lang w:eastAsia="en-AU"/>
        </w:rPr>
        <w:t xml:space="preserve"> </w:t>
      </w:r>
      <w:r w:rsidR="00A464EE">
        <w:rPr>
          <w:rFonts w:ascii="Arial" w:hAnsi="Arial" w:cs="Arial"/>
          <w:b/>
          <w:lang w:eastAsia="en-AU"/>
        </w:rPr>
        <w:t>Instruments</w:t>
      </w:r>
    </w:p>
    <w:p w14:paraId="4231F6E1" w14:textId="77777777" w:rsidR="002850B1" w:rsidRPr="00BE218C" w:rsidRDefault="002850B1" w:rsidP="002850B1">
      <w:pPr>
        <w:pStyle w:val="ListParagraph"/>
        <w:tabs>
          <w:tab w:val="left" w:pos="709"/>
          <w:tab w:val="left" w:pos="1560"/>
        </w:tabs>
        <w:spacing w:before="120" w:after="0" w:line="240" w:lineRule="auto"/>
        <w:ind w:left="851" w:right="23"/>
        <w:contextualSpacing w:val="0"/>
        <w:rPr>
          <w:rFonts w:ascii="Arial" w:hAnsi="Arial" w:cs="Arial"/>
          <w:b/>
          <w:lang w:eastAsia="en-AU"/>
        </w:rPr>
      </w:pPr>
    </w:p>
    <w:p w14:paraId="070C4B8E" w14:textId="1B3B78B6" w:rsidR="00C9463A" w:rsidRPr="00BE218C" w:rsidRDefault="00C9463A" w:rsidP="00C9463A">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There are several </w:t>
      </w:r>
      <w:r w:rsidR="00A464EE">
        <w:rPr>
          <w:rFonts w:ascii="Arial" w:hAnsi="Arial" w:cs="Arial"/>
          <w:lang w:eastAsia="en-GB"/>
        </w:rPr>
        <w:t>proposed instruments</w:t>
      </w:r>
      <w:r w:rsidRPr="00BE218C">
        <w:rPr>
          <w:rFonts w:ascii="Arial" w:hAnsi="Arial" w:cs="Arial"/>
          <w:lang w:eastAsia="en-GB"/>
        </w:rPr>
        <w:t xml:space="preserve"> which have been </w:t>
      </w:r>
      <w:r w:rsidR="00A464EE">
        <w:rPr>
          <w:rFonts w:ascii="Arial" w:hAnsi="Arial" w:cs="Arial"/>
          <w:lang w:eastAsia="en-GB"/>
        </w:rPr>
        <w:t>the sub</w:t>
      </w:r>
      <w:r w:rsidR="002019B3">
        <w:rPr>
          <w:rFonts w:ascii="Arial" w:hAnsi="Arial" w:cs="Arial"/>
          <w:lang w:eastAsia="en-GB"/>
        </w:rPr>
        <w:t>j</w:t>
      </w:r>
      <w:r w:rsidR="00A464EE">
        <w:rPr>
          <w:rFonts w:ascii="Arial" w:hAnsi="Arial" w:cs="Arial"/>
          <w:lang w:eastAsia="en-GB"/>
        </w:rPr>
        <w:t xml:space="preserve">ect of public </w:t>
      </w:r>
      <w:r w:rsidR="002019B3">
        <w:rPr>
          <w:rFonts w:ascii="Arial" w:hAnsi="Arial" w:cs="Arial"/>
          <w:lang w:eastAsia="en-GB"/>
        </w:rPr>
        <w:t>consultation under the EP&amp;A Act</w:t>
      </w:r>
      <w:r w:rsidRPr="00BE218C">
        <w:rPr>
          <w:rFonts w:ascii="Arial" w:hAnsi="Arial" w:cs="Arial"/>
          <w:lang w:eastAsia="en-GB"/>
        </w:rPr>
        <w:t xml:space="preserve">, </w:t>
      </w:r>
      <w:r w:rsidR="002019B3">
        <w:rPr>
          <w:rFonts w:ascii="Arial" w:hAnsi="Arial" w:cs="Arial"/>
          <w:lang w:eastAsia="en-GB"/>
        </w:rPr>
        <w:t>and which may be relevant to the proposal, including the</w:t>
      </w:r>
      <w:r w:rsidRPr="00BE218C">
        <w:rPr>
          <w:rFonts w:ascii="Arial" w:hAnsi="Arial" w:cs="Arial"/>
          <w:lang w:eastAsia="en-GB"/>
        </w:rPr>
        <w:t xml:space="preserve"> following:</w:t>
      </w:r>
    </w:p>
    <w:p w14:paraId="6739BFF4" w14:textId="77777777" w:rsidR="00C9463A" w:rsidRPr="00BE218C" w:rsidRDefault="00C9463A" w:rsidP="00C9463A">
      <w:pPr>
        <w:shd w:val="clear" w:color="auto" w:fill="FFFFFF"/>
        <w:spacing w:after="0" w:line="240" w:lineRule="auto"/>
        <w:ind w:right="-23"/>
        <w:jc w:val="both"/>
        <w:rPr>
          <w:rFonts w:ascii="Arial" w:hAnsi="Arial" w:cs="Arial"/>
          <w:lang w:eastAsia="en-GB"/>
        </w:rPr>
      </w:pPr>
    </w:p>
    <w:p w14:paraId="417F5099" w14:textId="77777777" w:rsidR="0023297D" w:rsidRPr="00372DCD" w:rsidRDefault="0023297D" w:rsidP="009566D3">
      <w:pPr>
        <w:pStyle w:val="NoSpacing"/>
        <w:numPr>
          <w:ilvl w:val="0"/>
          <w:numId w:val="4"/>
        </w:numPr>
        <w:rPr>
          <w:rFonts w:ascii="Arial" w:hAnsi="Arial" w:cs="Arial"/>
          <w:b/>
          <w:i/>
          <w:iCs/>
        </w:rPr>
      </w:pPr>
      <w:r w:rsidRPr="00372DCD">
        <w:rPr>
          <w:rFonts w:ascii="Arial" w:hAnsi="Arial" w:cs="Arial"/>
          <w:i/>
          <w:iCs/>
        </w:rPr>
        <w:t>Draft Remediation of Land SEPP</w:t>
      </w:r>
    </w:p>
    <w:p w14:paraId="6056645D" w14:textId="77777777" w:rsidR="00ED70E4" w:rsidRDefault="00ED70E4" w:rsidP="001265BE">
      <w:pPr>
        <w:shd w:val="clear" w:color="auto" w:fill="FFFFFF"/>
        <w:spacing w:after="0" w:line="240" w:lineRule="auto"/>
        <w:ind w:right="-23"/>
        <w:jc w:val="both"/>
        <w:rPr>
          <w:rFonts w:ascii="Arial" w:hAnsi="Arial" w:cs="Arial"/>
          <w:lang w:eastAsia="en-GB"/>
        </w:rPr>
      </w:pPr>
    </w:p>
    <w:p w14:paraId="607C54F2" w14:textId="25F2CCFD" w:rsidR="009A6D1E" w:rsidRDefault="00372DCD" w:rsidP="009A6D1E">
      <w:pPr>
        <w:shd w:val="clear" w:color="auto" w:fill="FFFFFF"/>
        <w:ind w:right="-23"/>
        <w:rPr>
          <w:rFonts w:ascii="Arial" w:hAnsi="Arial" w:cs="Arial"/>
        </w:rPr>
      </w:pPr>
      <w:r w:rsidRPr="001C7630">
        <w:rPr>
          <w:rFonts w:ascii="Arial" w:hAnsi="Arial" w:cs="Arial"/>
        </w:rPr>
        <w:t>The key operational framework of the former SEPP 55</w:t>
      </w:r>
      <w:r w:rsidR="007D3763">
        <w:rPr>
          <w:rFonts w:ascii="Arial" w:hAnsi="Arial" w:cs="Arial"/>
        </w:rPr>
        <w:t xml:space="preserve"> (which has been replaced by SEPP R &amp; H)</w:t>
      </w:r>
      <w:r w:rsidRPr="001C7630">
        <w:rPr>
          <w:rFonts w:ascii="Arial" w:hAnsi="Arial" w:cs="Arial"/>
        </w:rPr>
        <w:t xml:space="preserve"> is maintained in the new SEPP which will still require consent authorities to consider whether the site is, or is likely to be, </w:t>
      </w:r>
      <w:r w:rsidR="007E3018">
        <w:rPr>
          <w:rFonts w:ascii="Arial" w:hAnsi="Arial" w:cs="Arial"/>
        </w:rPr>
        <w:t>c</w:t>
      </w:r>
      <w:r w:rsidRPr="001C7630">
        <w:rPr>
          <w:rFonts w:ascii="Arial" w:hAnsi="Arial" w:cs="Arial"/>
        </w:rPr>
        <w:t xml:space="preserve">ontaminated, and permit a consent authority to require additional information to satisfy itself as to whether the land is contaminated. Having regard for the Explanation of Intended Effect, and the site history of use as a recreational area and registered club, the proposed development is considered satisfactory </w:t>
      </w:r>
      <w:proofErr w:type="gramStart"/>
      <w:r w:rsidRPr="001C7630">
        <w:rPr>
          <w:rFonts w:ascii="Arial" w:hAnsi="Arial" w:cs="Arial"/>
        </w:rPr>
        <w:t>with regard to</w:t>
      </w:r>
      <w:proofErr w:type="gramEnd"/>
      <w:r w:rsidRPr="001C7630">
        <w:rPr>
          <w:rFonts w:ascii="Arial" w:hAnsi="Arial" w:cs="Arial"/>
        </w:rPr>
        <w:t xml:space="preserve"> the draft SEPP.</w:t>
      </w:r>
    </w:p>
    <w:p w14:paraId="6EAEDE79" w14:textId="77777777" w:rsidR="00EF03C2" w:rsidRPr="009A6D1E" w:rsidRDefault="00EF03C2" w:rsidP="009A6D1E">
      <w:pPr>
        <w:shd w:val="clear" w:color="auto" w:fill="FFFFFF"/>
        <w:ind w:right="-23"/>
        <w:rPr>
          <w:rFonts w:ascii="Arial" w:hAnsi="Arial" w:cs="Arial"/>
        </w:rPr>
      </w:pPr>
    </w:p>
    <w:p w14:paraId="3FF59E4A" w14:textId="01421DC2" w:rsidR="00787DA6" w:rsidRPr="001C7630" w:rsidRDefault="00787DA6" w:rsidP="009566D3">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1C7630">
        <w:rPr>
          <w:rFonts w:ascii="Arial" w:hAnsi="Arial" w:cs="Arial"/>
          <w:b/>
          <w:lang w:eastAsia="en-AU"/>
        </w:rPr>
        <w:t>Section 4.15(1)(a)(iii) - Provisions of any Development Control Plan</w:t>
      </w:r>
    </w:p>
    <w:p w14:paraId="0856B384" w14:textId="77777777" w:rsidR="00787DA6" w:rsidRPr="001C7630" w:rsidRDefault="00787DA6" w:rsidP="00787DA6">
      <w:pPr>
        <w:pStyle w:val="ListParagraph"/>
        <w:tabs>
          <w:tab w:val="left" w:pos="709"/>
          <w:tab w:val="left" w:pos="1560"/>
        </w:tabs>
        <w:spacing w:after="0" w:line="240" w:lineRule="auto"/>
        <w:ind w:left="851" w:right="23"/>
        <w:rPr>
          <w:rFonts w:ascii="Arial" w:hAnsi="Arial" w:cs="Arial"/>
          <w:b/>
          <w:lang w:eastAsia="en-AU"/>
        </w:rPr>
      </w:pPr>
    </w:p>
    <w:p w14:paraId="4CC64976" w14:textId="75C77BC4" w:rsidR="00787DA6" w:rsidRPr="001C7630" w:rsidRDefault="00787DA6" w:rsidP="00142C8E">
      <w:pPr>
        <w:shd w:val="clear" w:color="auto" w:fill="FFFFFF"/>
        <w:spacing w:after="0" w:line="240" w:lineRule="auto"/>
        <w:ind w:right="-23"/>
        <w:rPr>
          <w:rFonts w:ascii="Arial" w:hAnsi="Arial" w:cs="Arial"/>
          <w:lang w:eastAsia="en-GB"/>
        </w:rPr>
      </w:pPr>
      <w:r w:rsidRPr="001C7630">
        <w:rPr>
          <w:rFonts w:ascii="Arial" w:hAnsi="Arial" w:cs="Arial"/>
          <w:lang w:eastAsia="en-GB"/>
        </w:rPr>
        <w:t>The following Development Control Plan</w:t>
      </w:r>
      <w:r w:rsidR="00DF67C0" w:rsidRPr="001C7630">
        <w:rPr>
          <w:rFonts w:ascii="Arial" w:hAnsi="Arial" w:cs="Arial"/>
          <w:lang w:eastAsia="en-GB"/>
        </w:rPr>
        <w:t xml:space="preserve">s are discussed below in relation to </w:t>
      </w:r>
      <w:r w:rsidRPr="001C7630">
        <w:rPr>
          <w:rFonts w:ascii="Arial" w:hAnsi="Arial" w:cs="Arial"/>
          <w:lang w:eastAsia="en-GB"/>
        </w:rPr>
        <w:t>this application</w:t>
      </w:r>
      <w:r w:rsidR="00C807BD" w:rsidRPr="001C7630">
        <w:rPr>
          <w:rFonts w:ascii="Arial" w:hAnsi="Arial" w:cs="Arial"/>
          <w:lang w:eastAsia="en-GB"/>
        </w:rPr>
        <w:t>:</w:t>
      </w:r>
    </w:p>
    <w:p w14:paraId="133EFBC7" w14:textId="724DB72A" w:rsidR="00DF67C0" w:rsidRPr="001C7630" w:rsidRDefault="00DF67C0" w:rsidP="00142C8E">
      <w:pPr>
        <w:shd w:val="clear" w:color="auto" w:fill="FFFFFF"/>
        <w:spacing w:after="0" w:line="240" w:lineRule="auto"/>
        <w:ind w:right="-23"/>
        <w:rPr>
          <w:rFonts w:ascii="Arial" w:hAnsi="Arial" w:cs="Arial"/>
          <w:b/>
          <w:bCs/>
          <w:lang w:eastAsia="en-GB"/>
        </w:rPr>
      </w:pPr>
    </w:p>
    <w:p w14:paraId="116C2015" w14:textId="77777777" w:rsidR="00DF67C0" w:rsidRPr="001C7630" w:rsidRDefault="00DF67C0" w:rsidP="00DF67C0">
      <w:pPr>
        <w:spacing w:after="0" w:line="240" w:lineRule="auto"/>
        <w:jc w:val="both"/>
        <w:rPr>
          <w:rFonts w:ascii="Arial" w:eastAsia="Calibri" w:hAnsi="Arial" w:cs="Arial"/>
          <w:b/>
          <w:bCs/>
          <w:u w:val="single"/>
        </w:rPr>
      </w:pPr>
      <w:r w:rsidRPr="001C7630">
        <w:rPr>
          <w:rFonts w:ascii="Arial" w:eastAsia="Calibri" w:hAnsi="Arial" w:cs="Arial"/>
          <w:b/>
          <w:bCs/>
          <w:u w:val="single"/>
        </w:rPr>
        <w:t>Central Coast Development Control Plan 2022 (CCDCP 2022)</w:t>
      </w:r>
    </w:p>
    <w:p w14:paraId="7C1770B6" w14:textId="77777777" w:rsidR="00DF67C0" w:rsidRPr="001C7630" w:rsidRDefault="00DF67C0" w:rsidP="00DF67C0">
      <w:pPr>
        <w:spacing w:after="0" w:line="240" w:lineRule="auto"/>
        <w:jc w:val="both"/>
        <w:rPr>
          <w:rFonts w:ascii="Arial" w:eastAsia="Calibri" w:hAnsi="Arial" w:cs="Arial"/>
        </w:rPr>
      </w:pPr>
    </w:p>
    <w:p w14:paraId="2A4BE0F7" w14:textId="77777777" w:rsidR="00DF67C0" w:rsidRPr="007E3018" w:rsidRDefault="00DF67C0" w:rsidP="00DF67C0">
      <w:pPr>
        <w:spacing w:after="0" w:line="240" w:lineRule="auto"/>
        <w:jc w:val="both"/>
        <w:rPr>
          <w:rFonts w:ascii="Arial" w:eastAsia="Calibri" w:hAnsi="Arial" w:cs="Arial"/>
        </w:rPr>
      </w:pPr>
      <w:bookmarkStart w:id="34" w:name="_Hlk110253596"/>
      <w:r w:rsidRPr="007E3018">
        <w:rPr>
          <w:rFonts w:ascii="Arial" w:eastAsia="Calibri" w:hAnsi="Arial" w:cs="Arial"/>
        </w:rPr>
        <w:t xml:space="preserve">The </w:t>
      </w:r>
      <w:r w:rsidRPr="007E3018">
        <w:rPr>
          <w:rFonts w:ascii="Arial" w:eastAsia="Calibri" w:hAnsi="Arial" w:cs="Arial"/>
          <w:i/>
          <w:iCs/>
        </w:rPr>
        <w:t>Central Coast Development Control Plan 2022</w:t>
      </w:r>
      <w:r w:rsidRPr="007E3018">
        <w:rPr>
          <w:rFonts w:ascii="Arial" w:eastAsia="Calibri" w:hAnsi="Arial" w:cs="Arial"/>
        </w:rPr>
        <w:t xml:space="preserve"> (CCDCP 2022) commenced on 1 August 2022. In accordance with the savings provisions under clause 1.1.4 of Chapter 1.1, this application has been lodged prior to the commencement of the new Plan and as such the provisions of the WDCP 2013 continue to apply.</w:t>
      </w:r>
    </w:p>
    <w:bookmarkEnd w:id="34"/>
    <w:p w14:paraId="3C023E78" w14:textId="77777777" w:rsidR="00DF67C0" w:rsidRPr="007E3018" w:rsidRDefault="00DF67C0" w:rsidP="00DF67C0">
      <w:pPr>
        <w:spacing w:after="0" w:line="240" w:lineRule="auto"/>
        <w:jc w:val="both"/>
        <w:rPr>
          <w:rFonts w:ascii="Arial" w:eastAsia="Calibri" w:hAnsi="Arial" w:cs="Arial"/>
        </w:rPr>
      </w:pPr>
    </w:p>
    <w:p w14:paraId="3D235A29" w14:textId="77777777" w:rsidR="00DF67C0" w:rsidRPr="007E3018" w:rsidRDefault="00DF67C0" w:rsidP="00DF67C0">
      <w:pPr>
        <w:spacing w:after="0" w:line="240" w:lineRule="auto"/>
        <w:jc w:val="both"/>
        <w:rPr>
          <w:rFonts w:ascii="Arial" w:eastAsia="Calibri" w:hAnsi="Arial" w:cs="Arial"/>
          <w:u w:val="single"/>
        </w:rPr>
      </w:pPr>
      <w:r w:rsidRPr="007E3018">
        <w:rPr>
          <w:rFonts w:ascii="Arial" w:eastAsia="Calibri" w:hAnsi="Arial" w:cs="Arial"/>
          <w:b/>
          <w:bCs/>
          <w:u w:val="single"/>
        </w:rPr>
        <w:t>Wyong Development Control Plan 2013 (DCP)</w:t>
      </w:r>
    </w:p>
    <w:p w14:paraId="1046A533" w14:textId="77777777" w:rsidR="00DF67C0" w:rsidRPr="007E3018" w:rsidRDefault="00DF67C0" w:rsidP="00DF67C0">
      <w:pPr>
        <w:spacing w:after="0" w:line="240" w:lineRule="auto"/>
        <w:jc w:val="both"/>
        <w:rPr>
          <w:rFonts w:ascii="Arial" w:eastAsia="Calibri" w:hAnsi="Arial" w:cs="Arial"/>
        </w:rPr>
      </w:pPr>
    </w:p>
    <w:p w14:paraId="1B2926B6" w14:textId="77777777" w:rsidR="00F7789A" w:rsidRPr="007E3018" w:rsidRDefault="00F7789A" w:rsidP="00F7789A">
      <w:pPr>
        <w:shd w:val="clear" w:color="auto" w:fill="FFFFFF"/>
        <w:spacing w:after="0" w:line="240" w:lineRule="auto"/>
        <w:ind w:right="-23"/>
        <w:rPr>
          <w:rFonts w:ascii="Arial" w:hAnsi="Arial" w:cs="Arial"/>
          <w:lang w:eastAsia="en-GB"/>
        </w:rPr>
      </w:pPr>
      <w:r w:rsidRPr="007E3018">
        <w:rPr>
          <w:rFonts w:ascii="Arial" w:hAnsi="Arial" w:cs="Arial"/>
          <w:lang w:eastAsia="en-GB"/>
        </w:rPr>
        <w:t xml:space="preserve">The following Chapters of </w:t>
      </w:r>
      <w:r w:rsidRPr="007E3018">
        <w:rPr>
          <w:rFonts w:ascii="Arial" w:hAnsi="Arial" w:cs="Arial"/>
          <w:i/>
          <w:lang w:eastAsia="en-GB"/>
        </w:rPr>
        <w:t xml:space="preserve">Wyong Development Control Plan 2013 </w:t>
      </w:r>
      <w:r w:rsidRPr="007E3018">
        <w:rPr>
          <w:rFonts w:ascii="Arial" w:hAnsi="Arial" w:cs="Arial"/>
          <w:iCs/>
          <w:lang w:eastAsia="en-GB"/>
        </w:rPr>
        <w:t xml:space="preserve">(‘the DCP’) </w:t>
      </w:r>
      <w:r w:rsidRPr="007E3018">
        <w:rPr>
          <w:rFonts w:ascii="Arial" w:hAnsi="Arial" w:cs="Arial"/>
          <w:lang w:eastAsia="en-GB"/>
        </w:rPr>
        <w:t>are relevant to this application:</w:t>
      </w:r>
    </w:p>
    <w:p w14:paraId="14BEE1AC" w14:textId="77777777" w:rsidR="00F7789A" w:rsidRPr="007E3018" w:rsidRDefault="00F7789A" w:rsidP="00F7789A">
      <w:pPr>
        <w:shd w:val="clear" w:color="auto" w:fill="FFFFFF"/>
        <w:spacing w:after="0" w:line="240" w:lineRule="auto"/>
        <w:ind w:right="-23"/>
        <w:jc w:val="both"/>
        <w:rPr>
          <w:rFonts w:ascii="Arial" w:hAnsi="Arial" w:cs="Arial"/>
          <w:i/>
          <w:lang w:eastAsia="en-GB"/>
        </w:rPr>
      </w:pPr>
    </w:p>
    <w:p w14:paraId="79E436E2" w14:textId="77777777" w:rsidR="00F7789A" w:rsidRPr="007E3018" w:rsidRDefault="00F7789A" w:rsidP="00F7789A">
      <w:pPr>
        <w:shd w:val="clear" w:color="auto" w:fill="FFFFFF"/>
        <w:spacing w:after="0" w:line="240" w:lineRule="auto"/>
        <w:ind w:left="720" w:right="-23"/>
        <w:contextualSpacing/>
        <w:jc w:val="both"/>
        <w:rPr>
          <w:rFonts w:ascii="Arial" w:hAnsi="Arial" w:cs="Arial"/>
        </w:rPr>
      </w:pPr>
      <w:r w:rsidRPr="007E3018">
        <w:rPr>
          <w:rFonts w:ascii="Arial" w:hAnsi="Arial" w:cs="Arial"/>
          <w:i/>
          <w:iCs/>
        </w:rPr>
        <w:t>-</w:t>
      </w:r>
      <w:r w:rsidRPr="007E3018">
        <w:rPr>
          <w:rFonts w:ascii="Arial" w:hAnsi="Arial" w:cs="Arial"/>
          <w:i/>
          <w:iCs/>
        </w:rPr>
        <w:tab/>
      </w:r>
      <w:r w:rsidRPr="007E3018">
        <w:rPr>
          <w:rFonts w:ascii="Arial" w:hAnsi="Arial" w:cs="Arial"/>
        </w:rPr>
        <w:t>Chapter 1.2 - Notification of Development Proposals</w:t>
      </w:r>
    </w:p>
    <w:p w14:paraId="67DAE834" w14:textId="082D4B17" w:rsidR="00F7789A" w:rsidRPr="00F7789A" w:rsidRDefault="00F7789A" w:rsidP="001C7630">
      <w:pPr>
        <w:shd w:val="clear" w:color="auto" w:fill="FFFFFF"/>
        <w:spacing w:after="0" w:line="240" w:lineRule="auto"/>
        <w:ind w:left="720" w:right="-23"/>
        <w:contextualSpacing/>
        <w:jc w:val="both"/>
        <w:rPr>
          <w:rFonts w:ascii="Arial" w:hAnsi="Arial" w:cs="Arial"/>
        </w:rPr>
      </w:pPr>
      <w:r w:rsidRPr="00F7789A">
        <w:rPr>
          <w:rFonts w:ascii="Arial" w:hAnsi="Arial" w:cs="Arial"/>
        </w:rPr>
        <w:t>-</w:t>
      </w:r>
      <w:r w:rsidRPr="00F7789A">
        <w:rPr>
          <w:rFonts w:ascii="Arial" w:hAnsi="Arial" w:cs="Arial"/>
        </w:rPr>
        <w:tab/>
        <w:t xml:space="preserve">Chapter 2.4 - Multiple Dwelling Residential Development </w:t>
      </w:r>
    </w:p>
    <w:p w14:paraId="540B0E12" w14:textId="77777777" w:rsidR="00F7789A" w:rsidRPr="00F7789A" w:rsidRDefault="00F7789A" w:rsidP="00F7789A">
      <w:pPr>
        <w:shd w:val="clear" w:color="auto" w:fill="FFFFFF"/>
        <w:spacing w:after="0" w:line="240" w:lineRule="auto"/>
        <w:ind w:left="720" w:right="-23"/>
        <w:contextualSpacing/>
        <w:jc w:val="both"/>
        <w:rPr>
          <w:rFonts w:ascii="Arial" w:hAnsi="Arial" w:cs="Arial"/>
        </w:rPr>
      </w:pPr>
      <w:r w:rsidRPr="00F7789A">
        <w:rPr>
          <w:rFonts w:ascii="Arial" w:hAnsi="Arial" w:cs="Arial"/>
          <w:lang w:eastAsia="en-GB"/>
        </w:rPr>
        <w:t>-</w:t>
      </w:r>
      <w:r w:rsidRPr="00F7789A">
        <w:rPr>
          <w:rFonts w:ascii="Arial" w:hAnsi="Arial" w:cs="Arial"/>
          <w:lang w:eastAsia="en-GB"/>
        </w:rPr>
        <w:tab/>
      </w:r>
      <w:r w:rsidRPr="00F7789A">
        <w:rPr>
          <w:rFonts w:ascii="Arial" w:hAnsi="Arial" w:cs="Arial"/>
        </w:rPr>
        <w:t>Chapter 2.11 - Parking and Access</w:t>
      </w:r>
    </w:p>
    <w:p w14:paraId="4727BA0E" w14:textId="081160CD" w:rsidR="00F7789A" w:rsidRDefault="00F7789A" w:rsidP="00F7789A">
      <w:pPr>
        <w:shd w:val="clear" w:color="auto" w:fill="FFFFFF"/>
        <w:spacing w:after="0" w:line="240" w:lineRule="auto"/>
        <w:ind w:left="720" w:right="-23"/>
        <w:contextualSpacing/>
        <w:jc w:val="both"/>
        <w:rPr>
          <w:rFonts w:ascii="Arial" w:hAnsi="Arial" w:cs="Arial"/>
          <w:lang w:eastAsia="en-GB"/>
        </w:rPr>
      </w:pPr>
      <w:r w:rsidRPr="00F7789A">
        <w:rPr>
          <w:rFonts w:ascii="Arial" w:hAnsi="Arial" w:cs="Arial"/>
          <w:lang w:eastAsia="en-GB"/>
        </w:rPr>
        <w:t>-</w:t>
      </w:r>
      <w:r w:rsidRPr="00F7789A">
        <w:rPr>
          <w:rFonts w:ascii="Arial" w:hAnsi="Arial" w:cs="Arial"/>
          <w:lang w:eastAsia="en-GB"/>
        </w:rPr>
        <w:tab/>
        <w:t>Chapter 3.1 - Site Waste Management</w:t>
      </w:r>
    </w:p>
    <w:p w14:paraId="1DBB3BD7" w14:textId="203E28EC" w:rsidR="00F035B6" w:rsidRPr="00F7789A" w:rsidRDefault="00F035B6" w:rsidP="00F7789A">
      <w:pPr>
        <w:shd w:val="clear" w:color="auto" w:fill="FFFFFF"/>
        <w:spacing w:after="0" w:line="240" w:lineRule="auto"/>
        <w:ind w:left="720" w:right="-23"/>
        <w:contextualSpacing/>
        <w:jc w:val="both"/>
        <w:rPr>
          <w:rFonts w:ascii="Arial" w:hAnsi="Arial" w:cs="Arial"/>
          <w:lang w:eastAsia="en-GB"/>
        </w:rPr>
      </w:pPr>
      <w:r>
        <w:rPr>
          <w:rFonts w:ascii="Arial" w:hAnsi="Arial" w:cs="Arial"/>
          <w:lang w:eastAsia="en-GB"/>
        </w:rPr>
        <w:t>-</w:t>
      </w:r>
      <w:r>
        <w:rPr>
          <w:rFonts w:ascii="Arial" w:hAnsi="Arial" w:cs="Arial"/>
          <w:lang w:eastAsia="en-GB"/>
        </w:rPr>
        <w:tab/>
        <w:t>Chapter 3.3 – Floodplain Management</w:t>
      </w:r>
    </w:p>
    <w:p w14:paraId="30C82F73" w14:textId="77777777" w:rsidR="001265BE" w:rsidRPr="00BE218C" w:rsidRDefault="001265BE" w:rsidP="00142C8E">
      <w:pPr>
        <w:shd w:val="clear" w:color="auto" w:fill="FFFFFF"/>
        <w:spacing w:after="0" w:line="240" w:lineRule="auto"/>
        <w:ind w:right="-23"/>
        <w:jc w:val="both"/>
        <w:rPr>
          <w:rFonts w:ascii="Arial" w:hAnsi="Arial" w:cs="Arial"/>
          <w:i/>
          <w:color w:val="FF0000"/>
          <w:lang w:eastAsia="en-GB"/>
        </w:rPr>
      </w:pPr>
    </w:p>
    <w:p w14:paraId="44F170EF" w14:textId="77777777" w:rsidR="00F7789A" w:rsidRPr="00F7789A" w:rsidRDefault="00F7789A" w:rsidP="00F7789A">
      <w:pPr>
        <w:shd w:val="clear" w:color="auto" w:fill="FFFFFF"/>
        <w:spacing w:after="0" w:line="240" w:lineRule="auto"/>
        <w:ind w:right="-23"/>
        <w:jc w:val="both"/>
        <w:rPr>
          <w:rFonts w:ascii="Arial" w:hAnsi="Arial" w:cs="Arial"/>
          <w:i/>
          <w:iCs/>
          <w:lang w:eastAsia="en-GB"/>
        </w:rPr>
      </w:pPr>
      <w:r w:rsidRPr="00F7789A">
        <w:rPr>
          <w:rFonts w:ascii="Arial" w:hAnsi="Arial" w:cs="Arial"/>
          <w:i/>
          <w:iCs/>
          <w:lang w:eastAsia="en-GB"/>
        </w:rPr>
        <w:t>DCP Chapter 2.4 - Multiple Dwelling Residential Development</w:t>
      </w:r>
    </w:p>
    <w:p w14:paraId="49A1EF12" w14:textId="77777777" w:rsidR="00F7789A" w:rsidRDefault="00F7789A" w:rsidP="00F7789A">
      <w:pPr>
        <w:shd w:val="clear" w:color="auto" w:fill="FFFFFF"/>
        <w:spacing w:after="0" w:line="240" w:lineRule="auto"/>
        <w:ind w:right="-23"/>
        <w:jc w:val="both"/>
        <w:rPr>
          <w:rFonts w:ascii="Arial" w:hAnsi="Arial" w:cs="Arial"/>
          <w:lang w:eastAsia="en-GB"/>
        </w:rPr>
      </w:pPr>
    </w:p>
    <w:p w14:paraId="7D866932" w14:textId="55542E1D" w:rsidR="00F7789A" w:rsidRDefault="00F7789A" w:rsidP="007E3018">
      <w:pPr>
        <w:shd w:val="clear" w:color="auto" w:fill="FFFFFF"/>
        <w:spacing w:after="0" w:line="240" w:lineRule="auto"/>
        <w:ind w:right="-23"/>
        <w:rPr>
          <w:rFonts w:ascii="Arial" w:hAnsi="Arial" w:cs="Arial"/>
          <w:lang w:eastAsia="en-GB"/>
        </w:rPr>
      </w:pPr>
      <w:r w:rsidRPr="00F7789A">
        <w:rPr>
          <w:rFonts w:ascii="Arial" w:hAnsi="Arial" w:cs="Arial"/>
          <w:lang w:eastAsia="en-GB"/>
        </w:rPr>
        <w:t xml:space="preserve">DCP Chapter 2.4 - Multiple Dwelling Residential Development </w:t>
      </w:r>
      <w:r w:rsidR="00165743" w:rsidRPr="00165743">
        <w:rPr>
          <w:rFonts w:ascii="Arial" w:hAnsi="Arial" w:cs="Arial"/>
          <w:lang w:eastAsia="en-GB"/>
        </w:rPr>
        <w:t xml:space="preserve">applies to development for multiple dwelling </w:t>
      </w:r>
      <w:r w:rsidR="002850B1" w:rsidRPr="00165743">
        <w:rPr>
          <w:rFonts w:ascii="Arial" w:hAnsi="Arial" w:cs="Arial"/>
          <w:lang w:eastAsia="en-GB"/>
        </w:rPr>
        <w:t>housing</w:t>
      </w:r>
      <w:r w:rsidR="002850B1">
        <w:rPr>
          <w:rFonts w:ascii="Arial" w:hAnsi="Arial" w:cs="Arial"/>
          <w:lang w:eastAsia="en-GB"/>
        </w:rPr>
        <w:t xml:space="preserve">, </w:t>
      </w:r>
      <w:r w:rsidR="002850B1" w:rsidRPr="00165743">
        <w:rPr>
          <w:rFonts w:ascii="Arial" w:hAnsi="Arial" w:cs="Arial"/>
          <w:lang w:eastAsia="en-GB"/>
        </w:rPr>
        <w:t>residential</w:t>
      </w:r>
      <w:r w:rsidR="00165743" w:rsidRPr="00165743">
        <w:rPr>
          <w:rFonts w:ascii="Arial" w:hAnsi="Arial" w:cs="Arial"/>
          <w:lang w:eastAsia="en-GB"/>
        </w:rPr>
        <w:t xml:space="preserve"> flat </w:t>
      </w:r>
      <w:proofErr w:type="gramStart"/>
      <w:r w:rsidR="00165743" w:rsidRPr="00165743">
        <w:rPr>
          <w:rFonts w:ascii="Arial" w:hAnsi="Arial" w:cs="Arial"/>
          <w:lang w:eastAsia="en-GB"/>
        </w:rPr>
        <w:t>buildings</w:t>
      </w:r>
      <w:proofErr w:type="gramEnd"/>
      <w:r w:rsidR="007D3763">
        <w:rPr>
          <w:rFonts w:ascii="Arial" w:hAnsi="Arial" w:cs="Arial"/>
          <w:lang w:eastAsia="en-GB"/>
        </w:rPr>
        <w:t xml:space="preserve"> and</w:t>
      </w:r>
      <w:r w:rsidR="00165743" w:rsidRPr="00165743">
        <w:rPr>
          <w:rFonts w:ascii="Arial" w:hAnsi="Arial" w:cs="Arial"/>
          <w:lang w:eastAsia="en-GB"/>
        </w:rPr>
        <w:t xml:space="preserve"> residential accommodation in mixed use developments. </w:t>
      </w:r>
      <w:r w:rsidR="00165743">
        <w:rPr>
          <w:rFonts w:ascii="Arial" w:hAnsi="Arial" w:cs="Arial"/>
          <w:lang w:eastAsia="en-GB"/>
        </w:rPr>
        <w:t xml:space="preserve"> Th</w:t>
      </w:r>
      <w:r w:rsidR="007D3763">
        <w:rPr>
          <w:rFonts w:ascii="Arial" w:hAnsi="Arial" w:cs="Arial"/>
          <w:lang w:eastAsia="en-GB"/>
        </w:rPr>
        <w:t>is</w:t>
      </w:r>
      <w:r w:rsidR="00165743">
        <w:rPr>
          <w:rFonts w:ascii="Arial" w:hAnsi="Arial" w:cs="Arial"/>
          <w:lang w:eastAsia="en-GB"/>
        </w:rPr>
        <w:t xml:space="preserve"> DCP Chapter </w:t>
      </w:r>
      <w:r w:rsidRPr="00F7789A">
        <w:rPr>
          <w:rFonts w:ascii="Arial" w:hAnsi="Arial" w:cs="Arial"/>
          <w:lang w:eastAsia="en-GB"/>
        </w:rPr>
        <w:t>applies in so far as those planning controls not already included under the other instruments, plans and policies that prevail. In this regard</w:t>
      </w:r>
      <w:r w:rsidR="00165743">
        <w:rPr>
          <w:rFonts w:ascii="Arial" w:hAnsi="Arial" w:cs="Arial"/>
          <w:lang w:eastAsia="en-GB"/>
        </w:rPr>
        <w:t>,</w:t>
      </w:r>
      <w:r w:rsidRPr="00F7789A">
        <w:rPr>
          <w:rFonts w:ascii="Arial" w:hAnsi="Arial" w:cs="Arial"/>
          <w:lang w:eastAsia="en-GB"/>
        </w:rPr>
        <w:t xml:space="preserve"> the provisions of the ADG and SEPP</w:t>
      </w:r>
      <w:r w:rsidR="007D3763">
        <w:rPr>
          <w:rFonts w:ascii="Arial" w:hAnsi="Arial" w:cs="Arial"/>
          <w:lang w:eastAsia="en-GB"/>
        </w:rPr>
        <w:t xml:space="preserve"> HSPD</w:t>
      </w:r>
      <w:r w:rsidR="002850B1">
        <w:rPr>
          <w:rFonts w:ascii="Arial" w:hAnsi="Arial" w:cs="Arial"/>
          <w:lang w:eastAsia="en-GB"/>
        </w:rPr>
        <w:t xml:space="preserve"> </w:t>
      </w:r>
      <w:r w:rsidRPr="00F7789A">
        <w:rPr>
          <w:rFonts w:ascii="Arial" w:hAnsi="Arial" w:cs="Arial"/>
          <w:lang w:eastAsia="en-GB"/>
        </w:rPr>
        <w:t>contain more specific planning controls that have been applied rather than the similar controls applying under DCP Chapter</w:t>
      </w:r>
      <w:r w:rsidR="007D3763">
        <w:rPr>
          <w:rFonts w:ascii="Arial" w:hAnsi="Arial" w:cs="Arial"/>
          <w:lang w:eastAsia="en-GB"/>
        </w:rPr>
        <w:t xml:space="preserve"> 2.4</w:t>
      </w:r>
      <w:r w:rsidRPr="00F7789A">
        <w:rPr>
          <w:rFonts w:ascii="Arial" w:hAnsi="Arial" w:cs="Arial"/>
          <w:lang w:eastAsia="en-GB"/>
        </w:rPr>
        <w:t xml:space="preserve">. </w:t>
      </w:r>
    </w:p>
    <w:p w14:paraId="6FAA80AE" w14:textId="77777777" w:rsidR="00F7789A" w:rsidRPr="00F7789A" w:rsidRDefault="00F7789A" w:rsidP="007E3018">
      <w:pPr>
        <w:shd w:val="clear" w:color="auto" w:fill="FFFFFF"/>
        <w:spacing w:after="0" w:line="240" w:lineRule="auto"/>
        <w:ind w:right="-23"/>
        <w:rPr>
          <w:rFonts w:ascii="Arial" w:hAnsi="Arial" w:cs="Arial"/>
          <w:lang w:eastAsia="en-GB"/>
        </w:rPr>
      </w:pPr>
    </w:p>
    <w:p w14:paraId="287EA458" w14:textId="7B178852" w:rsidR="00F7789A" w:rsidRDefault="00F7789A" w:rsidP="007E3018">
      <w:pPr>
        <w:shd w:val="clear" w:color="auto" w:fill="FFFFFF"/>
        <w:spacing w:after="0" w:line="240" w:lineRule="auto"/>
        <w:ind w:right="-23"/>
        <w:rPr>
          <w:rFonts w:ascii="Arial" w:hAnsi="Arial" w:cs="Arial"/>
          <w:lang w:eastAsia="en-GB"/>
        </w:rPr>
      </w:pPr>
      <w:r w:rsidRPr="00F7789A">
        <w:rPr>
          <w:rFonts w:ascii="Arial" w:hAnsi="Arial" w:cs="Arial"/>
          <w:lang w:eastAsia="en-GB"/>
        </w:rPr>
        <w:t>The proposal is considered generally consistent with the relevant aims and requirements of DCP Chapter 2.4. A numerical table (Attachment C) accompanies the report and outlines the relevant aspects of the proposal with regards to compliance with the planning controls under DCP Chapter 2.4.</w:t>
      </w:r>
    </w:p>
    <w:p w14:paraId="50D5AE65" w14:textId="77777777" w:rsidR="00F7789A" w:rsidRPr="00F7789A" w:rsidRDefault="00F7789A" w:rsidP="007E3018">
      <w:pPr>
        <w:shd w:val="clear" w:color="auto" w:fill="FFFFFF"/>
        <w:spacing w:after="0" w:line="240" w:lineRule="auto"/>
        <w:ind w:right="-23"/>
        <w:rPr>
          <w:rFonts w:ascii="Arial" w:hAnsi="Arial" w:cs="Arial"/>
          <w:lang w:eastAsia="en-GB"/>
        </w:rPr>
      </w:pPr>
    </w:p>
    <w:p w14:paraId="6D2EBF7D" w14:textId="1D737D24" w:rsidR="00F7789A" w:rsidRPr="007D3763" w:rsidRDefault="00F7789A"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 xml:space="preserve">There are </w:t>
      </w:r>
      <w:proofErr w:type="gramStart"/>
      <w:r w:rsidRPr="17E7AC6D">
        <w:rPr>
          <w:rFonts w:ascii="Arial" w:hAnsi="Arial" w:cs="Arial"/>
          <w:lang w:eastAsia="en-GB"/>
        </w:rPr>
        <w:t>a number of</w:t>
      </w:r>
      <w:proofErr w:type="gramEnd"/>
      <w:r w:rsidRPr="17E7AC6D">
        <w:rPr>
          <w:rFonts w:ascii="Arial" w:hAnsi="Arial" w:cs="Arial"/>
          <w:lang w:eastAsia="en-GB"/>
        </w:rPr>
        <w:t xml:space="preserve"> requirements under the DCP that are relevant to the proposal but overridden by similar controls contained within SEPP ARH and the ADG. These DCP requirements include:</w:t>
      </w:r>
    </w:p>
    <w:p w14:paraId="68A2E4AD" w14:textId="77777777" w:rsidR="00F7789A" w:rsidRPr="007D3763" w:rsidRDefault="00F7789A" w:rsidP="17E7AC6D">
      <w:pPr>
        <w:shd w:val="clear" w:color="auto" w:fill="FFFFFF" w:themeFill="background1"/>
        <w:spacing w:after="0" w:line="240" w:lineRule="auto"/>
        <w:ind w:right="-23"/>
        <w:rPr>
          <w:rFonts w:ascii="Arial" w:hAnsi="Arial" w:cs="Arial"/>
          <w:lang w:eastAsia="en-GB"/>
        </w:rPr>
      </w:pPr>
    </w:p>
    <w:p w14:paraId="3A524CBC" w14:textId="77777777" w:rsidR="00F7789A" w:rsidRPr="007D3763" w:rsidRDefault="00F7789A"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w:t>
      </w:r>
      <w:r>
        <w:tab/>
      </w:r>
      <w:r w:rsidRPr="17E7AC6D">
        <w:rPr>
          <w:rFonts w:ascii="Arial" w:hAnsi="Arial" w:cs="Arial"/>
          <w:lang w:eastAsia="en-GB"/>
        </w:rPr>
        <w:t xml:space="preserve">Communal open space (10m² per dwelling with a minimum dimension of 5 metres), </w:t>
      </w:r>
    </w:p>
    <w:p w14:paraId="0256AAAF" w14:textId="77777777" w:rsidR="00F7789A" w:rsidRPr="007D3763" w:rsidRDefault="00F7789A"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w:t>
      </w:r>
      <w:r>
        <w:tab/>
      </w:r>
      <w:r w:rsidRPr="17E7AC6D">
        <w:rPr>
          <w:rFonts w:ascii="Arial" w:hAnsi="Arial" w:cs="Arial"/>
          <w:lang w:eastAsia="en-GB"/>
        </w:rPr>
        <w:t xml:space="preserve">Private open space (a minimum area of 10m² and a minimum dimension of 2m), </w:t>
      </w:r>
    </w:p>
    <w:p w14:paraId="51DE9BA5" w14:textId="77777777" w:rsidR="00F7789A" w:rsidRPr="007D3763" w:rsidRDefault="00F7789A"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w:t>
      </w:r>
      <w:r>
        <w:tab/>
      </w:r>
      <w:r w:rsidRPr="17E7AC6D">
        <w:rPr>
          <w:rFonts w:ascii="Arial" w:hAnsi="Arial" w:cs="Arial"/>
          <w:lang w:eastAsia="en-GB"/>
        </w:rPr>
        <w:t xml:space="preserve">Deep soil provision (12.5% site area), </w:t>
      </w:r>
    </w:p>
    <w:p w14:paraId="6405D8E4" w14:textId="77777777" w:rsidR="00F7789A" w:rsidRPr="007D3763" w:rsidRDefault="00F7789A"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w:t>
      </w:r>
      <w:r>
        <w:tab/>
      </w:r>
      <w:r w:rsidRPr="17E7AC6D">
        <w:rPr>
          <w:rFonts w:ascii="Arial" w:hAnsi="Arial" w:cs="Arial"/>
          <w:lang w:eastAsia="en-GB"/>
        </w:rPr>
        <w:t>Site coverage (soft landscaping 25%),</w:t>
      </w:r>
    </w:p>
    <w:p w14:paraId="4F5E8C67" w14:textId="2D29142E" w:rsidR="00F7789A" w:rsidRPr="007D3763" w:rsidRDefault="00F7789A"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w:t>
      </w:r>
      <w:r>
        <w:tab/>
      </w:r>
      <w:r w:rsidRPr="17E7AC6D">
        <w:rPr>
          <w:rFonts w:ascii="Arial" w:hAnsi="Arial" w:cs="Arial"/>
          <w:lang w:eastAsia="en-GB"/>
        </w:rPr>
        <w:t>Solar access (70% dwelling minimum of 3 hours midwinter between 9am-3pm),</w:t>
      </w:r>
      <w:r w:rsidR="00E22EF8" w:rsidRPr="17E7AC6D">
        <w:rPr>
          <w:rFonts w:ascii="Arial" w:hAnsi="Arial" w:cs="Arial"/>
          <w:lang w:eastAsia="en-GB"/>
        </w:rPr>
        <w:t xml:space="preserve"> </w:t>
      </w:r>
    </w:p>
    <w:p w14:paraId="793D22A2" w14:textId="77777777" w:rsidR="00F7789A" w:rsidRPr="007D3763" w:rsidRDefault="00F7789A"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w:t>
      </w:r>
      <w:r>
        <w:tab/>
      </w:r>
      <w:r w:rsidRPr="17E7AC6D">
        <w:rPr>
          <w:rFonts w:ascii="Arial" w:hAnsi="Arial" w:cs="Arial"/>
          <w:lang w:eastAsia="en-GB"/>
        </w:rPr>
        <w:t xml:space="preserve">Storage (3m² of floor area/1-2bed dwelling), </w:t>
      </w:r>
    </w:p>
    <w:p w14:paraId="39668B2D" w14:textId="77777777" w:rsidR="00F7789A" w:rsidRPr="00F7789A" w:rsidRDefault="00F7789A"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w:t>
      </w:r>
      <w:r>
        <w:tab/>
      </w:r>
      <w:r w:rsidRPr="17E7AC6D">
        <w:rPr>
          <w:rFonts w:ascii="Arial" w:hAnsi="Arial" w:cs="Arial"/>
          <w:lang w:eastAsia="en-GB"/>
        </w:rPr>
        <w:t>Parking provision for dwellings (1 space/1bedroom and 1.2 spaces/2bedroom</w:t>
      </w:r>
    </w:p>
    <w:p w14:paraId="34811596" w14:textId="77777777" w:rsidR="00F7789A" w:rsidRDefault="00F7789A" w:rsidP="007E3018">
      <w:pPr>
        <w:shd w:val="clear" w:color="auto" w:fill="FFFFFF"/>
        <w:spacing w:after="0" w:line="240" w:lineRule="auto"/>
        <w:ind w:right="-23"/>
        <w:rPr>
          <w:rFonts w:ascii="Arial" w:hAnsi="Arial" w:cs="Arial"/>
          <w:lang w:eastAsia="en-GB"/>
        </w:rPr>
      </w:pPr>
    </w:p>
    <w:p w14:paraId="6D3851FB" w14:textId="760E8B51" w:rsidR="00165743" w:rsidRDefault="00F7789A" w:rsidP="007E3018">
      <w:pPr>
        <w:shd w:val="clear" w:color="auto" w:fill="FFFFFF"/>
        <w:spacing w:after="0" w:line="240" w:lineRule="auto"/>
        <w:ind w:right="-23"/>
        <w:rPr>
          <w:rFonts w:ascii="Arial" w:hAnsi="Arial" w:cs="Arial"/>
          <w:lang w:eastAsia="en-GB"/>
        </w:rPr>
      </w:pPr>
      <w:r w:rsidRPr="00F7789A">
        <w:rPr>
          <w:rFonts w:ascii="Arial" w:hAnsi="Arial" w:cs="Arial"/>
          <w:lang w:eastAsia="en-GB"/>
        </w:rPr>
        <w:t xml:space="preserve">There are </w:t>
      </w:r>
      <w:proofErr w:type="gramStart"/>
      <w:r w:rsidRPr="00F7789A">
        <w:rPr>
          <w:rFonts w:ascii="Arial" w:hAnsi="Arial" w:cs="Arial"/>
          <w:lang w:eastAsia="en-GB"/>
        </w:rPr>
        <w:t>a number of</w:t>
      </w:r>
      <w:proofErr w:type="gramEnd"/>
      <w:r w:rsidRPr="00F7789A">
        <w:rPr>
          <w:rFonts w:ascii="Arial" w:hAnsi="Arial" w:cs="Arial"/>
          <w:lang w:eastAsia="en-GB"/>
        </w:rPr>
        <w:t xml:space="preserve"> other controls under the DCP that are relevant and apply to the proposal that are not provided within the SEPP or ADG. </w:t>
      </w:r>
      <w:r w:rsidR="00165743" w:rsidRPr="00165743">
        <w:rPr>
          <w:rFonts w:ascii="Arial" w:hAnsi="Arial" w:cs="Arial"/>
          <w:lang w:eastAsia="en-GB"/>
        </w:rPr>
        <w:t xml:space="preserve">The FSR, height and setback requirements under the DCP are relevant to the proposal and provide parameters for what </w:t>
      </w:r>
      <w:proofErr w:type="gramStart"/>
      <w:r w:rsidR="00165743" w:rsidRPr="00165743">
        <w:rPr>
          <w:rFonts w:ascii="Arial" w:hAnsi="Arial" w:cs="Arial"/>
          <w:lang w:eastAsia="en-GB"/>
        </w:rPr>
        <w:t>is considered to be</w:t>
      </w:r>
      <w:proofErr w:type="gramEnd"/>
      <w:r w:rsidR="00165743" w:rsidRPr="00165743">
        <w:rPr>
          <w:rFonts w:ascii="Arial" w:hAnsi="Arial" w:cs="Arial"/>
          <w:lang w:eastAsia="en-GB"/>
        </w:rPr>
        <w:t xml:space="preserve"> an acceptable intensity, bulk, scale and form of development within the site context.</w:t>
      </w:r>
      <w:r w:rsidR="00CD15C9">
        <w:rPr>
          <w:rFonts w:ascii="Arial" w:hAnsi="Arial" w:cs="Arial"/>
          <w:lang w:eastAsia="en-GB"/>
        </w:rPr>
        <w:t xml:space="preserve"> </w:t>
      </w:r>
      <w:r w:rsidR="00CD15C9" w:rsidRPr="00CD15C9">
        <w:rPr>
          <w:rFonts w:ascii="Arial" w:hAnsi="Arial" w:cs="Arial"/>
          <w:lang w:eastAsia="en-GB"/>
        </w:rPr>
        <w:t>The DCP also contains other relevant planning controls and objectives for the development (</w:t>
      </w:r>
      <w:proofErr w:type="spellStart"/>
      <w:r w:rsidR="00CD15C9" w:rsidRPr="00CD15C9">
        <w:rPr>
          <w:rFonts w:ascii="Arial" w:hAnsi="Arial" w:cs="Arial"/>
          <w:lang w:eastAsia="en-GB"/>
        </w:rPr>
        <w:t>eg.</w:t>
      </w:r>
      <w:proofErr w:type="spellEnd"/>
      <w:r w:rsidR="00CD15C9" w:rsidRPr="00CD15C9">
        <w:rPr>
          <w:rFonts w:ascii="Arial" w:hAnsi="Arial" w:cs="Arial"/>
          <w:lang w:eastAsia="en-GB"/>
        </w:rPr>
        <w:t xml:space="preserve"> visitor parking provision, landscaped area, </w:t>
      </w:r>
      <w:r w:rsidR="00464947">
        <w:rPr>
          <w:rFonts w:ascii="Arial" w:hAnsi="Arial" w:cs="Arial"/>
          <w:lang w:eastAsia="en-GB"/>
        </w:rPr>
        <w:t xml:space="preserve">solar access for adjoining dwellings, </w:t>
      </w:r>
      <w:r w:rsidR="00CD15C9" w:rsidRPr="00CD15C9">
        <w:rPr>
          <w:rFonts w:ascii="Arial" w:hAnsi="Arial" w:cs="Arial"/>
          <w:lang w:eastAsia="en-GB"/>
        </w:rPr>
        <w:t xml:space="preserve">pedestrian access design, amenity, social dimensions, waste management </w:t>
      </w:r>
      <w:r w:rsidR="00CD15C9">
        <w:rPr>
          <w:rFonts w:ascii="Arial" w:hAnsi="Arial" w:cs="Arial"/>
          <w:lang w:eastAsia="en-GB"/>
        </w:rPr>
        <w:t xml:space="preserve">and </w:t>
      </w:r>
      <w:r w:rsidR="00CD15C9" w:rsidRPr="00CD15C9">
        <w:rPr>
          <w:rFonts w:ascii="Arial" w:hAnsi="Arial" w:cs="Arial"/>
          <w:lang w:eastAsia="en-GB"/>
        </w:rPr>
        <w:t>legibility.</w:t>
      </w:r>
    </w:p>
    <w:p w14:paraId="42C035EC" w14:textId="77777777" w:rsidR="00165743" w:rsidRDefault="00165743" w:rsidP="00F7789A">
      <w:pPr>
        <w:shd w:val="clear" w:color="auto" w:fill="FFFFFF"/>
        <w:spacing w:after="0" w:line="240" w:lineRule="auto"/>
        <w:ind w:right="-23"/>
        <w:jc w:val="both"/>
        <w:rPr>
          <w:rFonts w:ascii="Arial" w:hAnsi="Arial" w:cs="Arial"/>
          <w:lang w:eastAsia="en-GB"/>
        </w:rPr>
      </w:pPr>
    </w:p>
    <w:p w14:paraId="53746EAA" w14:textId="53641064" w:rsidR="00F7789A" w:rsidRPr="00F7789A" w:rsidRDefault="007D3763" w:rsidP="17E7AC6D">
      <w:pPr>
        <w:shd w:val="clear" w:color="auto" w:fill="FFFFFF" w:themeFill="background1"/>
        <w:spacing w:after="0" w:line="240" w:lineRule="auto"/>
        <w:ind w:right="-23"/>
        <w:jc w:val="both"/>
        <w:rPr>
          <w:rFonts w:ascii="Arial" w:hAnsi="Arial" w:cs="Arial"/>
          <w:lang w:eastAsia="en-GB"/>
        </w:rPr>
      </w:pPr>
      <w:r w:rsidRPr="17E7AC6D">
        <w:rPr>
          <w:rFonts w:ascii="Arial" w:hAnsi="Arial" w:cs="Arial"/>
          <w:lang w:eastAsia="en-GB"/>
        </w:rPr>
        <w:t>T</w:t>
      </w:r>
      <w:r w:rsidR="00F7789A" w:rsidRPr="17E7AC6D">
        <w:rPr>
          <w:rFonts w:ascii="Arial" w:hAnsi="Arial" w:cs="Arial"/>
          <w:lang w:eastAsia="en-GB"/>
        </w:rPr>
        <w:t>he proposal includes the following variations to Council’s DCP requirements for residential flat buildings</w:t>
      </w:r>
      <w:r w:rsidR="70907777" w:rsidRPr="17E7AC6D">
        <w:rPr>
          <w:rFonts w:ascii="Arial" w:hAnsi="Arial" w:cs="Arial"/>
          <w:lang w:eastAsia="en-GB"/>
        </w:rPr>
        <w:t xml:space="preserve"> and these are discussed further below</w:t>
      </w:r>
      <w:r w:rsidR="00F7789A" w:rsidRPr="17E7AC6D">
        <w:rPr>
          <w:rFonts w:ascii="Arial" w:hAnsi="Arial" w:cs="Arial"/>
          <w:lang w:eastAsia="en-GB"/>
        </w:rPr>
        <w:t>.</w:t>
      </w:r>
      <w:r w:rsidR="32DE8D12" w:rsidRPr="17E7AC6D">
        <w:rPr>
          <w:rFonts w:ascii="Arial" w:hAnsi="Arial" w:cs="Arial"/>
          <w:lang w:eastAsia="en-GB"/>
        </w:rPr>
        <w:t xml:space="preserve"> </w:t>
      </w:r>
      <w:r w:rsidR="3843EF90" w:rsidRPr="17E7AC6D">
        <w:rPr>
          <w:rFonts w:ascii="Arial" w:hAnsi="Arial" w:cs="Arial"/>
          <w:lang w:eastAsia="en-GB"/>
        </w:rPr>
        <w:t xml:space="preserve">The </w:t>
      </w:r>
      <w:r w:rsidR="3F194E9E" w:rsidRPr="17E7AC6D">
        <w:rPr>
          <w:rFonts w:ascii="Arial" w:hAnsi="Arial" w:cs="Arial"/>
          <w:lang w:eastAsia="en-GB"/>
        </w:rPr>
        <w:t>section below</w:t>
      </w:r>
      <w:r w:rsidR="3843EF90" w:rsidRPr="17E7AC6D">
        <w:rPr>
          <w:rFonts w:ascii="Arial" w:hAnsi="Arial" w:cs="Arial"/>
          <w:lang w:eastAsia="en-GB"/>
        </w:rPr>
        <w:t xml:space="preserve"> has also included </w:t>
      </w:r>
      <w:r w:rsidR="6B248DF7" w:rsidRPr="17E7AC6D">
        <w:rPr>
          <w:rFonts w:ascii="Arial" w:hAnsi="Arial" w:cs="Arial"/>
          <w:lang w:eastAsia="en-GB"/>
        </w:rPr>
        <w:t xml:space="preserve">discussion on </w:t>
      </w:r>
      <w:r w:rsidR="3843EF90" w:rsidRPr="17E7AC6D">
        <w:rPr>
          <w:rFonts w:ascii="Arial" w:hAnsi="Arial" w:cs="Arial"/>
          <w:lang w:eastAsia="en-GB"/>
        </w:rPr>
        <w:t>the FSR</w:t>
      </w:r>
      <w:r w:rsidR="091433AA" w:rsidRPr="17E7AC6D">
        <w:rPr>
          <w:rFonts w:ascii="Arial" w:hAnsi="Arial" w:cs="Arial"/>
          <w:lang w:eastAsia="en-GB"/>
        </w:rPr>
        <w:t xml:space="preserve">, building </w:t>
      </w:r>
      <w:r w:rsidR="3843EF90" w:rsidRPr="17E7AC6D">
        <w:rPr>
          <w:rFonts w:ascii="Arial" w:hAnsi="Arial" w:cs="Arial"/>
          <w:lang w:eastAsia="en-GB"/>
        </w:rPr>
        <w:t>height</w:t>
      </w:r>
      <w:r w:rsidR="78D2DDE5" w:rsidRPr="17E7AC6D">
        <w:rPr>
          <w:rFonts w:ascii="Arial" w:hAnsi="Arial" w:cs="Arial"/>
          <w:lang w:eastAsia="en-GB"/>
        </w:rPr>
        <w:t xml:space="preserve"> and solar access</w:t>
      </w:r>
      <w:r w:rsidR="75172060" w:rsidRPr="17E7AC6D">
        <w:rPr>
          <w:rFonts w:ascii="Arial" w:hAnsi="Arial" w:cs="Arial"/>
          <w:lang w:eastAsia="en-GB"/>
        </w:rPr>
        <w:t xml:space="preserve"> controls under the DCP</w:t>
      </w:r>
      <w:r w:rsidR="3843EF90" w:rsidRPr="17E7AC6D">
        <w:rPr>
          <w:rFonts w:ascii="Arial" w:hAnsi="Arial" w:cs="Arial"/>
          <w:lang w:eastAsia="en-GB"/>
        </w:rPr>
        <w:t>.</w:t>
      </w:r>
    </w:p>
    <w:p w14:paraId="71FC7B3C" w14:textId="7E1095FE" w:rsidR="00A80D2B" w:rsidRPr="00392516" w:rsidRDefault="00A80D2B" w:rsidP="00142C8E">
      <w:pPr>
        <w:shd w:val="clear" w:color="auto" w:fill="FFFFFF"/>
        <w:spacing w:after="0" w:line="240" w:lineRule="auto"/>
        <w:ind w:right="-23"/>
        <w:jc w:val="both"/>
        <w:rPr>
          <w:rFonts w:ascii="Arial" w:hAnsi="Arial" w:cs="Arial"/>
          <w:sz w:val="20"/>
          <w:szCs w:val="20"/>
          <w:lang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6662"/>
      </w:tblGrid>
      <w:tr w:rsidR="00A80D2B" w:rsidRPr="00A80D2B" w14:paraId="41BABC96" w14:textId="77777777" w:rsidTr="00967FF8">
        <w:tc>
          <w:tcPr>
            <w:tcW w:w="2014" w:type="dxa"/>
            <w:shd w:val="clear" w:color="auto" w:fill="auto"/>
          </w:tcPr>
          <w:p w14:paraId="325208D9" w14:textId="77777777" w:rsidR="00A80D2B" w:rsidRPr="00A80D2B" w:rsidRDefault="00A80D2B" w:rsidP="00A80D2B">
            <w:pPr>
              <w:tabs>
                <w:tab w:val="left" w:pos="3969"/>
                <w:tab w:val="right" w:pos="8931"/>
              </w:tabs>
              <w:spacing w:after="0" w:line="240" w:lineRule="auto"/>
              <w:rPr>
                <w:rFonts w:ascii="Arial" w:eastAsia="Times New Roman" w:hAnsi="Arial" w:cs="Times New Roman"/>
                <w:b/>
                <w:color w:val="000000"/>
                <w:sz w:val="20"/>
                <w:szCs w:val="20"/>
                <w:lang w:val="en-US"/>
              </w:rPr>
            </w:pPr>
            <w:r w:rsidRPr="00A80D2B">
              <w:rPr>
                <w:rFonts w:ascii="Arial" w:eastAsia="Times New Roman" w:hAnsi="Arial" w:cs="Times New Roman"/>
                <w:b/>
                <w:color w:val="000000"/>
                <w:sz w:val="20"/>
                <w:szCs w:val="20"/>
                <w:lang w:val="en-US"/>
              </w:rPr>
              <w:t>Clause</w:t>
            </w:r>
          </w:p>
        </w:tc>
        <w:tc>
          <w:tcPr>
            <w:tcW w:w="6662" w:type="dxa"/>
            <w:shd w:val="clear" w:color="auto" w:fill="auto"/>
          </w:tcPr>
          <w:p w14:paraId="102A4C38" w14:textId="77777777" w:rsidR="00A80D2B" w:rsidRPr="00A80D2B" w:rsidRDefault="00A80D2B" w:rsidP="00A80D2B">
            <w:pPr>
              <w:spacing w:after="0" w:line="240" w:lineRule="auto"/>
              <w:jc w:val="both"/>
              <w:rPr>
                <w:rFonts w:ascii="Arial" w:eastAsia="Times New Roman" w:hAnsi="Arial" w:cs="Times New Roman"/>
                <w:color w:val="000000"/>
                <w:sz w:val="20"/>
                <w:szCs w:val="20"/>
                <w:lang w:val="en-US"/>
              </w:rPr>
            </w:pPr>
            <w:r w:rsidRPr="00A80D2B">
              <w:rPr>
                <w:rFonts w:ascii="Arial" w:eastAsia="Times New Roman" w:hAnsi="Arial" w:cs="Times New Roman"/>
                <w:color w:val="000000"/>
                <w:sz w:val="20"/>
                <w:szCs w:val="20"/>
                <w:lang w:val="en-US"/>
              </w:rPr>
              <w:t>4.3.3– Building Lines- Residential Flat Buildings – 3 or more storeys in height</w:t>
            </w:r>
          </w:p>
        </w:tc>
      </w:tr>
      <w:tr w:rsidR="00A80D2B" w:rsidRPr="00A80D2B" w14:paraId="0B45766E" w14:textId="77777777" w:rsidTr="00967FF8">
        <w:tc>
          <w:tcPr>
            <w:tcW w:w="2014" w:type="dxa"/>
            <w:shd w:val="clear" w:color="auto" w:fill="auto"/>
          </w:tcPr>
          <w:p w14:paraId="33E1A1D5" w14:textId="66EE4689" w:rsidR="00A80D2B" w:rsidRPr="00A80D2B" w:rsidRDefault="00A80D2B" w:rsidP="00A80D2B">
            <w:pPr>
              <w:tabs>
                <w:tab w:val="left" w:pos="3969"/>
                <w:tab w:val="right" w:pos="8931"/>
              </w:tabs>
              <w:spacing w:after="0" w:line="240" w:lineRule="auto"/>
              <w:rPr>
                <w:rFonts w:ascii="Arial" w:eastAsia="Times New Roman" w:hAnsi="Arial" w:cs="Times New Roman"/>
                <w:b/>
                <w:color w:val="000000"/>
                <w:sz w:val="20"/>
                <w:szCs w:val="20"/>
                <w:lang w:val="en-US"/>
              </w:rPr>
            </w:pPr>
            <w:r w:rsidRPr="00A80D2B">
              <w:rPr>
                <w:rFonts w:ascii="Arial" w:eastAsia="Times New Roman" w:hAnsi="Arial" w:cs="Times New Roman"/>
                <w:b/>
                <w:color w:val="000000"/>
                <w:sz w:val="20"/>
                <w:szCs w:val="20"/>
                <w:lang w:val="en-US"/>
              </w:rPr>
              <w:t xml:space="preserve">Standard </w:t>
            </w:r>
          </w:p>
        </w:tc>
        <w:tc>
          <w:tcPr>
            <w:tcW w:w="6662" w:type="dxa"/>
            <w:shd w:val="clear" w:color="auto" w:fill="auto"/>
          </w:tcPr>
          <w:p w14:paraId="720A2BF6" w14:textId="4947EA24" w:rsidR="00A80D2B" w:rsidRPr="00A80D2B" w:rsidRDefault="00392516" w:rsidP="00A80D2B">
            <w:pPr>
              <w:tabs>
                <w:tab w:val="left" w:pos="3969"/>
                <w:tab w:val="right" w:pos="8931"/>
              </w:tabs>
              <w:spacing w:after="0" w:line="240" w:lineRule="auto"/>
              <w:rPr>
                <w:rFonts w:ascii="Arial" w:eastAsia="Times New Roman" w:hAnsi="Arial" w:cs="Times New Roman"/>
                <w:color w:val="000000"/>
                <w:sz w:val="20"/>
                <w:szCs w:val="20"/>
                <w:lang w:val="en-US"/>
              </w:rPr>
            </w:pPr>
            <w:r>
              <w:rPr>
                <w:rFonts w:ascii="Arial" w:eastAsia="Times New Roman" w:hAnsi="Arial" w:cs="Times New Roman"/>
                <w:color w:val="000000"/>
                <w:sz w:val="20"/>
                <w:szCs w:val="20"/>
                <w:lang w:val="en-US"/>
              </w:rPr>
              <w:t>Front setback - 7.5m</w:t>
            </w:r>
          </w:p>
        </w:tc>
      </w:tr>
      <w:tr w:rsidR="00A80D2B" w:rsidRPr="00A80D2B" w14:paraId="3C0573B8" w14:textId="77777777" w:rsidTr="00967FF8">
        <w:tc>
          <w:tcPr>
            <w:tcW w:w="2014" w:type="dxa"/>
            <w:shd w:val="clear" w:color="auto" w:fill="auto"/>
          </w:tcPr>
          <w:p w14:paraId="02DD0965" w14:textId="77777777" w:rsidR="00A80D2B" w:rsidRPr="00A80D2B" w:rsidRDefault="00A80D2B" w:rsidP="00A80D2B">
            <w:pPr>
              <w:tabs>
                <w:tab w:val="left" w:pos="3969"/>
                <w:tab w:val="right" w:pos="8931"/>
              </w:tabs>
              <w:spacing w:after="0" w:line="240" w:lineRule="auto"/>
              <w:rPr>
                <w:rFonts w:ascii="Arial" w:eastAsia="Times New Roman" w:hAnsi="Arial" w:cs="Times New Roman"/>
                <w:b/>
                <w:color w:val="000000"/>
                <w:sz w:val="20"/>
                <w:szCs w:val="20"/>
                <w:lang w:val="en-US"/>
              </w:rPr>
            </w:pPr>
            <w:r w:rsidRPr="00A80D2B">
              <w:rPr>
                <w:rFonts w:ascii="Arial" w:eastAsia="Times New Roman" w:hAnsi="Arial" w:cs="Times New Roman"/>
                <w:b/>
                <w:color w:val="000000"/>
                <w:sz w:val="20"/>
                <w:szCs w:val="20"/>
                <w:lang w:val="en-US"/>
              </w:rPr>
              <w:t>DCP</w:t>
            </w:r>
          </w:p>
        </w:tc>
        <w:tc>
          <w:tcPr>
            <w:tcW w:w="6662" w:type="dxa"/>
            <w:shd w:val="clear" w:color="auto" w:fill="auto"/>
          </w:tcPr>
          <w:p w14:paraId="74BE1A57" w14:textId="77777777" w:rsidR="00A80D2B" w:rsidRPr="00A80D2B" w:rsidRDefault="00A80D2B" w:rsidP="00A80D2B">
            <w:pPr>
              <w:tabs>
                <w:tab w:val="left" w:pos="3969"/>
                <w:tab w:val="right" w:pos="8931"/>
              </w:tabs>
              <w:spacing w:after="0" w:line="240" w:lineRule="auto"/>
              <w:rPr>
                <w:rFonts w:ascii="Arial" w:eastAsia="Times New Roman" w:hAnsi="Arial" w:cs="Times New Roman"/>
                <w:color w:val="000000"/>
                <w:sz w:val="20"/>
                <w:szCs w:val="20"/>
                <w:lang w:val="en-US"/>
              </w:rPr>
            </w:pPr>
            <w:r w:rsidRPr="00A80D2B">
              <w:rPr>
                <w:rFonts w:ascii="Arial" w:eastAsia="Times New Roman" w:hAnsi="Arial" w:cs="Times New Roman"/>
                <w:color w:val="000000"/>
                <w:sz w:val="20"/>
                <w:szCs w:val="20"/>
                <w:lang w:val="en-US"/>
              </w:rPr>
              <w:t>Chapter 2.4 Multiple Dwelling Residential Development</w:t>
            </w:r>
          </w:p>
        </w:tc>
      </w:tr>
      <w:tr w:rsidR="00A80D2B" w:rsidRPr="00A80D2B" w14:paraId="64DE852D" w14:textId="77777777" w:rsidTr="00967FF8">
        <w:tc>
          <w:tcPr>
            <w:tcW w:w="2014" w:type="dxa"/>
            <w:shd w:val="clear" w:color="auto" w:fill="auto"/>
          </w:tcPr>
          <w:p w14:paraId="38352AD8" w14:textId="77777777" w:rsidR="00A80D2B" w:rsidRPr="00A80D2B" w:rsidRDefault="00A80D2B" w:rsidP="00A80D2B">
            <w:pPr>
              <w:tabs>
                <w:tab w:val="left" w:pos="3969"/>
                <w:tab w:val="right" w:pos="8931"/>
              </w:tabs>
              <w:spacing w:after="0" w:line="240" w:lineRule="auto"/>
              <w:rPr>
                <w:rFonts w:ascii="Arial" w:eastAsia="Times New Roman" w:hAnsi="Arial" w:cs="Times New Roman"/>
                <w:b/>
                <w:color w:val="000000"/>
                <w:sz w:val="20"/>
                <w:szCs w:val="20"/>
                <w:lang w:val="en-US"/>
              </w:rPr>
            </w:pPr>
            <w:r w:rsidRPr="00A80D2B">
              <w:rPr>
                <w:rFonts w:ascii="Arial" w:eastAsia="Times New Roman" w:hAnsi="Arial" w:cs="Times New Roman"/>
                <w:b/>
                <w:color w:val="000000"/>
                <w:sz w:val="20"/>
                <w:szCs w:val="20"/>
                <w:lang w:val="en-US"/>
              </w:rPr>
              <w:t>Departure basis</w:t>
            </w:r>
          </w:p>
        </w:tc>
        <w:tc>
          <w:tcPr>
            <w:tcW w:w="6662" w:type="dxa"/>
            <w:shd w:val="clear" w:color="auto" w:fill="auto"/>
          </w:tcPr>
          <w:p w14:paraId="6C92AED8" w14:textId="4F10F243" w:rsidR="00A80D2B" w:rsidRDefault="00BD4EAB" w:rsidP="00A80D2B">
            <w:pPr>
              <w:tabs>
                <w:tab w:val="left" w:pos="709"/>
              </w:tabs>
              <w:spacing w:after="0" w:line="240" w:lineRule="auto"/>
              <w:jc w:val="both"/>
              <w:rPr>
                <w:rFonts w:ascii="Arial" w:eastAsia="Times New Roman" w:hAnsi="Arial" w:cs="Times New Roman"/>
                <w:color w:val="000000"/>
                <w:sz w:val="20"/>
                <w:szCs w:val="20"/>
                <w:lang w:val="en-US"/>
              </w:rPr>
            </w:pPr>
            <w:r>
              <w:rPr>
                <w:rFonts w:ascii="Arial" w:eastAsia="Times New Roman" w:hAnsi="Arial" w:cs="Times New Roman"/>
                <w:color w:val="000000"/>
                <w:sz w:val="20"/>
                <w:szCs w:val="20"/>
                <w:lang w:val="en-US"/>
              </w:rPr>
              <w:t>12</w:t>
            </w:r>
            <w:r w:rsidR="00A80D2B" w:rsidRPr="00A80D2B">
              <w:rPr>
                <w:rFonts w:ascii="Arial" w:eastAsia="Times New Roman" w:hAnsi="Arial" w:cs="Times New Roman"/>
                <w:color w:val="000000"/>
                <w:sz w:val="20"/>
                <w:szCs w:val="20"/>
                <w:lang w:val="en-US"/>
              </w:rPr>
              <w:t xml:space="preserve">% </w:t>
            </w:r>
            <w:r>
              <w:rPr>
                <w:rFonts w:ascii="Arial" w:eastAsia="Times New Roman" w:hAnsi="Arial" w:cs="Times New Roman"/>
                <w:color w:val="000000"/>
                <w:sz w:val="20"/>
                <w:szCs w:val="20"/>
                <w:lang w:val="en-US"/>
              </w:rPr>
              <w:t xml:space="preserve">(0.9m) </w:t>
            </w:r>
            <w:r w:rsidR="00A80D2B" w:rsidRPr="00A80D2B">
              <w:rPr>
                <w:rFonts w:ascii="Arial" w:eastAsia="Times New Roman" w:hAnsi="Arial" w:cs="Times New Roman"/>
                <w:color w:val="000000"/>
                <w:sz w:val="20"/>
                <w:szCs w:val="20"/>
                <w:lang w:val="en-US"/>
              </w:rPr>
              <w:t xml:space="preserve">variation to the </w:t>
            </w:r>
            <w:r>
              <w:rPr>
                <w:rFonts w:ascii="Arial" w:eastAsia="Times New Roman" w:hAnsi="Arial" w:cs="Times New Roman"/>
                <w:color w:val="000000"/>
                <w:sz w:val="20"/>
                <w:szCs w:val="20"/>
                <w:lang w:val="en-US"/>
              </w:rPr>
              <w:t xml:space="preserve">ground floor </w:t>
            </w:r>
            <w:r w:rsidR="00392516">
              <w:rPr>
                <w:rFonts w:ascii="Arial" w:eastAsia="Times New Roman" w:hAnsi="Arial" w:cs="Times New Roman"/>
                <w:color w:val="000000"/>
                <w:sz w:val="20"/>
                <w:szCs w:val="20"/>
                <w:lang w:val="en-US"/>
              </w:rPr>
              <w:t xml:space="preserve">front </w:t>
            </w:r>
            <w:r w:rsidR="00A80D2B" w:rsidRPr="00A80D2B">
              <w:rPr>
                <w:rFonts w:ascii="Arial" w:eastAsia="Times New Roman" w:hAnsi="Arial" w:cs="Times New Roman"/>
                <w:color w:val="000000"/>
                <w:sz w:val="20"/>
                <w:szCs w:val="20"/>
                <w:lang w:val="en-US"/>
              </w:rPr>
              <w:t>setback</w:t>
            </w:r>
            <w:r>
              <w:rPr>
                <w:rFonts w:ascii="Arial" w:eastAsia="Times New Roman" w:hAnsi="Arial" w:cs="Times New Roman"/>
                <w:color w:val="000000"/>
                <w:sz w:val="20"/>
                <w:szCs w:val="20"/>
                <w:lang w:val="en-US"/>
              </w:rPr>
              <w:t xml:space="preserve"> of Block 2 to</w:t>
            </w:r>
            <w:r w:rsidR="00A80D2B" w:rsidRPr="00A80D2B">
              <w:rPr>
                <w:rFonts w:ascii="Arial" w:eastAsia="Times New Roman" w:hAnsi="Arial" w:cs="Times New Roman"/>
                <w:color w:val="000000"/>
                <w:sz w:val="20"/>
                <w:szCs w:val="20"/>
                <w:lang w:val="en-US"/>
              </w:rPr>
              <w:t xml:space="preserve"> </w:t>
            </w:r>
            <w:r w:rsidR="00392516">
              <w:rPr>
                <w:rFonts w:ascii="Arial" w:eastAsia="Times New Roman" w:hAnsi="Arial" w:cs="Times New Roman"/>
                <w:color w:val="000000"/>
                <w:sz w:val="20"/>
                <w:szCs w:val="20"/>
                <w:lang w:val="en-US"/>
              </w:rPr>
              <w:t>Altona Avenue</w:t>
            </w:r>
            <w:r>
              <w:rPr>
                <w:rFonts w:ascii="Arial" w:eastAsia="Times New Roman" w:hAnsi="Arial" w:cs="Times New Roman"/>
                <w:color w:val="000000"/>
                <w:sz w:val="20"/>
                <w:szCs w:val="20"/>
                <w:lang w:val="en-US"/>
              </w:rPr>
              <w:t xml:space="preserve">, and </w:t>
            </w:r>
          </w:p>
          <w:p w14:paraId="6AB96181" w14:textId="1B8B3B6C" w:rsidR="00BD4EAB" w:rsidRPr="00A80D2B" w:rsidRDefault="00BD4EAB" w:rsidP="00A80D2B">
            <w:pPr>
              <w:tabs>
                <w:tab w:val="left" w:pos="709"/>
              </w:tabs>
              <w:spacing w:after="0" w:line="240" w:lineRule="auto"/>
              <w:jc w:val="both"/>
              <w:rPr>
                <w:rFonts w:ascii="Arial" w:eastAsia="Times New Roman" w:hAnsi="Arial" w:cs="Times New Roman"/>
                <w:color w:val="000000"/>
                <w:sz w:val="20"/>
                <w:szCs w:val="20"/>
                <w:lang w:val="en-US"/>
              </w:rPr>
            </w:pPr>
            <w:r>
              <w:rPr>
                <w:rFonts w:ascii="Arial" w:eastAsia="Times New Roman" w:hAnsi="Arial" w:cs="Times New Roman"/>
                <w:color w:val="000000"/>
                <w:sz w:val="20"/>
                <w:szCs w:val="20"/>
                <w:lang w:val="en-US"/>
              </w:rPr>
              <w:t xml:space="preserve">8% (0.6m) </w:t>
            </w:r>
            <w:r w:rsidRPr="00BD4EAB">
              <w:rPr>
                <w:rFonts w:ascii="Arial" w:eastAsia="Times New Roman" w:hAnsi="Arial" w:cs="Times New Roman"/>
                <w:color w:val="000000"/>
                <w:sz w:val="20"/>
                <w:szCs w:val="20"/>
                <w:lang w:val="en-US"/>
              </w:rPr>
              <w:t xml:space="preserve">variation to the </w:t>
            </w:r>
            <w:r w:rsidR="00854D01">
              <w:rPr>
                <w:rFonts w:ascii="Arial" w:eastAsia="Times New Roman" w:hAnsi="Arial" w:cs="Times New Roman"/>
                <w:color w:val="000000"/>
                <w:sz w:val="20"/>
                <w:szCs w:val="20"/>
                <w:lang w:val="en-US"/>
              </w:rPr>
              <w:t>first</w:t>
            </w:r>
            <w:r w:rsidR="00854D01" w:rsidRPr="00BD4EAB">
              <w:rPr>
                <w:rFonts w:ascii="Arial" w:eastAsia="Times New Roman" w:hAnsi="Arial" w:cs="Times New Roman"/>
                <w:color w:val="000000"/>
                <w:sz w:val="20"/>
                <w:szCs w:val="20"/>
                <w:lang w:val="en-US"/>
              </w:rPr>
              <w:t>-floor</w:t>
            </w:r>
            <w:r w:rsidRPr="00BD4EAB">
              <w:rPr>
                <w:rFonts w:ascii="Arial" w:eastAsia="Times New Roman" w:hAnsi="Arial" w:cs="Times New Roman"/>
                <w:color w:val="000000"/>
                <w:sz w:val="20"/>
                <w:szCs w:val="20"/>
                <w:lang w:val="en-US"/>
              </w:rPr>
              <w:t xml:space="preserve"> front setback of Block 2 to Altona Avenue</w:t>
            </w:r>
          </w:p>
        </w:tc>
      </w:tr>
    </w:tbl>
    <w:p w14:paraId="76274E38" w14:textId="5CF0AF75" w:rsidR="00A80D2B" w:rsidRDefault="00A80D2B" w:rsidP="00142C8E">
      <w:pPr>
        <w:shd w:val="clear" w:color="auto" w:fill="FFFFFF"/>
        <w:spacing w:after="0" w:line="240" w:lineRule="auto"/>
        <w:ind w:right="-23"/>
        <w:jc w:val="both"/>
        <w:rPr>
          <w:rFonts w:ascii="Arial" w:hAnsi="Arial" w:cs="Arial"/>
          <w:lang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6662"/>
      </w:tblGrid>
      <w:tr w:rsidR="00A80D2B" w:rsidRPr="00A80D2B" w14:paraId="4A0F104A" w14:textId="77777777" w:rsidTr="00392516">
        <w:tc>
          <w:tcPr>
            <w:tcW w:w="2014" w:type="dxa"/>
            <w:shd w:val="clear" w:color="auto" w:fill="auto"/>
          </w:tcPr>
          <w:p w14:paraId="775A87FC" w14:textId="77777777" w:rsidR="00A80D2B" w:rsidRPr="00A80D2B" w:rsidRDefault="00A80D2B" w:rsidP="00A80D2B">
            <w:pPr>
              <w:tabs>
                <w:tab w:val="left" w:pos="3969"/>
                <w:tab w:val="right" w:pos="8931"/>
              </w:tabs>
              <w:spacing w:after="0" w:line="240" w:lineRule="auto"/>
              <w:rPr>
                <w:rFonts w:ascii="Arial" w:eastAsia="Times New Roman" w:hAnsi="Arial" w:cs="Times New Roman"/>
                <w:b/>
                <w:color w:val="000000"/>
                <w:sz w:val="20"/>
                <w:szCs w:val="20"/>
                <w:lang w:val="en-US"/>
              </w:rPr>
            </w:pPr>
            <w:r w:rsidRPr="00A80D2B">
              <w:rPr>
                <w:rFonts w:ascii="Arial" w:eastAsia="Times New Roman" w:hAnsi="Arial" w:cs="Times New Roman"/>
                <w:b/>
                <w:color w:val="000000"/>
                <w:sz w:val="20"/>
                <w:szCs w:val="20"/>
                <w:lang w:val="en-US"/>
              </w:rPr>
              <w:t>Clause</w:t>
            </w:r>
          </w:p>
        </w:tc>
        <w:tc>
          <w:tcPr>
            <w:tcW w:w="6662" w:type="dxa"/>
            <w:shd w:val="clear" w:color="auto" w:fill="auto"/>
          </w:tcPr>
          <w:p w14:paraId="671FCD2C" w14:textId="77777777" w:rsidR="00A80D2B" w:rsidRPr="00A80D2B" w:rsidRDefault="00A80D2B" w:rsidP="00A80D2B">
            <w:pPr>
              <w:tabs>
                <w:tab w:val="left" w:pos="3969"/>
                <w:tab w:val="right" w:pos="8931"/>
              </w:tabs>
              <w:spacing w:after="0" w:line="240" w:lineRule="auto"/>
              <w:rPr>
                <w:rFonts w:ascii="Arial" w:eastAsia="Times New Roman" w:hAnsi="Arial" w:cs="Times New Roman"/>
                <w:color w:val="000000"/>
                <w:sz w:val="20"/>
                <w:szCs w:val="20"/>
                <w:lang w:val="en-US"/>
              </w:rPr>
            </w:pPr>
            <w:r w:rsidRPr="00A80D2B">
              <w:rPr>
                <w:rFonts w:ascii="Arial" w:eastAsia="Times New Roman" w:hAnsi="Arial" w:cs="Times New Roman"/>
                <w:color w:val="000000"/>
                <w:sz w:val="20"/>
                <w:szCs w:val="20"/>
                <w:lang w:val="en-US"/>
              </w:rPr>
              <w:t>4.4.4 - Bicycle Facilities</w:t>
            </w:r>
          </w:p>
        </w:tc>
      </w:tr>
      <w:tr w:rsidR="00A80D2B" w:rsidRPr="00A80D2B" w14:paraId="50E24F1B" w14:textId="77777777" w:rsidTr="00392516">
        <w:tc>
          <w:tcPr>
            <w:tcW w:w="2014" w:type="dxa"/>
            <w:shd w:val="clear" w:color="auto" w:fill="auto"/>
          </w:tcPr>
          <w:p w14:paraId="3EF0B1A9" w14:textId="1E1BFAA7" w:rsidR="00A80D2B" w:rsidRPr="00A80D2B" w:rsidRDefault="00A80D2B" w:rsidP="00A80D2B">
            <w:pPr>
              <w:tabs>
                <w:tab w:val="left" w:pos="3969"/>
                <w:tab w:val="right" w:pos="8931"/>
              </w:tabs>
              <w:spacing w:after="0" w:line="240" w:lineRule="auto"/>
              <w:rPr>
                <w:rFonts w:ascii="Arial" w:eastAsia="Times New Roman" w:hAnsi="Arial" w:cs="Times New Roman"/>
                <w:b/>
                <w:color w:val="000000"/>
                <w:sz w:val="20"/>
                <w:szCs w:val="20"/>
                <w:lang w:val="en-US"/>
              </w:rPr>
            </w:pPr>
            <w:r w:rsidRPr="00A80D2B">
              <w:rPr>
                <w:rFonts w:ascii="Arial" w:eastAsia="Times New Roman" w:hAnsi="Arial" w:cs="Times New Roman"/>
                <w:b/>
                <w:color w:val="000000"/>
                <w:sz w:val="20"/>
                <w:szCs w:val="20"/>
                <w:lang w:val="en-US"/>
              </w:rPr>
              <w:t xml:space="preserve">Standard </w:t>
            </w:r>
          </w:p>
        </w:tc>
        <w:tc>
          <w:tcPr>
            <w:tcW w:w="6662" w:type="dxa"/>
            <w:shd w:val="clear" w:color="auto" w:fill="auto"/>
          </w:tcPr>
          <w:p w14:paraId="32DC84E0" w14:textId="77777777" w:rsidR="00A80D2B" w:rsidRPr="00A80D2B" w:rsidRDefault="00A80D2B" w:rsidP="00A80D2B">
            <w:pPr>
              <w:tabs>
                <w:tab w:val="left" w:pos="3969"/>
                <w:tab w:val="right" w:pos="8931"/>
              </w:tabs>
              <w:spacing w:after="0" w:line="240" w:lineRule="auto"/>
              <w:rPr>
                <w:rFonts w:ascii="Arial" w:eastAsia="Times New Roman" w:hAnsi="Arial" w:cs="Times New Roman"/>
                <w:color w:val="000000"/>
                <w:sz w:val="20"/>
                <w:szCs w:val="20"/>
                <w:lang w:val="en-US"/>
              </w:rPr>
            </w:pPr>
            <w:r w:rsidRPr="00A80D2B">
              <w:rPr>
                <w:rFonts w:ascii="Arial" w:eastAsia="Times New Roman" w:hAnsi="Arial" w:cs="Times New Roman"/>
                <w:color w:val="000000"/>
                <w:sz w:val="20"/>
                <w:szCs w:val="20"/>
                <w:lang w:val="en-US"/>
              </w:rPr>
              <w:t>For development where resident car parking for the development is provided in a common car park area, bicycle parking facilities shall be provided at a rate of 1 per 3 dwellings.</w:t>
            </w:r>
          </w:p>
        </w:tc>
      </w:tr>
      <w:tr w:rsidR="00A80D2B" w:rsidRPr="00A80D2B" w14:paraId="0E39B415" w14:textId="77777777" w:rsidTr="00392516">
        <w:tc>
          <w:tcPr>
            <w:tcW w:w="2014" w:type="dxa"/>
            <w:shd w:val="clear" w:color="auto" w:fill="auto"/>
          </w:tcPr>
          <w:p w14:paraId="15018E76" w14:textId="77777777" w:rsidR="00A80D2B" w:rsidRPr="00A80D2B" w:rsidRDefault="00A80D2B" w:rsidP="00A80D2B">
            <w:pPr>
              <w:tabs>
                <w:tab w:val="left" w:pos="3969"/>
                <w:tab w:val="right" w:pos="8931"/>
              </w:tabs>
              <w:spacing w:after="0" w:line="240" w:lineRule="auto"/>
              <w:rPr>
                <w:rFonts w:ascii="Arial" w:eastAsia="Times New Roman" w:hAnsi="Arial" w:cs="Times New Roman"/>
                <w:b/>
                <w:color w:val="000000"/>
                <w:sz w:val="20"/>
                <w:szCs w:val="20"/>
                <w:lang w:val="en-US"/>
              </w:rPr>
            </w:pPr>
            <w:r w:rsidRPr="00A80D2B">
              <w:rPr>
                <w:rFonts w:ascii="Arial" w:eastAsia="Times New Roman" w:hAnsi="Arial" w:cs="Times New Roman"/>
                <w:b/>
                <w:color w:val="000000"/>
                <w:sz w:val="20"/>
                <w:szCs w:val="20"/>
                <w:lang w:val="en-US"/>
              </w:rPr>
              <w:t>DCP</w:t>
            </w:r>
          </w:p>
        </w:tc>
        <w:tc>
          <w:tcPr>
            <w:tcW w:w="6662" w:type="dxa"/>
            <w:shd w:val="clear" w:color="auto" w:fill="auto"/>
          </w:tcPr>
          <w:p w14:paraId="77C2FB90" w14:textId="77777777" w:rsidR="00A80D2B" w:rsidRPr="00A80D2B" w:rsidRDefault="00A80D2B" w:rsidP="00A80D2B">
            <w:pPr>
              <w:tabs>
                <w:tab w:val="left" w:pos="3969"/>
                <w:tab w:val="right" w:pos="8931"/>
              </w:tabs>
              <w:spacing w:after="0" w:line="240" w:lineRule="auto"/>
              <w:rPr>
                <w:rFonts w:ascii="Arial" w:eastAsia="Times New Roman" w:hAnsi="Arial" w:cs="Times New Roman"/>
                <w:color w:val="000000"/>
                <w:sz w:val="20"/>
                <w:szCs w:val="20"/>
                <w:lang w:val="en-US"/>
              </w:rPr>
            </w:pPr>
            <w:r w:rsidRPr="00A80D2B">
              <w:rPr>
                <w:rFonts w:ascii="Arial" w:eastAsia="Times New Roman" w:hAnsi="Arial" w:cs="Times New Roman"/>
                <w:color w:val="000000"/>
                <w:sz w:val="20"/>
                <w:szCs w:val="20"/>
                <w:lang w:val="en-US"/>
              </w:rPr>
              <w:t>Chapter 2.4 Multiple Dwelling Residential Development</w:t>
            </w:r>
          </w:p>
        </w:tc>
      </w:tr>
      <w:tr w:rsidR="00A80D2B" w:rsidRPr="00A80D2B" w14:paraId="5AB70D4C" w14:textId="77777777" w:rsidTr="00392516">
        <w:tc>
          <w:tcPr>
            <w:tcW w:w="2014" w:type="dxa"/>
            <w:shd w:val="clear" w:color="auto" w:fill="auto"/>
          </w:tcPr>
          <w:p w14:paraId="56BE4B57" w14:textId="77777777" w:rsidR="00A80D2B" w:rsidRPr="00A80D2B" w:rsidRDefault="00A80D2B" w:rsidP="00A80D2B">
            <w:pPr>
              <w:tabs>
                <w:tab w:val="left" w:pos="3969"/>
                <w:tab w:val="right" w:pos="8931"/>
              </w:tabs>
              <w:spacing w:after="0" w:line="240" w:lineRule="auto"/>
              <w:rPr>
                <w:rFonts w:ascii="Arial" w:eastAsia="Times New Roman" w:hAnsi="Arial" w:cs="Times New Roman"/>
                <w:b/>
                <w:color w:val="000000"/>
                <w:sz w:val="20"/>
                <w:szCs w:val="20"/>
                <w:lang w:val="en-US"/>
              </w:rPr>
            </w:pPr>
            <w:r w:rsidRPr="00A80D2B">
              <w:rPr>
                <w:rFonts w:ascii="Arial" w:eastAsia="Times New Roman" w:hAnsi="Arial" w:cs="Times New Roman"/>
                <w:b/>
                <w:color w:val="000000"/>
                <w:sz w:val="20"/>
                <w:szCs w:val="20"/>
                <w:lang w:val="en-US"/>
              </w:rPr>
              <w:t>Departure basis</w:t>
            </w:r>
          </w:p>
        </w:tc>
        <w:tc>
          <w:tcPr>
            <w:tcW w:w="6662" w:type="dxa"/>
            <w:shd w:val="clear" w:color="auto" w:fill="auto"/>
          </w:tcPr>
          <w:p w14:paraId="5D5D2DE8" w14:textId="30C749F7" w:rsidR="00A80D2B" w:rsidRPr="00A80D2B" w:rsidRDefault="00392516" w:rsidP="00A80D2B">
            <w:pPr>
              <w:tabs>
                <w:tab w:val="left" w:pos="709"/>
              </w:tabs>
              <w:spacing w:after="0" w:line="240" w:lineRule="auto"/>
              <w:jc w:val="both"/>
              <w:rPr>
                <w:rFonts w:ascii="Arial" w:eastAsia="Times New Roman" w:hAnsi="Arial" w:cs="Times New Roman"/>
                <w:color w:val="000000"/>
                <w:sz w:val="20"/>
                <w:szCs w:val="20"/>
                <w:lang w:val="en-US"/>
              </w:rPr>
            </w:pPr>
            <w:r>
              <w:rPr>
                <w:rFonts w:ascii="Arial" w:eastAsia="Times New Roman" w:hAnsi="Arial" w:cs="Times New Roman"/>
                <w:color w:val="000000"/>
                <w:sz w:val="20"/>
                <w:szCs w:val="20"/>
                <w:lang w:val="en-US"/>
              </w:rPr>
              <w:t>B</w:t>
            </w:r>
            <w:r w:rsidR="00A80D2B" w:rsidRPr="00A80D2B">
              <w:rPr>
                <w:rFonts w:ascii="Arial" w:eastAsia="Times New Roman" w:hAnsi="Arial" w:cs="Times New Roman"/>
                <w:color w:val="000000"/>
                <w:sz w:val="20"/>
                <w:szCs w:val="20"/>
                <w:lang w:val="en-US"/>
              </w:rPr>
              <w:t>icycle parking is provided for the development</w:t>
            </w:r>
            <w:r>
              <w:rPr>
                <w:rFonts w:ascii="Arial" w:eastAsia="Times New Roman" w:hAnsi="Arial" w:cs="Times New Roman"/>
                <w:color w:val="000000"/>
                <w:sz w:val="20"/>
                <w:szCs w:val="20"/>
                <w:lang w:val="en-US"/>
              </w:rPr>
              <w:t xml:space="preserve"> at the rate of 1 space/10 dwellings (which is the rate for other than RFBs)</w:t>
            </w:r>
          </w:p>
        </w:tc>
      </w:tr>
    </w:tbl>
    <w:p w14:paraId="23123DC3" w14:textId="77777777" w:rsidR="00BD4EAB" w:rsidRPr="00EF3080" w:rsidRDefault="00BD4EAB" w:rsidP="00BD4EAB">
      <w:pPr>
        <w:shd w:val="clear" w:color="auto" w:fill="FFFFFF"/>
        <w:spacing w:after="0" w:line="240" w:lineRule="auto"/>
        <w:ind w:right="-23"/>
        <w:jc w:val="both"/>
        <w:rPr>
          <w:rFonts w:ascii="Arial" w:hAnsi="Arial" w:cs="Arial"/>
          <w:lang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6662"/>
      </w:tblGrid>
      <w:tr w:rsidR="00BD4EAB" w:rsidRPr="00EF3080" w14:paraId="6AF60BE1" w14:textId="77777777" w:rsidTr="00566C79">
        <w:tc>
          <w:tcPr>
            <w:tcW w:w="2014" w:type="dxa"/>
            <w:shd w:val="clear" w:color="auto" w:fill="auto"/>
          </w:tcPr>
          <w:p w14:paraId="0DD8395C" w14:textId="77777777" w:rsidR="00BD4EAB" w:rsidRPr="00392516" w:rsidRDefault="00BD4EAB" w:rsidP="00566C79">
            <w:pPr>
              <w:tabs>
                <w:tab w:val="left" w:pos="3969"/>
                <w:tab w:val="right" w:pos="8931"/>
              </w:tabs>
              <w:spacing w:after="0" w:line="240" w:lineRule="auto"/>
              <w:rPr>
                <w:rFonts w:ascii="Arial" w:eastAsia="Times New Roman" w:hAnsi="Arial" w:cs="Times New Roman"/>
                <w:b/>
                <w:color w:val="000000"/>
                <w:sz w:val="20"/>
                <w:szCs w:val="20"/>
                <w:lang w:val="en-US"/>
              </w:rPr>
            </w:pPr>
            <w:r w:rsidRPr="00392516">
              <w:rPr>
                <w:rFonts w:ascii="Arial" w:eastAsia="Times New Roman" w:hAnsi="Arial" w:cs="Times New Roman"/>
                <w:b/>
                <w:color w:val="000000"/>
                <w:sz w:val="20"/>
                <w:szCs w:val="20"/>
                <w:lang w:val="en-US"/>
              </w:rPr>
              <w:t>Clause</w:t>
            </w:r>
          </w:p>
        </w:tc>
        <w:tc>
          <w:tcPr>
            <w:tcW w:w="6662" w:type="dxa"/>
            <w:shd w:val="clear" w:color="auto" w:fill="auto"/>
          </w:tcPr>
          <w:p w14:paraId="3B1D37E4" w14:textId="77777777" w:rsidR="00BD4EAB" w:rsidRPr="00392516" w:rsidRDefault="00BD4EAB" w:rsidP="00566C79">
            <w:pPr>
              <w:spacing w:after="0" w:line="240" w:lineRule="auto"/>
              <w:jc w:val="both"/>
              <w:rPr>
                <w:rFonts w:ascii="Arial" w:eastAsia="Times New Roman" w:hAnsi="Arial" w:cs="Times New Roman"/>
                <w:color w:val="000000"/>
                <w:sz w:val="20"/>
                <w:szCs w:val="20"/>
                <w:lang w:val="en-US"/>
              </w:rPr>
            </w:pPr>
            <w:r w:rsidRPr="00392516">
              <w:rPr>
                <w:rFonts w:ascii="Arial" w:eastAsia="Times New Roman" w:hAnsi="Arial" w:cs="Times New Roman"/>
                <w:color w:val="000000"/>
                <w:sz w:val="20"/>
                <w:szCs w:val="20"/>
                <w:lang w:val="en-US"/>
              </w:rPr>
              <w:t>6.4.1 – Visual Privacy</w:t>
            </w:r>
          </w:p>
        </w:tc>
      </w:tr>
      <w:tr w:rsidR="00BD4EAB" w:rsidRPr="00EF3080" w14:paraId="7443C2EF" w14:textId="77777777" w:rsidTr="00566C79">
        <w:tc>
          <w:tcPr>
            <w:tcW w:w="2014" w:type="dxa"/>
            <w:shd w:val="clear" w:color="auto" w:fill="auto"/>
          </w:tcPr>
          <w:p w14:paraId="7C329FB6" w14:textId="77777777" w:rsidR="00BD4EAB" w:rsidRPr="00392516" w:rsidRDefault="00BD4EAB" w:rsidP="00566C79">
            <w:pPr>
              <w:tabs>
                <w:tab w:val="left" w:pos="3969"/>
                <w:tab w:val="right" w:pos="8931"/>
              </w:tabs>
              <w:spacing w:after="0" w:line="240" w:lineRule="auto"/>
              <w:rPr>
                <w:rFonts w:ascii="Arial" w:eastAsia="Times New Roman" w:hAnsi="Arial" w:cs="Times New Roman"/>
                <w:b/>
                <w:color w:val="000000"/>
                <w:sz w:val="20"/>
                <w:szCs w:val="20"/>
                <w:lang w:val="en-US"/>
              </w:rPr>
            </w:pPr>
            <w:r w:rsidRPr="00392516">
              <w:rPr>
                <w:rFonts w:ascii="Arial" w:eastAsia="Times New Roman" w:hAnsi="Arial" w:cs="Times New Roman"/>
                <w:b/>
                <w:color w:val="000000"/>
                <w:sz w:val="20"/>
                <w:szCs w:val="20"/>
                <w:lang w:val="en-US"/>
              </w:rPr>
              <w:t xml:space="preserve">Standard </w:t>
            </w:r>
          </w:p>
        </w:tc>
        <w:tc>
          <w:tcPr>
            <w:tcW w:w="6662" w:type="dxa"/>
            <w:shd w:val="clear" w:color="auto" w:fill="auto"/>
          </w:tcPr>
          <w:p w14:paraId="3D25F564" w14:textId="77777777" w:rsidR="00BD4EAB" w:rsidRPr="00392516" w:rsidRDefault="00BD4EAB" w:rsidP="00566C79">
            <w:pPr>
              <w:tabs>
                <w:tab w:val="left" w:pos="3969"/>
                <w:tab w:val="right" w:pos="8931"/>
              </w:tabs>
              <w:spacing w:after="0" w:line="240" w:lineRule="auto"/>
              <w:rPr>
                <w:rFonts w:ascii="Arial" w:eastAsia="Times New Roman" w:hAnsi="Arial" w:cs="Times New Roman"/>
                <w:color w:val="000000"/>
                <w:sz w:val="20"/>
                <w:szCs w:val="20"/>
                <w:lang w:val="en-US"/>
              </w:rPr>
            </w:pPr>
            <w:r w:rsidRPr="00392516">
              <w:rPr>
                <w:rFonts w:ascii="Arial" w:eastAsia="Times New Roman" w:hAnsi="Arial" w:cs="Times New Roman"/>
                <w:color w:val="000000"/>
                <w:sz w:val="20"/>
                <w:szCs w:val="20"/>
                <w:lang w:val="en-US"/>
              </w:rPr>
              <w:t xml:space="preserve">Up to 4 storeys 12m separation distance between habitable rooms </w:t>
            </w:r>
          </w:p>
        </w:tc>
      </w:tr>
      <w:tr w:rsidR="00BD4EAB" w:rsidRPr="00EF3080" w14:paraId="7D8E70B1" w14:textId="77777777" w:rsidTr="00566C79">
        <w:tc>
          <w:tcPr>
            <w:tcW w:w="2014" w:type="dxa"/>
            <w:shd w:val="clear" w:color="auto" w:fill="auto"/>
          </w:tcPr>
          <w:p w14:paraId="669A4135" w14:textId="77777777" w:rsidR="00BD4EAB" w:rsidRPr="00392516" w:rsidRDefault="00BD4EAB" w:rsidP="00566C79">
            <w:pPr>
              <w:tabs>
                <w:tab w:val="left" w:pos="3969"/>
                <w:tab w:val="right" w:pos="8931"/>
              </w:tabs>
              <w:spacing w:after="0" w:line="240" w:lineRule="auto"/>
              <w:rPr>
                <w:rFonts w:ascii="Arial" w:eastAsia="Times New Roman" w:hAnsi="Arial" w:cs="Times New Roman"/>
                <w:b/>
                <w:color w:val="000000"/>
                <w:sz w:val="20"/>
                <w:szCs w:val="20"/>
                <w:lang w:val="en-US"/>
              </w:rPr>
            </w:pPr>
            <w:r w:rsidRPr="00392516">
              <w:rPr>
                <w:rFonts w:ascii="Arial" w:eastAsia="Times New Roman" w:hAnsi="Arial" w:cs="Times New Roman"/>
                <w:b/>
                <w:color w:val="000000"/>
                <w:sz w:val="20"/>
                <w:szCs w:val="20"/>
                <w:lang w:val="en-US"/>
              </w:rPr>
              <w:t>DCP</w:t>
            </w:r>
          </w:p>
        </w:tc>
        <w:tc>
          <w:tcPr>
            <w:tcW w:w="6662" w:type="dxa"/>
            <w:shd w:val="clear" w:color="auto" w:fill="auto"/>
          </w:tcPr>
          <w:p w14:paraId="46C48E28" w14:textId="77777777" w:rsidR="00BD4EAB" w:rsidRPr="00392516" w:rsidRDefault="00BD4EAB" w:rsidP="00566C79">
            <w:pPr>
              <w:tabs>
                <w:tab w:val="left" w:pos="3969"/>
                <w:tab w:val="right" w:pos="8931"/>
              </w:tabs>
              <w:spacing w:after="0" w:line="240" w:lineRule="auto"/>
              <w:rPr>
                <w:rFonts w:ascii="Arial" w:eastAsia="Times New Roman" w:hAnsi="Arial" w:cs="Times New Roman"/>
                <w:color w:val="000000"/>
                <w:sz w:val="20"/>
                <w:szCs w:val="20"/>
                <w:lang w:val="en-US"/>
              </w:rPr>
            </w:pPr>
            <w:r w:rsidRPr="00392516">
              <w:rPr>
                <w:rFonts w:ascii="Arial" w:eastAsia="Times New Roman" w:hAnsi="Arial" w:cs="Times New Roman"/>
                <w:color w:val="000000"/>
                <w:sz w:val="20"/>
                <w:szCs w:val="20"/>
                <w:lang w:val="en-US"/>
              </w:rPr>
              <w:t>Chapter 2.4 Multiple Dwelling Residential Development</w:t>
            </w:r>
          </w:p>
        </w:tc>
      </w:tr>
      <w:tr w:rsidR="00BD4EAB" w:rsidRPr="00EF3080" w14:paraId="62BD319C" w14:textId="77777777" w:rsidTr="00566C79">
        <w:tc>
          <w:tcPr>
            <w:tcW w:w="2014" w:type="dxa"/>
            <w:shd w:val="clear" w:color="auto" w:fill="auto"/>
          </w:tcPr>
          <w:p w14:paraId="5C86202C" w14:textId="77777777" w:rsidR="00BD4EAB" w:rsidRPr="00392516" w:rsidRDefault="00BD4EAB" w:rsidP="00566C79">
            <w:pPr>
              <w:tabs>
                <w:tab w:val="left" w:pos="3969"/>
                <w:tab w:val="right" w:pos="8931"/>
              </w:tabs>
              <w:spacing w:after="0" w:line="240" w:lineRule="auto"/>
              <w:rPr>
                <w:rFonts w:ascii="Arial" w:eastAsia="Times New Roman" w:hAnsi="Arial" w:cs="Times New Roman"/>
                <w:b/>
                <w:color w:val="000000"/>
                <w:sz w:val="20"/>
                <w:szCs w:val="20"/>
                <w:lang w:val="en-US"/>
              </w:rPr>
            </w:pPr>
            <w:r w:rsidRPr="00392516">
              <w:rPr>
                <w:rFonts w:ascii="Arial" w:eastAsia="Times New Roman" w:hAnsi="Arial" w:cs="Times New Roman"/>
                <w:b/>
                <w:color w:val="000000"/>
                <w:sz w:val="20"/>
                <w:szCs w:val="20"/>
                <w:lang w:val="en-US"/>
              </w:rPr>
              <w:t>Departure basis</w:t>
            </w:r>
          </w:p>
        </w:tc>
        <w:tc>
          <w:tcPr>
            <w:tcW w:w="6662" w:type="dxa"/>
            <w:shd w:val="clear" w:color="auto" w:fill="auto"/>
          </w:tcPr>
          <w:p w14:paraId="208D2B27" w14:textId="77777777" w:rsidR="00BD4EAB" w:rsidRPr="00392516" w:rsidRDefault="00BD4EAB" w:rsidP="00566C79">
            <w:pPr>
              <w:tabs>
                <w:tab w:val="left" w:pos="709"/>
              </w:tabs>
              <w:spacing w:after="0" w:line="240" w:lineRule="auto"/>
              <w:jc w:val="both"/>
              <w:rPr>
                <w:rFonts w:ascii="Arial" w:eastAsia="Times New Roman" w:hAnsi="Arial" w:cs="Times New Roman"/>
                <w:color w:val="000000"/>
                <w:sz w:val="20"/>
                <w:szCs w:val="20"/>
                <w:lang w:val="en-US"/>
              </w:rPr>
            </w:pPr>
            <w:r w:rsidRPr="00392516">
              <w:rPr>
                <w:rFonts w:ascii="Arial" w:eastAsia="Times New Roman" w:hAnsi="Arial" w:cs="Times New Roman"/>
                <w:color w:val="000000"/>
                <w:sz w:val="20"/>
                <w:szCs w:val="20"/>
                <w:lang w:val="en-US"/>
              </w:rPr>
              <w:t>Block 6 (23% variation) but overlooking addressed by other means</w:t>
            </w:r>
          </w:p>
        </w:tc>
      </w:tr>
    </w:tbl>
    <w:p w14:paraId="6DEC9082" w14:textId="77777777" w:rsidR="00BD4EAB" w:rsidRDefault="00BD4EAB" w:rsidP="00A80D2B">
      <w:pPr>
        <w:spacing w:after="0" w:line="240" w:lineRule="auto"/>
        <w:jc w:val="both"/>
        <w:rPr>
          <w:rFonts w:ascii="Arial" w:eastAsia="Times New Roman" w:hAnsi="Arial" w:cs="Times New Roman"/>
          <w:color w:val="000000"/>
          <w:szCs w:val="24"/>
          <w:highlight w:val="cyan"/>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9"/>
        <w:gridCol w:w="6437"/>
      </w:tblGrid>
      <w:tr w:rsidR="00392516" w:rsidRPr="00392516" w14:paraId="727A0BB4" w14:textId="77777777" w:rsidTr="005451BD">
        <w:tc>
          <w:tcPr>
            <w:tcW w:w="2239" w:type="dxa"/>
            <w:shd w:val="clear" w:color="auto" w:fill="auto"/>
          </w:tcPr>
          <w:p w14:paraId="2E63B387" w14:textId="77777777" w:rsidR="00392516" w:rsidRPr="00392516" w:rsidRDefault="00392516" w:rsidP="00392516">
            <w:pPr>
              <w:tabs>
                <w:tab w:val="left" w:pos="3969"/>
                <w:tab w:val="right" w:pos="8931"/>
              </w:tabs>
              <w:spacing w:after="0" w:line="240" w:lineRule="auto"/>
              <w:rPr>
                <w:rFonts w:ascii="Arial" w:eastAsia="Times New Roman" w:hAnsi="Arial" w:cs="Times New Roman"/>
                <w:b/>
                <w:color w:val="000000"/>
                <w:sz w:val="20"/>
                <w:szCs w:val="20"/>
                <w:lang w:val="en-US"/>
              </w:rPr>
            </w:pPr>
            <w:r w:rsidRPr="00392516">
              <w:rPr>
                <w:rFonts w:ascii="Arial" w:eastAsia="Times New Roman" w:hAnsi="Arial" w:cs="Times New Roman"/>
                <w:b/>
                <w:color w:val="000000"/>
                <w:sz w:val="20"/>
                <w:szCs w:val="20"/>
                <w:lang w:val="en-US"/>
              </w:rPr>
              <w:t>Clause</w:t>
            </w:r>
          </w:p>
        </w:tc>
        <w:tc>
          <w:tcPr>
            <w:tcW w:w="6437" w:type="dxa"/>
            <w:shd w:val="clear" w:color="auto" w:fill="auto"/>
          </w:tcPr>
          <w:p w14:paraId="41EB1464" w14:textId="77777777" w:rsidR="00392516" w:rsidRPr="00392516" w:rsidRDefault="00392516" w:rsidP="00392516">
            <w:pPr>
              <w:tabs>
                <w:tab w:val="left" w:pos="3969"/>
                <w:tab w:val="right" w:pos="8931"/>
              </w:tabs>
              <w:spacing w:after="0" w:line="240" w:lineRule="auto"/>
              <w:rPr>
                <w:rFonts w:ascii="Arial" w:eastAsia="Times New Roman" w:hAnsi="Arial" w:cs="Times New Roman"/>
                <w:color w:val="000000"/>
                <w:sz w:val="20"/>
                <w:szCs w:val="20"/>
                <w:lang w:val="en-US"/>
              </w:rPr>
            </w:pPr>
            <w:r w:rsidRPr="00392516">
              <w:rPr>
                <w:rFonts w:ascii="Arial" w:eastAsia="Times New Roman" w:hAnsi="Arial" w:cs="Times New Roman"/>
                <w:color w:val="000000"/>
                <w:sz w:val="20"/>
                <w:szCs w:val="20"/>
                <w:lang w:val="en-US"/>
              </w:rPr>
              <w:t>10.1.2 - Residential Flat Buildings 3 or more storeys in height -Waste Chute</w:t>
            </w:r>
          </w:p>
        </w:tc>
      </w:tr>
      <w:tr w:rsidR="00392516" w:rsidRPr="00392516" w14:paraId="086F047B" w14:textId="77777777" w:rsidTr="005451BD">
        <w:tc>
          <w:tcPr>
            <w:tcW w:w="2239" w:type="dxa"/>
            <w:shd w:val="clear" w:color="auto" w:fill="auto"/>
          </w:tcPr>
          <w:p w14:paraId="4F1FEE41" w14:textId="77777777" w:rsidR="00392516" w:rsidRPr="00392516" w:rsidRDefault="00392516" w:rsidP="00392516">
            <w:pPr>
              <w:tabs>
                <w:tab w:val="left" w:pos="3969"/>
                <w:tab w:val="right" w:pos="8931"/>
              </w:tabs>
              <w:spacing w:after="0" w:line="240" w:lineRule="auto"/>
              <w:rPr>
                <w:rFonts w:ascii="Arial" w:eastAsia="Times New Roman" w:hAnsi="Arial" w:cs="Times New Roman"/>
                <w:b/>
                <w:color w:val="000000"/>
                <w:sz w:val="20"/>
                <w:szCs w:val="20"/>
                <w:lang w:val="en-US"/>
              </w:rPr>
            </w:pPr>
            <w:r w:rsidRPr="00392516">
              <w:rPr>
                <w:rFonts w:ascii="Arial" w:eastAsia="Times New Roman" w:hAnsi="Arial" w:cs="Times New Roman"/>
                <w:b/>
                <w:color w:val="000000"/>
                <w:sz w:val="20"/>
                <w:szCs w:val="20"/>
                <w:lang w:val="en-US"/>
              </w:rPr>
              <w:t>Standard and Design Guidance</w:t>
            </w:r>
          </w:p>
        </w:tc>
        <w:tc>
          <w:tcPr>
            <w:tcW w:w="6437" w:type="dxa"/>
            <w:shd w:val="clear" w:color="auto" w:fill="auto"/>
          </w:tcPr>
          <w:p w14:paraId="170402D1" w14:textId="77777777" w:rsidR="00392516" w:rsidRPr="00392516" w:rsidRDefault="00392516" w:rsidP="009566D3">
            <w:pPr>
              <w:numPr>
                <w:ilvl w:val="0"/>
                <w:numId w:val="29"/>
              </w:numPr>
              <w:tabs>
                <w:tab w:val="left" w:pos="3969"/>
                <w:tab w:val="right" w:pos="8931"/>
              </w:tabs>
              <w:spacing w:after="0" w:line="240" w:lineRule="auto"/>
              <w:ind w:left="235" w:hanging="235"/>
              <w:contextualSpacing/>
              <w:rPr>
                <w:rFonts w:ascii="Arial" w:eastAsia="Times New Roman" w:hAnsi="Arial" w:cs="Times New Roman"/>
                <w:color w:val="000000"/>
                <w:sz w:val="20"/>
                <w:szCs w:val="20"/>
                <w:lang w:val="en-US"/>
              </w:rPr>
            </w:pPr>
            <w:r w:rsidRPr="00392516">
              <w:rPr>
                <w:rFonts w:ascii="Arial" w:eastAsia="Times New Roman" w:hAnsi="Arial" w:cs="Times New Roman"/>
                <w:color w:val="000000"/>
                <w:sz w:val="20"/>
                <w:szCs w:val="20"/>
                <w:lang w:val="en-US"/>
              </w:rPr>
              <w:t>Garbage chute systems are required for developments exceeding three storeys or containing a passenger lift</w:t>
            </w:r>
          </w:p>
          <w:p w14:paraId="0FECBF2E" w14:textId="77777777" w:rsidR="00392516" w:rsidRPr="00392516" w:rsidRDefault="00392516" w:rsidP="009566D3">
            <w:pPr>
              <w:numPr>
                <w:ilvl w:val="0"/>
                <w:numId w:val="29"/>
              </w:numPr>
              <w:tabs>
                <w:tab w:val="left" w:pos="3969"/>
                <w:tab w:val="right" w:pos="8931"/>
              </w:tabs>
              <w:spacing w:after="0" w:line="240" w:lineRule="auto"/>
              <w:ind w:left="235" w:hanging="235"/>
              <w:contextualSpacing/>
              <w:rPr>
                <w:rFonts w:ascii="Arial" w:eastAsia="Times New Roman" w:hAnsi="Arial" w:cs="Times New Roman"/>
                <w:color w:val="000000"/>
                <w:sz w:val="20"/>
                <w:szCs w:val="20"/>
                <w:lang w:val="en-US"/>
              </w:rPr>
            </w:pPr>
            <w:r w:rsidRPr="00392516">
              <w:rPr>
                <w:rFonts w:ascii="Arial" w:eastAsia="Times New Roman" w:hAnsi="Arial" w:cs="Times New Roman"/>
                <w:color w:val="000000"/>
                <w:sz w:val="20"/>
                <w:szCs w:val="20"/>
                <w:lang w:val="en-US"/>
              </w:rPr>
              <w:t>Developments which include a garbage chute system must contain recycling rooms on each floor to accommodate one day’s volume of recyclables, which are then to be transported to the bin storage room(s)</w:t>
            </w:r>
          </w:p>
        </w:tc>
      </w:tr>
      <w:tr w:rsidR="00392516" w:rsidRPr="00392516" w14:paraId="161C7CAF" w14:textId="77777777" w:rsidTr="005451BD">
        <w:tc>
          <w:tcPr>
            <w:tcW w:w="2239" w:type="dxa"/>
            <w:shd w:val="clear" w:color="auto" w:fill="auto"/>
          </w:tcPr>
          <w:p w14:paraId="260BA213" w14:textId="77777777" w:rsidR="00392516" w:rsidRPr="00392516" w:rsidRDefault="00392516" w:rsidP="00392516">
            <w:pPr>
              <w:tabs>
                <w:tab w:val="left" w:pos="3969"/>
                <w:tab w:val="right" w:pos="8931"/>
              </w:tabs>
              <w:spacing w:after="0" w:line="240" w:lineRule="auto"/>
              <w:rPr>
                <w:rFonts w:ascii="Arial" w:eastAsia="Times New Roman" w:hAnsi="Arial" w:cs="Times New Roman"/>
                <w:b/>
                <w:color w:val="000000"/>
                <w:sz w:val="20"/>
                <w:szCs w:val="20"/>
                <w:lang w:val="en-US"/>
              </w:rPr>
            </w:pPr>
            <w:r w:rsidRPr="00392516">
              <w:rPr>
                <w:rFonts w:ascii="Arial" w:eastAsia="Times New Roman" w:hAnsi="Arial" w:cs="Times New Roman"/>
                <w:b/>
                <w:color w:val="000000"/>
                <w:sz w:val="20"/>
                <w:szCs w:val="20"/>
                <w:lang w:val="en-US"/>
              </w:rPr>
              <w:t>DCP</w:t>
            </w:r>
          </w:p>
        </w:tc>
        <w:tc>
          <w:tcPr>
            <w:tcW w:w="6437" w:type="dxa"/>
            <w:shd w:val="clear" w:color="auto" w:fill="auto"/>
          </w:tcPr>
          <w:p w14:paraId="27558001" w14:textId="77777777" w:rsidR="00392516" w:rsidRPr="00392516" w:rsidRDefault="00392516" w:rsidP="00392516">
            <w:pPr>
              <w:tabs>
                <w:tab w:val="left" w:pos="3969"/>
                <w:tab w:val="right" w:pos="8931"/>
              </w:tabs>
              <w:spacing w:after="0" w:line="240" w:lineRule="auto"/>
              <w:rPr>
                <w:rFonts w:ascii="Arial" w:eastAsia="Times New Roman" w:hAnsi="Arial" w:cs="Times New Roman"/>
                <w:color w:val="000000"/>
                <w:sz w:val="20"/>
                <w:szCs w:val="20"/>
                <w:lang w:val="en-US"/>
              </w:rPr>
            </w:pPr>
            <w:r w:rsidRPr="00392516">
              <w:rPr>
                <w:rFonts w:ascii="Arial" w:eastAsia="Times New Roman" w:hAnsi="Arial" w:cs="Times New Roman"/>
                <w:color w:val="000000"/>
                <w:sz w:val="20"/>
                <w:szCs w:val="20"/>
                <w:lang w:val="en-US"/>
              </w:rPr>
              <w:t>Chapter 2.4 Multiple Dwelling Residential Development</w:t>
            </w:r>
          </w:p>
        </w:tc>
      </w:tr>
      <w:tr w:rsidR="00392516" w:rsidRPr="00392516" w14:paraId="08BDA317" w14:textId="77777777" w:rsidTr="005451BD">
        <w:tc>
          <w:tcPr>
            <w:tcW w:w="2239" w:type="dxa"/>
            <w:shd w:val="clear" w:color="auto" w:fill="auto"/>
          </w:tcPr>
          <w:p w14:paraId="5DE802A4" w14:textId="77777777" w:rsidR="00392516" w:rsidRPr="00392516" w:rsidRDefault="00392516" w:rsidP="00392516">
            <w:pPr>
              <w:tabs>
                <w:tab w:val="left" w:pos="3969"/>
                <w:tab w:val="right" w:pos="8931"/>
              </w:tabs>
              <w:spacing w:after="0" w:line="240" w:lineRule="auto"/>
              <w:rPr>
                <w:rFonts w:ascii="Arial" w:eastAsia="Times New Roman" w:hAnsi="Arial" w:cs="Times New Roman"/>
                <w:b/>
                <w:color w:val="000000"/>
                <w:sz w:val="20"/>
                <w:szCs w:val="20"/>
                <w:lang w:val="en-US"/>
              </w:rPr>
            </w:pPr>
            <w:r w:rsidRPr="00392516">
              <w:rPr>
                <w:rFonts w:ascii="Arial" w:eastAsia="Times New Roman" w:hAnsi="Arial" w:cs="Times New Roman"/>
                <w:b/>
                <w:color w:val="000000"/>
                <w:sz w:val="20"/>
                <w:szCs w:val="20"/>
                <w:lang w:val="en-US"/>
              </w:rPr>
              <w:t>Departure basis</w:t>
            </w:r>
          </w:p>
        </w:tc>
        <w:tc>
          <w:tcPr>
            <w:tcW w:w="6437" w:type="dxa"/>
            <w:shd w:val="clear" w:color="auto" w:fill="auto"/>
          </w:tcPr>
          <w:p w14:paraId="28BA28D8" w14:textId="77777777" w:rsidR="00392516" w:rsidRPr="00392516" w:rsidRDefault="00392516" w:rsidP="00392516">
            <w:pPr>
              <w:tabs>
                <w:tab w:val="left" w:pos="709"/>
              </w:tabs>
              <w:spacing w:after="0" w:line="240" w:lineRule="auto"/>
              <w:jc w:val="both"/>
              <w:rPr>
                <w:rFonts w:ascii="Arial" w:eastAsia="Times New Roman" w:hAnsi="Arial" w:cs="Times New Roman"/>
                <w:color w:val="000000"/>
                <w:sz w:val="20"/>
                <w:szCs w:val="20"/>
                <w:lang w:val="en-US"/>
              </w:rPr>
            </w:pPr>
            <w:r w:rsidRPr="00392516">
              <w:rPr>
                <w:rFonts w:ascii="Arial" w:eastAsia="Times New Roman" w:hAnsi="Arial" w:cs="Times New Roman"/>
                <w:color w:val="000000"/>
                <w:sz w:val="20"/>
                <w:szCs w:val="20"/>
                <w:lang w:val="en-US"/>
              </w:rPr>
              <w:t>Non numerical – no waste chute proposed.</w:t>
            </w:r>
          </w:p>
        </w:tc>
      </w:tr>
    </w:tbl>
    <w:p w14:paraId="426C0705" w14:textId="4BC6545F" w:rsidR="00484B27" w:rsidRDefault="00484B27" w:rsidP="00967FF8">
      <w:pPr>
        <w:shd w:val="clear" w:color="auto" w:fill="FFFFFF"/>
        <w:spacing w:after="0" w:line="240" w:lineRule="auto"/>
        <w:ind w:right="-23"/>
        <w:jc w:val="both"/>
        <w:rPr>
          <w:rFonts w:ascii="Arial" w:hAnsi="Arial" w:cs="Arial"/>
          <w:lang w:eastAsia="en-GB"/>
        </w:rPr>
      </w:pPr>
    </w:p>
    <w:p w14:paraId="2807E342" w14:textId="3D288370" w:rsidR="00967FF8" w:rsidRPr="00F7789A" w:rsidRDefault="00967FF8" w:rsidP="009566D3">
      <w:pPr>
        <w:numPr>
          <w:ilvl w:val="0"/>
          <w:numId w:val="18"/>
        </w:numPr>
        <w:spacing w:after="0" w:line="240" w:lineRule="auto"/>
        <w:ind w:left="426"/>
        <w:jc w:val="both"/>
        <w:rPr>
          <w:rFonts w:ascii="Arial" w:eastAsia="Times New Roman" w:hAnsi="Arial" w:cs="Times New Roman"/>
          <w:i/>
          <w:szCs w:val="24"/>
          <w:lang w:val="en-US"/>
        </w:rPr>
      </w:pPr>
      <w:r w:rsidRPr="00F7789A">
        <w:rPr>
          <w:rFonts w:ascii="Arial" w:eastAsia="Times New Roman" w:hAnsi="Arial" w:cs="Times New Roman"/>
          <w:i/>
          <w:szCs w:val="24"/>
          <w:lang w:val="en-US"/>
        </w:rPr>
        <w:t>Building Lines - Setbacks</w:t>
      </w:r>
      <w:r w:rsidRPr="00F7789A">
        <w:rPr>
          <w:rFonts w:ascii="Arial" w:eastAsia="Times New Roman" w:hAnsi="Arial" w:cs="Times New Roman"/>
          <w:lang w:val="en-US"/>
        </w:rPr>
        <w:t xml:space="preserve"> </w:t>
      </w:r>
      <w:r w:rsidRPr="00967FF8">
        <w:rPr>
          <w:rFonts w:ascii="Arial" w:eastAsia="Times New Roman" w:hAnsi="Arial" w:cs="Times New Roman"/>
          <w:i/>
          <w:iCs/>
          <w:lang w:val="en-US"/>
        </w:rPr>
        <w:t>(Clause 4.3.4)</w:t>
      </w:r>
    </w:p>
    <w:p w14:paraId="51A626CE" w14:textId="77777777" w:rsidR="00967FF8" w:rsidRPr="00F7789A" w:rsidRDefault="00967FF8" w:rsidP="00967FF8">
      <w:pPr>
        <w:spacing w:after="0" w:line="240" w:lineRule="auto"/>
        <w:ind w:left="426"/>
        <w:jc w:val="both"/>
        <w:rPr>
          <w:rFonts w:ascii="Arial" w:eastAsia="Times New Roman" w:hAnsi="Arial" w:cs="Times New Roman"/>
          <w:szCs w:val="24"/>
          <w:lang w:val="en-US"/>
        </w:rPr>
      </w:pPr>
    </w:p>
    <w:p w14:paraId="6E2B7FC7" w14:textId="77777777" w:rsidR="00967FF8" w:rsidRDefault="00967FF8" w:rsidP="00967FF8">
      <w:pPr>
        <w:shd w:val="clear" w:color="auto" w:fill="FFFFFF"/>
        <w:spacing w:after="0" w:line="240" w:lineRule="auto"/>
        <w:ind w:right="-23"/>
        <w:jc w:val="both"/>
        <w:rPr>
          <w:rFonts w:ascii="Arial" w:hAnsi="Arial" w:cs="Arial"/>
          <w:lang w:eastAsia="en-GB"/>
        </w:rPr>
      </w:pPr>
      <w:r w:rsidRPr="00A426FC">
        <w:rPr>
          <w:rFonts w:ascii="Arial" w:hAnsi="Arial" w:cs="Arial"/>
          <w:lang w:eastAsia="en-GB"/>
        </w:rPr>
        <w:t xml:space="preserve">Clause 4.3.3 </w:t>
      </w:r>
      <w:r w:rsidRPr="00165743">
        <w:rPr>
          <w:rFonts w:ascii="Arial" w:hAnsi="Arial" w:cs="Arial"/>
          <w:lang w:eastAsia="en-GB"/>
        </w:rPr>
        <w:t>of DCP Chapter 2.4</w:t>
      </w:r>
      <w:r>
        <w:rPr>
          <w:rFonts w:ascii="Arial" w:hAnsi="Arial" w:cs="Arial"/>
          <w:lang w:eastAsia="en-GB"/>
        </w:rPr>
        <w:t xml:space="preserve">, identifies that a </w:t>
      </w:r>
      <w:r w:rsidRPr="00A426FC">
        <w:rPr>
          <w:rFonts w:ascii="Arial" w:hAnsi="Arial" w:cs="Arial"/>
          <w:lang w:eastAsia="en-GB"/>
        </w:rPr>
        <w:t xml:space="preserve">residential flat building 3 - 4 storeys in height require the following setbacks: </w:t>
      </w:r>
    </w:p>
    <w:p w14:paraId="15D1F86C" w14:textId="77777777" w:rsidR="00967FF8" w:rsidRDefault="00967FF8" w:rsidP="00967FF8">
      <w:pPr>
        <w:shd w:val="clear" w:color="auto" w:fill="FFFFFF"/>
        <w:spacing w:after="0" w:line="240" w:lineRule="auto"/>
        <w:ind w:left="426" w:right="-23"/>
        <w:jc w:val="both"/>
        <w:rPr>
          <w:rFonts w:ascii="Arial" w:hAnsi="Arial" w:cs="Arial"/>
          <w:lang w:eastAsia="en-GB"/>
        </w:rPr>
      </w:pPr>
      <w:r w:rsidRPr="00A426FC">
        <w:rPr>
          <w:rFonts w:ascii="Arial" w:hAnsi="Arial" w:cs="Arial"/>
          <w:lang w:eastAsia="en-GB"/>
        </w:rPr>
        <w:t>Front – a minimum of 7.</w:t>
      </w:r>
      <w:proofErr w:type="gramStart"/>
      <w:r w:rsidRPr="00A426FC">
        <w:rPr>
          <w:rFonts w:ascii="Arial" w:hAnsi="Arial" w:cs="Arial"/>
          <w:lang w:eastAsia="en-GB"/>
        </w:rPr>
        <w:t>5m;</w:t>
      </w:r>
      <w:proofErr w:type="gramEnd"/>
      <w:r w:rsidRPr="00A426FC">
        <w:rPr>
          <w:rFonts w:ascii="Arial" w:hAnsi="Arial" w:cs="Arial"/>
          <w:lang w:eastAsia="en-GB"/>
        </w:rPr>
        <w:t xml:space="preserve"> </w:t>
      </w:r>
    </w:p>
    <w:p w14:paraId="3333F5EA" w14:textId="77777777" w:rsidR="00967FF8" w:rsidRDefault="00967FF8" w:rsidP="00967FF8">
      <w:pPr>
        <w:shd w:val="clear" w:color="auto" w:fill="FFFFFF"/>
        <w:spacing w:after="0" w:line="240" w:lineRule="auto"/>
        <w:ind w:left="426" w:right="-23"/>
        <w:jc w:val="both"/>
        <w:rPr>
          <w:rFonts w:ascii="Arial" w:hAnsi="Arial" w:cs="Arial"/>
          <w:lang w:eastAsia="en-GB"/>
        </w:rPr>
      </w:pPr>
      <w:r w:rsidRPr="00A426FC">
        <w:rPr>
          <w:rFonts w:ascii="Arial" w:hAnsi="Arial" w:cs="Arial"/>
          <w:lang w:eastAsia="en-GB"/>
        </w:rPr>
        <w:t>Side/rear – a minimum of 6 metres</w:t>
      </w:r>
      <w:r w:rsidRPr="00A426FC">
        <w:rPr>
          <w:rFonts w:ascii="Arial" w:eastAsia="Times New Roman" w:hAnsi="Arial" w:cs="Times New Roman"/>
          <w:szCs w:val="24"/>
          <w:lang w:val="en-US"/>
        </w:rPr>
        <w:t xml:space="preserve"> </w:t>
      </w:r>
      <w:r>
        <w:rPr>
          <w:rFonts w:ascii="Arial" w:eastAsia="Times New Roman" w:hAnsi="Arial" w:cs="Times New Roman"/>
          <w:szCs w:val="24"/>
          <w:lang w:val="en-US"/>
        </w:rPr>
        <w:t>(for buildings 1-4 storeys in height)</w:t>
      </w:r>
      <w:r w:rsidRPr="00A426FC">
        <w:rPr>
          <w:rFonts w:ascii="Arial" w:hAnsi="Arial" w:cs="Arial"/>
          <w:lang w:eastAsia="en-GB"/>
        </w:rPr>
        <w:t>.</w:t>
      </w:r>
      <w:r w:rsidRPr="00734AD2">
        <w:rPr>
          <w:rFonts w:ascii="Arial" w:hAnsi="Arial" w:cs="Arial"/>
          <w:lang w:eastAsia="en-GB"/>
        </w:rPr>
        <w:t xml:space="preserve"> </w:t>
      </w:r>
    </w:p>
    <w:p w14:paraId="6B6DF210" w14:textId="77777777" w:rsidR="00967FF8" w:rsidRDefault="00967FF8" w:rsidP="00967FF8">
      <w:pPr>
        <w:shd w:val="clear" w:color="auto" w:fill="FFFFFF"/>
        <w:spacing w:after="0" w:line="240" w:lineRule="auto"/>
        <w:ind w:left="426" w:right="-23"/>
        <w:jc w:val="both"/>
        <w:rPr>
          <w:rFonts w:ascii="Arial" w:hAnsi="Arial" w:cs="Arial"/>
          <w:lang w:eastAsia="en-GB"/>
        </w:rPr>
      </w:pPr>
      <w:r w:rsidRPr="00A426FC">
        <w:rPr>
          <w:rFonts w:ascii="Arial" w:hAnsi="Arial" w:cs="Arial"/>
          <w:lang w:eastAsia="en-GB"/>
        </w:rPr>
        <w:t xml:space="preserve">Side/rear – a minimum of </w:t>
      </w:r>
      <w:r>
        <w:rPr>
          <w:rFonts w:ascii="Arial" w:hAnsi="Arial" w:cs="Arial"/>
          <w:lang w:eastAsia="en-GB"/>
        </w:rPr>
        <w:t xml:space="preserve">4.5m (for </w:t>
      </w:r>
      <w:r w:rsidRPr="00734AD2">
        <w:rPr>
          <w:rFonts w:ascii="Arial" w:hAnsi="Arial" w:cs="Arial"/>
          <w:lang w:eastAsia="en-GB"/>
        </w:rPr>
        <w:t xml:space="preserve">buildings </w:t>
      </w:r>
      <w:r>
        <w:rPr>
          <w:rFonts w:ascii="Arial" w:hAnsi="Arial" w:cs="Arial"/>
          <w:lang w:eastAsia="en-GB"/>
        </w:rPr>
        <w:t>2</w:t>
      </w:r>
      <w:r w:rsidRPr="00734AD2">
        <w:rPr>
          <w:rFonts w:ascii="Arial" w:hAnsi="Arial" w:cs="Arial"/>
          <w:lang w:eastAsia="en-GB"/>
        </w:rPr>
        <w:t xml:space="preserve"> </w:t>
      </w:r>
      <w:proofErr w:type="spellStart"/>
      <w:r w:rsidRPr="00734AD2">
        <w:rPr>
          <w:rFonts w:ascii="Arial" w:hAnsi="Arial" w:cs="Arial"/>
          <w:lang w:eastAsia="en-GB"/>
        </w:rPr>
        <w:t>storeys</w:t>
      </w:r>
      <w:proofErr w:type="spellEnd"/>
      <w:r w:rsidRPr="00734AD2">
        <w:rPr>
          <w:rFonts w:ascii="Arial" w:hAnsi="Arial" w:cs="Arial"/>
          <w:lang w:eastAsia="en-GB"/>
        </w:rPr>
        <w:t xml:space="preserve"> in height</w:t>
      </w:r>
      <w:r>
        <w:rPr>
          <w:rFonts w:ascii="Arial" w:hAnsi="Arial" w:cs="Arial"/>
          <w:lang w:eastAsia="en-GB"/>
        </w:rPr>
        <w:t>)</w:t>
      </w:r>
    </w:p>
    <w:p w14:paraId="73EC4AC4" w14:textId="77777777" w:rsidR="00967FF8" w:rsidRDefault="00967FF8" w:rsidP="00967FF8">
      <w:pPr>
        <w:shd w:val="clear" w:color="auto" w:fill="FFFFFF"/>
        <w:spacing w:after="0" w:line="240" w:lineRule="auto"/>
        <w:ind w:right="-23"/>
        <w:jc w:val="both"/>
        <w:rPr>
          <w:rFonts w:ascii="Arial" w:hAnsi="Arial" w:cs="Arial"/>
          <w:lang w:eastAsia="en-GB"/>
        </w:rPr>
      </w:pPr>
    </w:p>
    <w:p w14:paraId="4AFD4441" w14:textId="1FBBA5A8" w:rsidR="00967FF8" w:rsidRDefault="00967FF8" w:rsidP="007E3018">
      <w:pPr>
        <w:shd w:val="clear" w:color="auto" w:fill="FFFFFF"/>
        <w:spacing w:after="0" w:line="240" w:lineRule="auto"/>
        <w:ind w:right="-23"/>
        <w:rPr>
          <w:rFonts w:ascii="Arial" w:eastAsia="Times New Roman" w:hAnsi="Arial" w:cs="Times New Roman"/>
          <w:szCs w:val="24"/>
          <w:lang w:val="en-US"/>
        </w:rPr>
      </w:pPr>
      <w:r w:rsidRPr="17E7AC6D">
        <w:rPr>
          <w:rFonts w:ascii="Arial" w:eastAsia="Times New Roman" w:hAnsi="Arial" w:cs="Times New Roman"/>
          <w:lang w:val="en-US"/>
        </w:rPr>
        <w:t xml:space="preserve">With, regard to the provision of minimum building setbacks (which are not included under the SEPP’s), the proposal demonstrates compliance with the </w:t>
      </w:r>
      <w:bookmarkStart w:id="35" w:name="_Hlk117146512"/>
      <w:r w:rsidRPr="17E7AC6D">
        <w:rPr>
          <w:rFonts w:ascii="Arial" w:eastAsia="Times New Roman" w:hAnsi="Arial" w:cs="Times New Roman"/>
          <w:lang w:val="en-US"/>
        </w:rPr>
        <w:t xml:space="preserve">required minimum side/rear setback distances </w:t>
      </w:r>
      <w:bookmarkEnd w:id="35"/>
      <w:r w:rsidRPr="17E7AC6D">
        <w:rPr>
          <w:rFonts w:ascii="Arial" w:eastAsia="Times New Roman" w:hAnsi="Arial" w:cs="Times New Roman"/>
          <w:lang w:val="en-US"/>
        </w:rPr>
        <w:t xml:space="preserve">which all comply with the DCP.  In this regard, </w:t>
      </w:r>
      <w:proofErr w:type="gramStart"/>
      <w:r w:rsidRPr="17E7AC6D">
        <w:rPr>
          <w:rFonts w:ascii="Arial" w:eastAsia="Times New Roman" w:hAnsi="Arial" w:cs="Times New Roman"/>
          <w:lang w:val="en-US"/>
        </w:rPr>
        <w:t>Blocks</w:t>
      </w:r>
      <w:proofErr w:type="gramEnd"/>
      <w:r w:rsidRPr="17E7AC6D">
        <w:rPr>
          <w:rFonts w:ascii="Arial" w:eastAsia="Times New Roman" w:hAnsi="Arial" w:cs="Times New Roman"/>
          <w:lang w:val="en-US"/>
        </w:rPr>
        <w:t xml:space="preserve"> 1, 2, 3, </w:t>
      </w:r>
      <w:r w:rsidR="00854D01" w:rsidRPr="17E7AC6D">
        <w:rPr>
          <w:rFonts w:ascii="Arial" w:eastAsia="Times New Roman" w:hAnsi="Arial" w:cs="Times New Roman"/>
          <w:lang w:val="en-US"/>
        </w:rPr>
        <w:t xml:space="preserve">and </w:t>
      </w:r>
      <w:r w:rsidRPr="17E7AC6D">
        <w:rPr>
          <w:rFonts w:ascii="Arial" w:eastAsia="Times New Roman" w:hAnsi="Arial" w:cs="Times New Roman"/>
          <w:lang w:val="en-US"/>
        </w:rPr>
        <w:t xml:space="preserve">5 and the RACF which are 3-4 storey in height, all comply with the minimum setback of 6m. Block 6 which is 2 storey in height complies with the minimum setback distance of 4.5m. </w:t>
      </w:r>
      <w:proofErr w:type="gramStart"/>
      <w:r w:rsidRPr="17E7AC6D">
        <w:rPr>
          <w:rFonts w:ascii="Arial" w:eastAsia="Times New Roman" w:hAnsi="Arial" w:cs="Times New Roman"/>
          <w:lang w:val="en-US"/>
        </w:rPr>
        <w:t>All of</w:t>
      </w:r>
      <w:proofErr w:type="gramEnd"/>
      <w:r w:rsidRPr="17E7AC6D">
        <w:rPr>
          <w:rFonts w:ascii="Arial" w:eastAsia="Times New Roman" w:hAnsi="Arial" w:cs="Times New Roman"/>
          <w:lang w:val="en-US"/>
        </w:rPr>
        <w:t xml:space="preserve"> the buildings are mostly well in excess of the side/rear setback requirements under the DCP.</w:t>
      </w:r>
    </w:p>
    <w:p w14:paraId="71303F9C" w14:textId="77777777" w:rsidR="00967FF8" w:rsidRDefault="00967FF8" w:rsidP="007E3018">
      <w:pPr>
        <w:shd w:val="clear" w:color="auto" w:fill="FFFFFF"/>
        <w:spacing w:after="0" w:line="240" w:lineRule="auto"/>
        <w:ind w:right="-23"/>
        <w:rPr>
          <w:rFonts w:ascii="Arial" w:eastAsia="Times New Roman" w:hAnsi="Arial" w:cs="Times New Roman"/>
          <w:szCs w:val="24"/>
          <w:lang w:val="en-US"/>
        </w:rPr>
      </w:pPr>
    </w:p>
    <w:p w14:paraId="6305473E" w14:textId="77777777" w:rsidR="00967FF8" w:rsidRDefault="00967FF8" w:rsidP="007E3018">
      <w:pPr>
        <w:shd w:val="clear" w:color="auto" w:fill="FFFFFF"/>
        <w:spacing w:after="0" w:line="240" w:lineRule="auto"/>
        <w:ind w:right="-23"/>
        <w:rPr>
          <w:rFonts w:ascii="Arial" w:eastAsia="Times New Roman" w:hAnsi="Arial" w:cs="Times New Roman"/>
          <w:szCs w:val="24"/>
          <w:lang w:val="en-US"/>
        </w:rPr>
      </w:pPr>
      <w:r>
        <w:rPr>
          <w:rFonts w:ascii="Arial" w:eastAsia="Times New Roman" w:hAnsi="Arial" w:cs="Times New Roman"/>
          <w:szCs w:val="24"/>
          <w:lang w:val="en-US"/>
        </w:rPr>
        <w:t>However, there are two minor variations to the required minimum front setback distance as follows:</w:t>
      </w:r>
    </w:p>
    <w:p w14:paraId="5C8B143A" w14:textId="77777777" w:rsidR="00967FF8" w:rsidRDefault="00967FF8" w:rsidP="007E3018">
      <w:pPr>
        <w:shd w:val="clear" w:color="auto" w:fill="FFFFFF"/>
        <w:spacing w:after="0" w:line="240" w:lineRule="auto"/>
        <w:ind w:right="-23"/>
        <w:rPr>
          <w:rFonts w:ascii="Arial" w:eastAsia="Times New Roman" w:hAnsi="Arial" w:cs="Times New Roman"/>
          <w:szCs w:val="24"/>
          <w:lang w:val="en-US"/>
        </w:rPr>
      </w:pPr>
    </w:p>
    <w:p w14:paraId="5E93D4D4" w14:textId="61702BB9" w:rsidR="00967FF8" w:rsidRDefault="00967FF8" w:rsidP="009566D3">
      <w:pPr>
        <w:pStyle w:val="ListParagraph"/>
        <w:numPr>
          <w:ilvl w:val="0"/>
          <w:numId w:val="4"/>
        </w:numPr>
        <w:shd w:val="clear" w:color="auto" w:fill="FFFFFF"/>
        <w:spacing w:after="0" w:line="240" w:lineRule="auto"/>
        <w:ind w:right="-23"/>
        <w:rPr>
          <w:rFonts w:ascii="Arial" w:eastAsia="Times New Roman" w:hAnsi="Arial" w:cs="Times New Roman"/>
          <w:szCs w:val="24"/>
          <w:lang w:val="en-US"/>
        </w:rPr>
      </w:pPr>
      <w:r w:rsidRPr="003C4A88">
        <w:rPr>
          <w:rFonts w:ascii="Arial" w:eastAsia="Times New Roman" w:hAnsi="Arial" w:cs="Times New Roman"/>
          <w:szCs w:val="24"/>
          <w:lang w:val="en-US"/>
        </w:rPr>
        <w:t xml:space="preserve">The </w:t>
      </w:r>
      <w:bookmarkStart w:id="36" w:name="_Hlk117147521"/>
      <w:r w:rsidRPr="003C4A88">
        <w:rPr>
          <w:rFonts w:ascii="Arial" w:eastAsia="Times New Roman" w:hAnsi="Arial" w:cs="Times New Roman"/>
          <w:szCs w:val="24"/>
          <w:lang w:val="en-US"/>
        </w:rPr>
        <w:t xml:space="preserve">development does not provide the required minimum front setback of 7.5m to Altona Avenue for Block </w:t>
      </w:r>
      <w:bookmarkEnd w:id="36"/>
      <w:r w:rsidRPr="003C4A88">
        <w:rPr>
          <w:rFonts w:ascii="Arial" w:eastAsia="Times New Roman" w:hAnsi="Arial" w:cs="Times New Roman"/>
          <w:szCs w:val="24"/>
          <w:lang w:val="en-US"/>
        </w:rPr>
        <w:t xml:space="preserve">2 at its closest point </w:t>
      </w:r>
      <w:r>
        <w:rPr>
          <w:rFonts w:ascii="Arial" w:eastAsia="Times New Roman" w:hAnsi="Arial" w:cs="Times New Roman"/>
          <w:szCs w:val="24"/>
          <w:lang w:val="en-US"/>
        </w:rPr>
        <w:t xml:space="preserve">at ground floor level </w:t>
      </w:r>
      <w:r w:rsidRPr="003C4A88">
        <w:rPr>
          <w:rFonts w:ascii="Arial" w:eastAsia="Times New Roman" w:hAnsi="Arial" w:cs="Times New Roman"/>
          <w:szCs w:val="24"/>
          <w:lang w:val="en-US"/>
        </w:rPr>
        <w:t xml:space="preserve">which is 6.644m. This is a variation of 11% and is confined to the ground level of the building at the eastern end. </w:t>
      </w:r>
      <w:bookmarkStart w:id="37" w:name="_Hlk117147834"/>
      <w:r w:rsidRPr="003C4A88">
        <w:rPr>
          <w:rFonts w:ascii="Arial" w:eastAsia="Times New Roman" w:hAnsi="Arial" w:cs="Times New Roman"/>
          <w:szCs w:val="24"/>
          <w:lang w:val="en-US"/>
        </w:rPr>
        <w:t xml:space="preserve">It comprises a very small proportion of this elevation which will not be readily discernable. It is noted that the remainder of the building includes a greater than 7.5m setback extending out </w:t>
      </w:r>
      <w:bookmarkEnd w:id="37"/>
      <w:r w:rsidRPr="003C4A88">
        <w:rPr>
          <w:rFonts w:ascii="Arial" w:eastAsia="Times New Roman" w:hAnsi="Arial" w:cs="Times New Roman"/>
          <w:szCs w:val="24"/>
          <w:lang w:val="en-US"/>
        </w:rPr>
        <w:t xml:space="preserve">to 16.7m at the western end and to a minimum 9.1m setback at the roof level of the eastern end. </w:t>
      </w:r>
    </w:p>
    <w:p w14:paraId="274A42D5" w14:textId="77777777" w:rsidR="004F7440" w:rsidRPr="003C4A88" w:rsidRDefault="004F7440" w:rsidP="00A753D9">
      <w:pPr>
        <w:pStyle w:val="ListParagraph"/>
        <w:shd w:val="clear" w:color="auto" w:fill="FFFFFF"/>
        <w:spacing w:after="0" w:line="240" w:lineRule="auto"/>
        <w:ind w:right="-23"/>
        <w:rPr>
          <w:rFonts w:ascii="Arial" w:eastAsia="Times New Roman" w:hAnsi="Arial" w:cs="Times New Roman"/>
          <w:szCs w:val="24"/>
          <w:lang w:val="en-US"/>
        </w:rPr>
      </w:pPr>
    </w:p>
    <w:p w14:paraId="6858A819" w14:textId="77777777" w:rsidR="00967FF8" w:rsidRPr="003C4A88" w:rsidRDefault="00967FF8" w:rsidP="009566D3">
      <w:pPr>
        <w:pStyle w:val="ListParagraph"/>
        <w:numPr>
          <w:ilvl w:val="0"/>
          <w:numId w:val="4"/>
        </w:numPr>
        <w:shd w:val="clear" w:color="auto" w:fill="FFFFFF"/>
        <w:spacing w:after="0" w:line="240" w:lineRule="auto"/>
        <w:ind w:right="-23"/>
        <w:rPr>
          <w:rFonts w:ascii="Arial" w:eastAsia="Times New Roman" w:hAnsi="Arial" w:cs="Times New Roman"/>
          <w:szCs w:val="24"/>
          <w:lang w:val="en-US"/>
        </w:rPr>
      </w:pPr>
      <w:r w:rsidRPr="17E7AC6D">
        <w:rPr>
          <w:rFonts w:ascii="Arial" w:eastAsia="Times New Roman" w:hAnsi="Arial" w:cs="Times New Roman"/>
          <w:lang w:val="en-US"/>
        </w:rPr>
        <w:t>The development does not provide the required minimum front setback of 7.5m to Altona Avenue for Block 1 at its closest point which is 6.9m. This is a variation of 8% is confined to the level 1 of the building at the eastern end.</w:t>
      </w:r>
      <w:r>
        <w:t xml:space="preserve"> </w:t>
      </w:r>
      <w:r w:rsidRPr="17E7AC6D">
        <w:rPr>
          <w:rFonts w:ascii="Arial" w:eastAsia="Times New Roman" w:hAnsi="Arial" w:cs="Times New Roman"/>
          <w:lang w:val="en-US"/>
        </w:rPr>
        <w:t>Again, it comprises a very small proportion of this elevation which will not be readily discernable. It is noted that the remainder of the building includes a greater than 7.5m setback extending out to 9.8m at the western end of the building.</w:t>
      </w:r>
    </w:p>
    <w:p w14:paraId="2C35B42E" w14:textId="77777777" w:rsidR="00967FF8" w:rsidRDefault="00967FF8" w:rsidP="007E3018">
      <w:pPr>
        <w:shd w:val="clear" w:color="auto" w:fill="FFFFFF"/>
        <w:spacing w:after="0" w:line="240" w:lineRule="auto"/>
        <w:ind w:right="-23"/>
        <w:rPr>
          <w:rFonts w:ascii="Arial" w:eastAsia="Times New Roman" w:hAnsi="Arial" w:cs="Times New Roman"/>
          <w:szCs w:val="24"/>
          <w:lang w:val="en-US"/>
        </w:rPr>
      </w:pPr>
    </w:p>
    <w:p w14:paraId="234E0E2C" w14:textId="77777777" w:rsidR="00967FF8" w:rsidRDefault="00967FF8" w:rsidP="007E3018">
      <w:pPr>
        <w:shd w:val="clear" w:color="auto" w:fill="FFFFFF"/>
        <w:spacing w:after="0" w:line="240" w:lineRule="auto"/>
        <w:ind w:right="-23"/>
        <w:rPr>
          <w:rFonts w:ascii="Arial" w:eastAsia="Times New Roman" w:hAnsi="Arial" w:cs="Times New Roman"/>
          <w:szCs w:val="24"/>
          <w:lang w:val="en-US"/>
        </w:rPr>
      </w:pPr>
      <w:r>
        <w:rPr>
          <w:rFonts w:ascii="Arial" w:eastAsia="Times New Roman" w:hAnsi="Arial" w:cs="Times New Roman"/>
          <w:szCs w:val="24"/>
          <w:lang w:val="en-US"/>
        </w:rPr>
        <w:t>The extent of variation is minor with the average distance of each of the above buildings exceeds the 7.5m distance and the front setback area to Altona Avenue is proposed to include comprehensive landscaping to the street such that the variation will not be readily observed from the public domain.</w:t>
      </w:r>
    </w:p>
    <w:p w14:paraId="04827013" w14:textId="77777777" w:rsidR="00967FF8" w:rsidRDefault="00967FF8" w:rsidP="00967FF8">
      <w:pPr>
        <w:shd w:val="clear" w:color="auto" w:fill="FFFFFF"/>
        <w:spacing w:after="0" w:line="240" w:lineRule="auto"/>
        <w:ind w:right="-23"/>
        <w:jc w:val="both"/>
        <w:rPr>
          <w:rFonts w:ascii="Arial" w:eastAsia="Times New Roman" w:hAnsi="Arial" w:cs="Times New Roman"/>
          <w:szCs w:val="24"/>
          <w:lang w:val="en-US"/>
        </w:rPr>
      </w:pPr>
    </w:p>
    <w:p w14:paraId="1B124453" w14:textId="77777777" w:rsidR="00967FF8" w:rsidRPr="000C245E" w:rsidRDefault="00967FF8" w:rsidP="00967FF8">
      <w:pPr>
        <w:shd w:val="clear" w:color="auto" w:fill="FFFFFF"/>
        <w:spacing w:after="0" w:line="240" w:lineRule="auto"/>
        <w:ind w:right="-23"/>
        <w:jc w:val="both"/>
        <w:rPr>
          <w:rFonts w:ascii="Arial" w:eastAsia="Times New Roman" w:hAnsi="Arial" w:cs="Times New Roman"/>
          <w:szCs w:val="24"/>
          <w:lang w:val="en-US"/>
        </w:rPr>
      </w:pPr>
      <w:r w:rsidRPr="000C245E">
        <w:rPr>
          <w:rFonts w:ascii="Arial" w:eastAsia="Times New Roman" w:hAnsi="Arial" w:cs="Times New Roman"/>
          <w:szCs w:val="24"/>
          <w:lang w:val="en-US"/>
        </w:rPr>
        <w:t>The objectives for the ‘building lines’ control under the DCP include:</w:t>
      </w:r>
    </w:p>
    <w:p w14:paraId="26D3D934" w14:textId="77777777" w:rsidR="00967FF8" w:rsidRPr="000C245E" w:rsidRDefault="00967FF8" w:rsidP="00967FF8">
      <w:pPr>
        <w:shd w:val="clear" w:color="auto" w:fill="FFFFFF"/>
        <w:spacing w:after="0" w:line="240" w:lineRule="auto"/>
        <w:ind w:right="-23"/>
        <w:jc w:val="both"/>
        <w:rPr>
          <w:rFonts w:ascii="Arial" w:eastAsia="Times New Roman" w:hAnsi="Arial" w:cs="Times New Roman"/>
          <w:szCs w:val="24"/>
          <w:lang w:val="en-US"/>
        </w:rPr>
      </w:pPr>
    </w:p>
    <w:p w14:paraId="28406A72" w14:textId="77777777" w:rsidR="00967FF8" w:rsidRPr="000C245E" w:rsidRDefault="00967FF8" w:rsidP="00967FF8">
      <w:pPr>
        <w:shd w:val="clear" w:color="auto" w:fill="FFFFFF"/>
        <w:spacing w:after="0" w:line="240" w:lineRule="auto"/>
        <w:ind w:right="-23"/>
        <w:jc w:val="both"/>
        <w:rPr>
          <w:rFonts w:ascii="Arial" w:eastAsia="Times New Roman" w:hAnsi="Arial" w:cs="Times New Roman"/>
          <w:i/>
          <w:iCs/>
          <w:szCs w:val="24"/>
          <w:lang w:val="en-US"/>
        </w:rPr>
      </w:pPr>
      <w:r w:rsidRPr="000C245E">
        <w:rPr>
          <w:rFonts w:ascii="Arial" w:eastAsia="Times New Roman" w:hAnsi="Arial" w:cs="Times New Roman"/>
          <w:i/>
          <w:iCs/>
          <w:szCs w:val="24"/>
          <w:lang w:val="en-US"/>
        </w:rPr>
        <w:t>•</w:t>
      </w:r>
      <w:r w:rsidRPr="000C245E">
        <w:rPr>
          <w:rFonts w:ascii="Arial" w:eastAsia="Times New Roman" w:hAnsi="Arial" w:cs="Times New Roman"/>
          <w:i/>
          <w:iCs/>
          <w:szCs w:val="24"/>
          <w:lang w:val="en-US"/>
        </w:rPr>
        <w:tab/>
        <w:t xml:space="preserve">To maintain existing streetscapes </w:t>
      </w:r>
    </w:p>
    <w:p w14:paraId="4A4066FD" w14:textId="77777777" w:rsidR="00967FF8" w:rsidRPr="000C245E" w:rsidRDefault="00967FF8" w:rsidP="00967FF8">
      <w:pPr>
        <w:shd w:val="clear" w:color="auto" w:fill="FFFFFF"/>
        <w:spacing w:after="0" w:line="240" w:lineRule="auto"/>
        <w:ind w:right="-23"/>
        <w:jc w:val="both"/>
        <w:rPr>
          <w:rFonts w:ascii="Arial" w:eastAsia="Times New Roman" w:hAnsi="Arial" w:cs="Times New Roman"/>
          <w:i/>
          <w:iCs/>
          <w:szCs w:val="24"/>
          <w:lang w:val="en-US"/>
        </w:rPr>
      </w:pPr>
      <w:r w:rsidRPr="000C245E">
        <w:rPr>
          <w:rFonts w:ascii="Arial" w:eastAsia="Times New Roman" w:hAnsi="Arial" w:cs="Times New Roman"/>
          <w:i/>
          <w:iCs/>
          <w:szCs w:val="24"/>
          <w:lang w:val="en-US"/>
        </w:rPr>
        <w:t>•</w:t>
      </w:r>
      <w:r w:rsidRPr="000C245E">
        <w:rPr>
          <w:rFonts w:ascii="Arial" w:eastAsia="Times New Roman" w:hAnsi="Arial" w:cs="Times New Roman"/>
          <w:i/>
          <w:iCs/>
          <w:szCs w:val="24"/>
          <w:lang w:val="en-US"/>
        </w:rPr>
        <w:tab/>
        <w:t xml:space="preserve">To protect the privacy and solar access of adjacent properties </w:t>
      </w:r>
    </w:p>
    <w:p w14:paraId="23BBCE01" w14:textId="77777777" w:rsidR="00967FF8" w:rsidRPr="000C245E" w:rsidRDefault="00967FF8" w:rsidP="00967FF8">
      <w:pPr>
        <w:shd w:val="clear" w:color="auto" w:fill="FFFFFF"/>
        <w:spacing w:after="0" w:line="240" w:lineRule="auto"/>
        <w:ind w:right="-23"/>
        <w:jc w:val="both"/>
        <w:rPr>
          <w:rFonts w:ascii="Arial" w:eastAsia="Times New Roman" w:hAnsi="Arial" w:cs="Times New Roman"/>
          <w:i/>
          <w:iCs/>
          <w:szCs w:val="24"/>
          <w:lang w:val="en-US"/>
        </w:rPr>
      </w:pPr>
      <w:r w:rsidRPr="000C245E">
        <w:rPr>
          <w:rFonts w:ascii="Arial" w:eastAsia="Times New Roman" w:hAnsi="Arial" w:cs="Times New Roman"/>
          <w:i/>
          <w:iCs/>
          <w:szCs w:val="24"/>
          <w:lang w:val="en-US"/>
        </w:rPr>
        <w:t>•</w:t>
      </w:r>
      <w:r w:rsidRPr="000C245E">
        <w:rPr>
          <w:rFonts w:ascii="Arial" w:eastAsia="Times New Roman" w:hAnsi="Arial" w:cs="Times New Roman"/>
          <w:i/>
          <w:iCs/>
          <w:szCs w:val="24"/>
          <w:lang w:val="en-US"/>
        </w:rPr>
        <w:tab/>
        <w:t xml:space="preserve">To ensure the visual focus of a development is the dwelling, not the garage </w:t>
      </w:r>
    </w:p>
    <w:p w14:paraId="76DACAE3" w14:textId="77777777" w:rsidR="00967FF8" w:rsidRPr="000C245E" w:rsidRDefault="00967FF8" w:rsidP="00967FF8">
      <w:pPr>
        <w:shd w:val="clear" w:color="auto" w:fill="FFFFFF"/>
        <w:spacing w:after="0" w:line="240" w:lineRule="auto"/>
        <w:ind w:right="-23"/>
        <w:jc w:val="both"/>
        <w:rPr>
          <w:rFonts w:ascii="Arial" w:eastAsia="Times New Roman" w:hAnsi="Arial" w:cs="Times New Roman"/>
          <w:i/>
          <w:iCs/>
          <w:szCs w:val="24"/>
          <w:lang w:val="en-US"/>
        </w:rPr>
      </w:pPr>
      <w:r w:rsidRPr="000C245E">
        <w:rPr>
          <w:rFonts w:ascii="Arial" w:eastAsia="Times New Roman" w:hAnsi="Arial" w:cs="Times New Roman"/>
          <w:i/>
          <w:iCs/>
          <w:szCs w:val="24"/>
          <w:lang w:val="en-US"/>
        </w:rPr>
        <w:t>•</w:t>
      </w:r>
      <w:r w:rsidRPr="000C245E">
        <w:rPr>
          <w:rFonts w:ascii="Arial" w:eastAsia="Times New Roman" w:hAnsi="Arial" w:cs="Times New Roman"/>
          <w:i/>
          <w:iCs/>
          <w:szCs w:val="24"/>
          <w:lang w:val="en-US"/>
        </w:rPr>
        <w:tab/>
        <w:t xml:space="preserve">To </w:t>
      </w:r>
      <w:proofErr w:type="spellStart"/>
      <w:r w:rsidRPr="000C245E">
        <w:rPr>
          <w:rFonts w:ascii="Arial" w:eastAsia="Times New Roman" w:hAnsi="Arial" w:cs="Times New Roman"/>
          <w:i/>
          <w:iCs/>
          <w:szCs w:val="24"/>
          <w:lang w:val="en-US"/>
        </w:rPr>
        <w:t>maximise</w:t>
      </w:r>
      <w:proofErr w:type="spellEnd"/>
      <w:r w:rsidRPr="000C245E">
        <w:rPr>
          <w:rFonts w:ascii="Arial" w:eastAsia="Times New Roman" w:hAnsi="Arial" w:cs="Times New Roman"/>
          <w:i/>
          <w:iCs/>
          <w:szCs w:val="24"/>
          <w:lang w:val="en-US"/>
        </w:rPr>
        <w:t xml:space="preserve"> building separation to provide visual and acoustic privacy</w:t>
      </w:r>
    </w:p>
    <w:p w14:paraId="42A64E17" w14:textId="77777777" w:rsidR="00967FF8" w:rsidRDefault="00967FF8" w:rsidP="00967FF8">
      <w:pPr>
        <w:shd w:val="clear" w:color="auto" w:fill="FFFFFF"/>
        <w:spacing w:after="0" w:line="240" w:lineRule="auto"/>
        <w:ind w:right="-23"/>
        <w:jc w:val="both"/>
        <w:rPr>
          <w:rFonts w:ascii="Arial" w:eastAsia="Times New Roman" w:hAnsi="Arial" w:cs="Times New Roman"/>
          <w:szCs w:val="24"/>
          <w:lang w:val="en-US"/>
        </w:rPr>
      </w:pPr>
    </w:p>
    <w:p w14:paraId="010EAA4A" w14:textId="7EB97145" w:rsidR="00967FF8" w:rsidRDefault="00967FF8" w:rsidP="007E3018">
      <w:pPr>
        <w:shd w:val="clear" w:color="auto" w:fill="FFFFFF"/>
        <w:spacing w:after="0" w:line="240" w:lineRule="auto"/>
        <w:ind w:right="-23"/>
        <w:rPr>
          <w:rFonts w:ascii="Arial" w:eastAsia="Times New Roman" w:hAnsi="Arial" w:cs="Times New Roman"/>
          <w:szCs w:val="24"/>
          <w:lang w:val="en-US"/>
        </w:rPr>
      </w:pPr>
      <w:r>
        <w:rPr>
          <w:rFonts w:ascii="Arial" w:eastAsia="Times New Roman" w:hAnsi="Arial" w:cs="Times New Roman"/>
          <w:szCs w:val="24"/>
          <w:lang w:val="en-US"/>
        </w:rPr>
        <w:t xml:space="preserve">The variations proposed are minor and will not be readily discernable as they are confined to one level of the building. </w:t>
      </w:r>
      <w:r w:rsidRPr="00BD3A5E">
        <w:rPr>
          <w:rFonts w:ascii="Arial" w:eastAsia="Times New Roman" w:hAnsi="Arial" w:cs="Times New Roman"/>
          <w:szCs w:val="24"/>
          <w:lang w:val="en-US"/>
        </w:rPr>
        <w:t xml:space="preserve">Despite the variation proposed it is considered that the proposal demonstrates compliance with the objectives for the control under </w:t>
      </w:r>
      <w:r w:rsidR="002850B1">
        <w:rPr>
          <w:rFonts w:ascii="Arial" w:eastAsia="Times New Roman" w:hAnsi="Arial" w:cs="Times New Roman"/>
          <w:szCs w:val="24"/>
          <w:lang w:val="en-US"/>
        </w:rPr>
        <w:t>cl.</w:t>
      </w:r>
      <w:r w:rsidRPr="00BD3A5E">
        <w:rPr>
          <w:rFonts w:ascii="Arial" w:eastAsia="Times New Roman" w:hAnsi="Arial" w:cs="Times New Roman"/>
          <w:szCs w:val="24"/>
          <w:lang w:val="en-US"/>
        </w:rPr>
        <w:t xml:space="preserve"> 4.3 of Chapter 2.4. </w:t>
      </w:r>
      <w:r>
        <w:rPr>
          <w:rFonts w:ascii="Arial" w:eastAsia="Times New Roman" w:hAnsi="Arial" w:cs="Times New Roman"/>
          <w:szCs w:val="24"/>
          <w:lang w:val="en-US"/>
        </w:rPr>
        <w:t>The elevations include sufficient articulation and t</w:t>
      </w:r>
      <w:r w:rsidRPr="000C245E">
        <w:rPr>
          <w:rFonts w:ascii="Arial" w:eastAsia="Times New Roman" w:hAnsi="Arial" w:cs="Times New Roman"/>
          <w:szCs w:val="24"/>
          <w:lang w:val="en-US"/>
        </w:rPr>
        <w:t xml:space="preserve">here are no significant or unreasonable impacts to </w:t>
      </w:r>
      <w:r>
        <w:rPr>
          <w:rFonts w:ascii="Arial" w:eastAsia="Times New Roman" w:hAnsi="Arial" w:cs="Times New Roman"/>
          <w:szCs w:val="24"/>
          <w:lang w:val="en-US"/>
        </w:rPr>
        <w:t xml:space="preserve">the streetscape bulk and scale or to </w:t>
      </w:r>
      <w:r w:rsidRPr="000C245E">
        <w:rPr>
          <w:rFonts w:ascii="Arial" w:eastAsia="Times New Roman" w:hAnsi="Arial" w:cs="Times New Roman"/>
          <w:szCs w:val="24"/>
          <w:lang w:val="en-US"/>
        </w:rPr>
        <w:t>solar access or</w:t>
      </w:r>
      <w:r>
        <w:rPr>
          <w:rFonts w:ascii="Arial" w:eastAsia="Times New Roman" w:hAnsi="Arial" w:cs="Times New Roman"/>
          <w:szCs w:val="24"/>
          <w:lang w:val="en-US"/>
        </w:rPr>
        <w:t xml:space="preserve"> to</w:t>
      </w:r>
      <w:r w:rsidRPr="000C245E">
        <w:rPr>
          <w:rFonts w:ascii="Arial" w:eastAsia="Times New Roman" w:hAnsi="Arial" w:cs="Times New Roman"/>
          <w:szCs w:val="24"/>
          <w:lang w:val="en-US"/>
        </w:rPr>
        <w:t xml:space="preserve"> visual or acoustic privacy of any adjacent properties </w:t>
      </w:r>
      <w:proofErr w:type="gramStart"/>
      <w:r w:rsidRPr="000C245E">
        <w:rPr>
          <w:rFonts w:ascii="Arial" w:eastAsia="Times New Roman" w:hAnsi="Arial" w:cs="Times New Roman"/>
          <w:szCs w:val="24"/>
          <w:lang w:val="en-US"/>
        </w:rPr>
        <w:t>as a result of</w:t>
      </w:r>
      <w:proofErr w:type="gramEnd"/>
      <w:r w:rsidRPr="000C245E">
        <w:rPr>
          <w:rFonts w:ascii="Arial" w:eastAsia="Times New Roman" w:hAnsi="Arial" w:cs="Times New Roman"/>
          <w:szCs w:val="24"/>
          <w:lang w:val="en-US"/>
        </w:rPr>
        <w:t xml:space="preserve"> the variation.</w:t>
      </w:r>
    </w:p>
    <w:p w14:paraId="2AA79BDF" w14:textId="77777777" w:rsidR="00967FF8" w:rsidRDefault="00967FF8" w:rsidP="00967FF8">
      <w:pPr>
        <w:shd w:val="clear" w:color="auto" w:fill="FFFFFF"/>
        <w:spacing w:after="0" w:line="240" w:lineRule="auto"/>
        <w:ind w:right="-23"/>
        <w:jc w:val="both"/>
        <w:rPr>
          <w:rFonts w:ascii="Arial" w:eastAsia="Times New Roman" w:hAnsi="Arial" w:cs="Times New Roman"/>
          <w:szCs w:val="24"/>
          <w:lang w:val="en-US"/>
        </w:rPr>
      </w:pPr>
    </w:p>
    <w:p w14:paraId="64CE27A9" w14:textId="5D123146" w:rsidR="00484B27" w:rsidRPr="002850B1" w:rsidRDefault="00484B27" w:rsidP="009566D3">
      <w:pPr>
        <w:pStyle w:val="ListParagraph"/>
        <w:numPr>
          <w:ilvl w:val="0"/>
          <w:numId w:val="37"/>
        </w:numPr>
        <w:shd w:val="clear" w:color="auto" w:fill="FFFFFF"/>
        <w:spacing w:after="0" w:line="240" w:lineRule="auto"/>
        <w:ind w:right="-23"/>
        <w:jc w:val="both"/>
        <w:rPr>
          <w:rFonts w:ascii="Arial" w:hAnsi="Arial" w:cs="Arial"/>
          <w:lang w:eastAsia="en-GB"/>
        </w:rPr>
      </w:pPr>
      <w:r w:rsidRPr="002850B1">
        <w:rPr>
          <w:rFonts w:ascii="Arial" w:hAnsi="Arial" w:cs="Arial"/>
          <w:i/>
          <w:iCs/>
          <w:lang w:eastAsia="en-GB"/>
        </w:rPr>
        <w:t>Bicycle facilities (Clause 4.4.4)</w:t>
      </w:r>
    </w:p>
    <w:p w14:paraId="53D457EF" w14:textId="77777777" w:rsidR="00484B27" w:rsidRPr="00484B27" w:rsidRDefault="00484B27" w:rsidP="007E3018">
      <w:pPr>
        <w:shd w:val="clear" w:color="auto" w:fill="FFFFFF"/>
        <w:spacing w:after="0" w:line="240" w:lineRule="auto"/>
        <w:ind w:right="-23"/>
        <w:rPr>
          <w:rFonts w:ascii="Arial" w:hAnsi="Arial" w:cs="Arial"/>
          <w:lang w:eastAsia="en-GB"/>
        </w:rPr>
      </w:pPr>
    </w:p>
    <w:p w14:paraId="143E47FD" w14:textId="1979ED8C" w:rsidR="00484B27" w:rsidRDefault="00484B27" w:rsidP="007E3018">
      <w:pPr>
        <w:shd w:val="clear" w:color="auto" w:fill="FFFFFF"/>
        <w:spacing w:after="0" w:line="240" w:lineRule="auto"/>
        <w:ind w:right="-23"/>
        <w:rPr>
          <w:rFonts w:ascii="Arial" w:hAnsi="Arial" w:cs="Arial"/>
          <w:lang w:eastAsia="en-GB"/>
        </w:rPr>
      </w:pPr>
      <w:r w:rsidRPr="00484B27">
        <w:rPr>
          <w:rFonts w:ascii="Arial" w:hAnsi="Arial" w:cs="Arial"/>
          <w:lang w:eastAsia="en-GB"/>
        </w:rPr>
        <w:t>Clause 4.4.4</w:t>
      </w:r>
      <w:r>
        <w:rPr>
          <w:rFonts w:ascii="Arial" w:hAnsi="Arial" w:cs="Arial"/>
          <w:lang w:eastAsia="en-GB"/>
        </w:rPr>
        <w:t>a</w:t>
      </w:r>
      <w:r w:rsidR="004F7440">
        <w:rPr>
          <w:rFonts w:ascii="Arial" w:hAnsi="Arial" w:cs="Arial"/>
          <w:lang w:eastAsia="en-GB"/>
        </w:rPr>
        <w:t xml:space="preserve"> of</w:t>
      </w:r>
      <w:r w:rsidR="00DC4486">
        <w:rPr>
          <w:rFonts w:ascii="Arial" w:hAnsi="Arial" w:cs="Arial"/>
          <w:lang w:eastAsia="en-GB"/>
        </w:rPr>
        <w:t xml:space="preserve"> </w:t>
      </w:r>
      <w:r w:rsidR="004F7440">
        <w:rPr>
          <w:rFonts w:ascii="Arial" w:hAnsi="Arial" w:cs="Arial"/>
          <w:lang w:eastAsia="en-GB"/>
        </w:rPr>
        <w:t>Chapter 2.4</w:t>
      </w:r>
      <w:r w:rsidRPr="00484B27">
        <w:rPr>
          <w:rFonts w:ascii="Arial" w:hAnsi="Arial" w:cs="Arial"/>
          <w:lang w:eastAsia="en-GB"/>
        </w:rPr>
        <w:t xml:space="preserve"> requires provision of bicycle parking facilities at a rate of 1 space per 3 dwellings</w:t>
      </w:r>
      <w:r w:rsidR="00DC4486">
        <w:rPr>
          <w:rFonts w:ascii="Arial" w:hAnsi="Arial" w:cs="Arial"/>
          <w:lang w:eastAsia="en-GB"/>
        </w:rPr>
        <w:t xml:space="preserve"> whereas 11 bicycle parking spaces have been provided</w:t>
      </w:r>
      <w:r w:rsidRPr="00484B27">
        <w:rPr>
          <w:rFonts w:ascii="Arial" w:hAnsi="Arial" w:cs="Arial"/>
          <w:lang w:eastAsia="en-GB"/>
        </w:rPr>
        <w:t>.</w:t>
      </w:r>
      <w:r>
        <w:rPr>
          <w:rFonts w:ascii="Arial" w:hAnsi="Arial" w:cs="Arial"/>
          <w:lang w:eastAsia="en-GB"/>
        </w:rPr>
        <w:t xml:space="preserve"> </w:t>
      </w:r>
      <w:r w:rsidR="00DC4486">
        <w:rPr>
          <w:rFonts w:ascii="Arial" w:hAnsi="Arial" w:cs="Arial"/>
          <w:lang w:eastAsia="en-GB"/>
        </w:rPr>
        <w:t>I</w:t>
      </w:r>
      <w:r>
        <w:rPr>
          <w:rFonts w:ascii="Arial" w:hAnsi="Arial" w:cs="Arial"/>
          <w:lang w:eastAsia="en-GB"/>
        </w:rPr>
        <w:t xml:space="preserve">t is acknowledged that </w:t>
      </w:r>
      <w:r w:rsidRPr="00484B27">
        <w:rPr>
          <w:rFonts w:ascii="Arial" w:hAnsi="Arial" w:cs="Arial"/>
          <w:lang w:eastAsia="en-GB"/>
        </w:rPr>
        <w:t>the</w:t>
      </w:r>
      <w:r>
        <w:rPr>
          <w:rFonts w:ascii="Arial" w:hAnsi="Arial" w:cs="Arial"/>
          <w:lang w:eastAsia="en-GB"/>
        </w:rPr>
        <w:t xml:space="preserve"> likely</w:t>
      </w:r>
      <w:r w:rsidRPr="00484B27">
        <w:rPr>
          <w:rFonts w:ascii="Arial" w:hAnsi="Arial" w:cs="Arial"/>
          <w:lang w:eastAsia="en-GB"/>
        </w:rPr>
        <w:t xml:space="preserve"> age</w:t>
      </w:r>
      <w:r w:rsidR="00DC4486">
        <w:rPr>
          <w:rFonts w:ascii="Arial" w:hAnsi="Arial" w:cs="Arial"/>
          <w:lang w:eastAsia="en-GB"/>
        </w:rPr>
        <w:t xml:space="preserve"> and mobility</w:t>
      </w:r>
      <w:r w:rsidRPr="00484B27">
        <w:rPr>
          <w:rFonts w:ascii="Arial" w:hAnsi="Arial" w:cs="Arial"/>
          <w:lang w:eastAsia="en-GB"/>
        </w:rPr>
        <w:t xml:space="preserve"> of the </w:t>
      </w:r>
      <w:r w:rsidR="00DC4486">
        <w:rPr>
          <w:rFonts w:ascii="Arial" w:hAnsi="Arial" w:cs="Arial"/>
          <w:lang w:eastAsia="en-GB"/>
        </w:rPr>
        <w:t xml:space="preserve">future </w:t>
      </w:r>
      <w:r w:rsidRPr="00484B27">
        <w:rPr>
          <w:rFonts w:ascii="Arial" w:hAnsi="Arial" w:cs="Arial"/>
          <w:lang w:eastAsia="en-GB"/>
        </w:rPr>
        <w:t xml:space="preserve">residents will </w:t>
      </w:r>
      <w:r w:rsidR="00DC4486">
        <w:rPr>
          <w:rFonts w:ascii="Arial" w:hAnsi="Arial" w:cs="Arial"/>
          <w:lang w:eastAsia="en-GB"/>
        </w:rPr>
        <w:t>reduce the demand for</w:t>
      </w:r>
      <w:r w:rsidRPr="00484B27">
        <w:rPr>
          <w:rFonts w:ascii="Arial" w:hAnsi="Arial" w:cs="Arial"/>
          <w:lang w:eastAsia="en-GB"/>
        </w:rPr>
        <w:t xml:space="preserve"> these </w:t>
      </w:r>
      <w:proofErr w:type="gramStart"/>
      <w:r w:rsidRPr="00484B27">
        <w:rPr>
          <w:rFonts w:ascii="Arial" w:hAnsi="Arial" w:cs="Arial"/>
          <w:lang w:eastAsia="en-GB"/>
        </w:rPr>
        <w:t>facilities</w:t>
      </w:r>
      <w:proofErr w:type="gramEnd"/>
      <w:r w:rsidRPr="00484B27">
        <w:rPr>
          <w:rFonts w:ascii="Arial" w:hAnsi="Arial" w:cs="Arial"/>
          <w:lang w:eastAsia="en-GB"/>
        </w:rPr>
        <w:t xml:space="preserve"> </w:t>
      </w:r>
      <w:r w:rsidR="00DC4486">
        <w:rPr>
          <w:rFonts w:ascii="Arial" w:hAnsi="Arial" w:cs="Arial"/>
          <w:lang w:eastAsia="en-GB"/>
        </w:rPr>
        <w:t>but it is noted that</w:t>
      </w:r>
      <w:r w:rsidRPr="00484B27">
        <w:rPr>
          <w:rFonts w:ascii="Arial" w:hAnsi="Arial" w:cs="Arial"/>
          <w:lang w:eastAsia="en-GB"/>
        </w:rPr>
        <w:t xml:space="preserve"> </w:t>
      </w:r>
      <w:r>
        <w:rPr>
          <w:rFonts w:ascii="Arial" w:hAnsi="Arial" w:cs="Arial"/>
          <w:lang w:eastAsia="en-GB"/>
        </w:rPr>
        <w:t xml:space="preserve">there is an opportunity to </w:t>
      </w:r>
      <w:r w:rsidRPr="00484B27">
        <w:rPr>
          <w:rFonts w:ascii="Arial" w:hAnsi="Arial" w:cs="Arial"/>
          <w:lang w:eastAsia="en-GB"/>
        </w:rPr>
        <w:t xml:space="preserve">store </w:t>
      </w:r>
      <w:r w:rsidR="00DC4486">
        <w:rPr>
          <w:rFonts w:ascii="Arial" w:hAnsi="Arial" w:cs="Arial"/>
          <w:lang w:eastAsia="en-GB"/>
        </w:rPr>
        <w:t>bicycles</w:t>
      </w:r>
      <w:r w:rsidR="00DC4486" w:rsidRPr="00484B27">
        <w:rPr>
          <w:rFonts w:ascii="Arial" w:hAnsi="Arial" w:cs="Arial"/>
          <w:lang w:eastAsia="en-GB"/>
        </w:rPr>
        <w:t xml:space="preserve"> </w:t>
      </w:r>
      <w:r w:rsidRPr="00484B27">
        <w:rPr>
          <w:rFonts w:ascii="Arial" w:hAnsi="Arial" w:cs="Arial"/>
          <w:lang w:eastAsia="en-GB"/>
        </w:rPr>
        <w:t>within the</w:t>
      </w:r>
      <w:r w:rsidR="00DC4486">
        <w:rPr>
          <w:rFonts w:ascii="Arial" w:hAnsi="Arial" w:cs="Arial"/>
          <w:lang w:eastAsia="en-GB"/>
        </w:rPr>
        <w:t xml:space="preserve"> respective</w:t>
      </w:r>
      <w:r w:rsidRPr="00484B27">
        <w:rPr>
          <w:rFonts w:ascii="Arial" w:hAnsi="Arial" w:cs="Arial"/>
          <w:lang w:eastAsia="en-GB"/>
        </w:rPr>
        <w:t xml:space="preserve"> basement storage area</w:t>
      </w:r>
      <w:r w:rsidR="00DC4486">
        <w:rPr>
          <w:rFonts w:ascii="Arial" w:hAnsi="Arial" w:cs="Arial"/>
          <w:lang w:eastAsia="en-GB"/>
        </w:rPr>
        <w:t>s</w:t>
      </w:r>
      <w:r w:rsidRPr="00484B27">
        <w:rPr>
          <w:rFonts w:ascii="Arial" w:hAnsi="Arial" w:cs="Arial"/>
          <w:lang w:eastAsia="en-GB"/>
        </w:rPr>
        <w:t xml:space="preserve">. </w:t>
      </w:r>
    </w:p>
    <w:p w14:paraId="345C786C" w14:textId="77777777" w:rsidR="00484B27" w:rsidRDefault="00484B27" w:rsidP="007E3018">
      <w:pPr>
        <w:shd w:val="clear" w:color="auto" w:fill="FFFFFF"/>
        <w:spacing w:after="0" w:line="240" w:lineRule="auto"/>
        <w:ind w:right="-23"/>
        <w:rPr>
          <w:rFonts w:ascii="Arial" w:hAnsi="Arial" w:cs="Arial"/>
          <w:lang w:eastAsia="en-GB"/>
        </w:rPr>
      </w:pPr>
    </w:p>
    <w:p w14:paraId="029E57DE" w14:textId="40B82F81" w:rsidR="00484B27" w:rsidRPr="00EF03C2" w:rsidRDefault="00484B27" w:rsidP="00EF03C2">
      <w:pPr>
        <w:shd w:val="clear" w:color="auto" w:fill="FFFFFF"/>
        <w:spacing w:after="0" w:line="240" w:lineRule="auto"/>
        <w:ind w:right="-23"/>
        <w:rPr>
          <w:rFonts w:ascii="Arial" w:hAnsi="Arial" w:cs="Arial"/>
          <w:lang w:eastAsia="en-GB"/>
        </w:rPr>
      </w:pPr>
      <w:r w:rsidRPr="00484B27">
        <w:rPr>
          <w:rFonts w:ascii="Arial" w:hAnsi="Arial" w:cs="Arial"/>
          <w:lang w:eastAsia="en-GB"/>
        </w:rPr>
        <w:t xml:space="preserve">The variation is considered reasonable in this instance given </w:t>
      </w:r>
      <w:r>
        <w:rPr>
          <w:rFonts w:ascii="Arial" w:hAnsi="Arial" w:cs="Arial"/>
          <w:lang w:eastAsia="en-GB"/>
        </w:rPr>
        <w:t xml:space="preserve">that that </w:t>
      </w:r>
      <w:r w:rsidRPr="00484B27">
        <w:rPr>
          <w:rFonts w:ascii="Arial" w:hAnsi="Arial" w:cs="Arial"/>
          <w:lang w:eastAsia="en-GB"/>
        </w:rPr>
        <w:t xml:space="preserve">the nature of the development and that an adequately sized storage area within the basement is available for each apartment, should they wish to keep a bicycle.  </w:t>
      </w:r>
    </w:p>
    <w:p w14:paraId="3D026E82" w14:textId="77777777" w:rsidR="00A80D2B" w:rsidRPr="00EF3080" w:rsidRDefault="00A80D2B" w:rsidP="00F7789A">
      <w:pPr>
        <w:spacing w:after="0" w:line="240" w:lineRule="auto"/>
        <w:jc w:val="both"/>
        <w:rPr>
          <w:rFonts w:ascii="Arial" w:eastAsia="Times New Roman" w:hAnsi="Arial" w:cs="Times New Roman"/>
          <w:color w:val="000000"/>
          <w:lang w:val="en-US"/>
        </w:rPr>
      </w:pPr>
    </w:p>
    <w:p w14:paraId="7827FD37" w14:textId="4A02C4E7" w:rsidR="00EF3080" w:rsidRPr="00073268" w:rsidRDefault="00B27EB2" w:rsidP="009566D3">
      <w:pPr>
        <w:pStyle w:val="ListParagraph"/>
        <w:numPr>
          <w:ilvl w:val="0"/>
          <w:numId w:val="37"/>
        </w:numPr>
        <w:spacing w:after="0" w:line="240" w:lineRule="auto"/>
        <w:jc w:val="both"/>
        <w:rPr>
          <w:rFonts w:ascii="Arial" w:eastAsia="Times New Roman" w:hAnsi="Arial" w:cs="Times New Roman"/>
          <w:i/>
          <w:iCs/>
          <w:color w:val="000000"/>
          <w:lang w:val="en-US"/>
        </w:rPr>
      </w:pPr>
      <w:r w:rsidRPr="00073268">
        <w:rPr>
          <w:rFonts w:ascii="Arial" w:eastAsia="Times New Roman" w:hAnsi="Arial" w:cs="Times New Roman"/>
          <w:i/>
          <w:iCs/>
          <w:color w:val="000000" w:themeColor="text1"/>
          <w:lang w:val="en-US"/>
        </w:rPr>
        <w:t xml:space="preserve">Visual Privacy </w:t>
      </w:r>
      <w:r w:rsidR="00484B27" w:rsidRPr="00073268">
        <w:rPr>
          <w:rFonts w:ascii="Arial" w:eastAsia="Times New Roman" w:hAnsi="Arial" w:cs="Times New Roman"/>
          <w:i/>
          <w:iCs/>
          <w:color w:val="000000" w:themeColor="text1"/>
          <w:lang w:val="en-US"/>
        </w:rPr>
        <w:t>(</w:t>
      </w:r>
      <w:r w:rsidRPr="00073268">
        <w:rPr>
          <w:rFonts w:ascii="Arial" w:eastAsia="Times New Roman" w:hAnsi="Arial" w:cs="Times New Roman"/>
          <w:i/>
          <w:iCs/>
          <w:color w:val="000000" w:themeColor="text1"/>
          <w:lang w:val="en-US"/>
        </w:rPr>
        <w:t>Clause 6.4.1</w:t>
      </w:r>
      <w:r w:rsidR="00484B27" w:rsidRPr="00073268">
        <w:rPr>
          <w:rFonts w:ascii="Arial" w:eastAsia="Times New Roman" w:hAnsi="Arial" w:cs="Times New Roman"/>
          <w:i/>
          <w:iCs/>
          <w:color w:val="000000" w:themeColor="text1"/>
          <w:lang w:val="en-US"/>
        </w:rPr>
        <w:t>)</w:t>
      </w:r>
    </w:p>
    <w:p w14:paraId="368040F7" w14:textId="77777777" w:rsidR="00B27EB2" w:rsidRPr="00B27EB2" w:rsidRDefault="00B27EB2" w:rsidP="00EF3080">
      <w:pPr>
        <w:overflowPunct w:val="0"/>
        <w:autoSpaceDE w:val="0"/>
        <w:autoSpaceDN w:val="0"/>
        <w:adjustRightInd w:val="0"/>
        <w:spacing w:after="0" w:line="240" w:lineRule="auto"/>
        <w:jc w:val="both"/>
        <w:textAlignment w:val="baseline"/>
        <w:rPr>
          <w:rFonts w:ascii="Arial" w:eastAsia="Times New Roman" w:hAnsi="Arial" w:cs="Times New Roman"/>
          <w:lang w:val="en-GB"/>
        </w:rPr>
      </w:pPr>
    </w:p>
    <w:p w14:paraId="3848122B" w14:textId="7A4F4B87" w:rsidR="00EF3080" w:rsidRPr="00B27EB2" w:rsidRDefault="00B27EB2" w:rsidP="007E3018">
      <w:pPr>
        <w:overflowPunct w:val="0"/>
        <w:autoSpaceDE w:val="0"/>
        <w:autoSpaceDN w:val="0"/>
        <w:adjustRightInd w:val="0"/>
        <w:spacing w:after="0" w:line="240" w:lineRule="auto"/>
        <w:textAlignment w:val="baseline"/>
        <w:rPr>
          <w:rFonts w:ascii="Arial" w:eastAsia="Times New Roman" w:hAnsi="Arial" w:cs="Times New Roman"/>
          <w:color w:val="000000"/>
          <w:highlight w:val="cyan"/>
          <w:lang w:val="en-US"/>
        </w:rPr>
      </w:pPr>
      <w:r w:rsidRPr="00B27EB2">
        <w:rPr>
          <w:rFonts w:ascii="Arial" w:eastAsia="Times New Roman" w:hAnsi="Arial" w:cs="Times New Roman"/>
          <w:lang w:val="en-GB"/>
        </w:rPr>
        <w:t xml:space="preserve">The proposal seeks a variation to the recommended visual separation distances under Clause 6.4.1 of DCP Chapter 2.4. </w:t>
      </w:r>
      <w:r w:rsidR="00EF3080" w:rsidRPr="00EF3080">
        <w:rPr>
          <w:rFonts w:ascii="Arial" w:eastAsia="Times New Roman" w:hAnsi="Arial" w:cs="Times New Roman"/>
          <w:lang w:val="en-GB"/>
        </w:rPr>
        <w:t xml:space="preserve">Blocks 2 &amp; 5 </w:t>
      </w:r>
      <w:r w:rsidRPr="00B27EB2">
        <w:rPr>
          <w:rFonts w:ascii="Arial" w:eastAsia="Times New Roman" w:hAnsi="Arial" w:cs="Times New Roman"/>
          <w:lang w:val="en-GB"/>
        </w:rPr>
        <w:t xml:space="preserve">of the development </w:t>
      </w:r>
      <w:r w:rsidR="00EF3080" w:rsidRPr="00EF3080">
        <w:rPr>
          <w:rFonts w:ascii="Arial" w:eastAsia="Times New Roman" w:hAnsi="Arial" w:cs="Times New Roman"/>
          <w:lang w:val="en-GB"/>
        </w:rPr>
        <w:t>comply</w:t>
      </w:r>
      <w:r w:rsidR="00EF3080" w:rsidRPr="00B27EB2">
        <w:rPr>
          <w:rFonts w:ascii="Arial" w:eastAsia="Times New Roman" w:hAnsi="Arial" w:cs="Times New Roman"/>
          <w:lang w:val="en-GB"/>
        </w:rPr>
        <w:t xml:space="preserve"> with the </w:t>
      </w:r>
      <w:bookmarkStart w:id="38" w:name="_Hlk117689595"/>
      <w:r w:rsidR="00EF3080" w:rsidRPr="00B27EB2">
        <w:rPr>
          <w:rFonts w:ascii="Arial" w:eastAsia="Times New Roman" w:hAnsi="Arial" w:cs="Times New Roman"/>
          <w:lang w:val="en-GB"/>
        </w:rPr>
        <w:t>recommended visual separation distances</w:t>
      </w:r>
      <w:r w:rsidRPr="00B27EB2">
        <w:rPr>
          <w:rFonts w:ascii="Arial" w:eastAsia="Times New Roman" w:hAnsi="Arial" w:cs="Times New Roman"/>
          <w:lang w:val="en-GB"/>
        </w:rPr>
        <w:t xml:space="preserve"> to the adjoining dwellings to the eastern boundary</w:t>
      </w:r>
      <w:r>
        <w:rPr>
          <w:rFonts w:ascii="Arial" w:eastAsia="Times New Roman" w:hAnsi="Arial" w:cs="Times New Roman"/>
          <w:lang w:val="en-GB"/>
        </w:rPr>
        <w:t>.</w:t>
      </w:r>
      <w:r w:rsidR="00EF3080" w:rsidRPr="00B27EB2">
        <w:rPr>
          <w:rFonts w:ascii="Arial" w:eastAsia="Times New Roman" w:hAnsi="Arial" w:cs="Times New Roman"/>
          <w:lang w:val="en-GB"/>
        </w:rPr>
        <w:t xml:space="preserve"> </w:t>
      </w:r>
      <w:bookmarkEnd w:id="38"/>
      <w:r w:rsidR="00EF3080" w:rsidRPr="00B27EB2">
        <w:rPr>
          <w:rFonts w:ascii="Arial" w:eastAsia="Times New Roman" w:hAnsi="Arial" w:cs="Times New Roman"/>
          <w:lang w:val="en-GB"/>
        </w:rPr>
        <w:t xml:space="preserve">However, </w:t>
      </w:r>
      <w:proofErr w:type="gramStart"/>
      <w:r>
        <w:rPr>
          <w:rFonts w:ascii="Arial" w:eastAsia="Times New Roman" w:hAnsi="Arial" w:cs="Times New Roman"/>
          <w:lang w:val="en-GB"/>
        </w:rPr>
        <w:t>with regard to</w:t>
      </w:r>
      <w:proofErr w:type="gramEnd"/>
      <w:r>
        <w:rPr>
          <w:rFonts w:ascii="Arial" w:eastAsia="Times New Roman" w:hAnsi="Arial" w:cs="Times New Roman"/>
          <w:lang w:val="en-GB"/>
        </w:rPr>
        <w:t xml:space="preserve"> </w:t>
      </w:r>
      <w:r w:rsidR="00EF3080" w:rsidRPr="00B27EB2">
        <w:rPr>
          <w:rFonts w:ascii="Arial" w:eastAsia="Times New Roman" w:hAnsi="Arial" w:cs="Times New Roman"/>
          <w:lang w:val="en-GB"/>
        </w:rPr>
        <w:t xml:space="preserve">Block 6 </w:t>
      </w:r>
      <w:r>
        <w:rPr>
          <w:rFonts w:ascii="Arial" w:eastAsia="Times New Roman" w:hAnsi="Arial" w:cs="Times New Roman"/>
          <w:lang w:val="en-GB"/>
        </w:rPr>
        <w:t>there is</w:t>
      </w:r>
      <w:r w:rsidR="00EF3080" w:rsidRPr="00B27EB2">
        <w:rPr>
          <w:rFonts w:ascii="Arial" w:eastAsia="Times New Roman" w:hAnsi="Arial" w:cs="Times New Roman"/>
          <w:lang w:val="en-GB"/>
        </w:rPr>
        <w:t xml:space="preserve"> a 23% variation to the visual separation distance </w:t>
      </w:r>
      <w:r w:rsidRPr="00B27EB2">
        <w:rPr>
          <w:rFonts w:ascii="Arial" w:eastAsia="Times New Roman" w:hAnsi="Arial" w:cs="Times New Roman"/>
          <w:lang w:val="en-GB"/>
        </w:rPr>
        <w:t>under Clause 6.4.1c. T</w:t>
      </w:r>
      <w:r w:rsidR="00EF3080" w:rsidRPr="00B27EB2">
        <w:rPr>
          <w:rFonts w:ascii="Arial" w:eastAsia="Times New Roman" w:hAnsi="Arial" w:cs="Times New Roman"/>
          <w:lang w:val="en-GB"/>
        </w:rPr>
        <w:t xml:space="preserve">here is a proposed distance of </w:t>
      </w:r>
      <w:r w:rsidR="00EF3080" w:rsidRPr="00B27EB2">
        <w:rPr>
          <w:rFonts w:ascii="Arial" w:eastAsia="Times New Roman" w:hAnsi="Arial" w:cs="Times New Roman"/>
          <w:color w:val="000000"/>
          <w:lang w:val="en-US"/>
        </w:rPr>
        <w:t xml:space="preserve">9.2-11.7m between the closest habitable room (bedroom) in Block 6 and the habitable room on the adjoining lot at 1 A </w:t>
      </w:r>
      <w:proofErr w:type="spellStart"/>
      <w:r w:rsidR="00EF3080" w:rsidRPr="00B27EB2">
        <w:rPr>
          <w:rFonts w:ascii="Arial" w:eastAsia="Times New Roman" w:hAnsi="Arial" w:cs="Times New Roman"/>
          <w:color w:val="000000"/>
          <w:lang w:val="en-US"/>
        </w:rPr>
        <w:t>Harbour</w:t>
      </w:r>
      <w:proofErr w:type="spellEnd"/>
      <w:r w:rsidR="00EF3080" w:rsidRPr="00B27EB2">
        <w:rPr>
          <w:rFonts w:ascii="Arial" w:eastAsia="Times New Roman" w:hAnsi="Arial" w:cs="Times New Roman"/>
          <w:color w:val="000000"/>
          <w:lang w:val="en-US"/>
        </w:rPr>
        <w:t xml:space="preserve"> Street. In this regard, the dwelling on the adjoining lot at 1A </w:t>
      </w:r>
      <w:proofErr w:type="spellStart"/>
      <w:r w:rsidR="00EF3080" w:rsidRPr="00B27EB2">
        <w:rPr>
          <w:rFonts w:ascii="Arial" w:eastAsia="Times New Roman" w:hAnsi="Arial" w:cs="Times New Roman"/>
          <w:color w:val="000000"/>
          <w:lang w:val="en-US"/>
        </w:rPr>
        <w:t>Harbour</w:t>
      </w:r>
      <w:proofErr w:type="spellEnd"/>
      <w:r w:rsidR="00EF3080" w:rsidRPr="00B27EB2">
        <w:rPr>
          <w:rFonts w:ascii="Arial" w:eastAsia="Times New Roman" w:hAnsi="Arial" w:cs="Times New Roman"/>
          <w:color w:val="000000"/>
          <w:lang w:val="en-US"/>
        </w:rPr>
        <w:t xml:space="preserve"> Street includes a kitchen window (with </w:t>
      </w:r>
      <w:proofErr w:type="gramStart"/>
      <w:r w:rsidR="00EF3080" w:rsidRPr="00B27EB2">
        <w:rPr>
          <w:rFonts w:ascii="Arial" w:eastAsia="Times New Roman" w:hAnsi="Arial" w:cs="Times New Roman"/>
          <w:color w:val="000000"/>
          <w:lang w:val="en-US"/>
        </w:rPr>
        <w:t>a distance of 9</w:t>
      </w:r>
      <w:proofErr w:type="gramEnd"/>
      <w:r w:rsidR="00EF3080" w:rsidRPr="00B27EB2">
        <w:rPr>
          <w:rFonts w:ascii="Arial" w:eastAsia="Times New Roman" w:hAnsi="Arial" w:cs="Times New Roman"/>
          <w:color w:val="000000"/>
          <w:lang w:val="en-US"/>
        </w:rPr>
        <w:t>.2m to Block 6) and a living area window (with a distance of 11.7m to Block 6). It is noted that the proposal complies with 6m to the boundary under the ADG.</w:t>
      </w:r>
    </w:p>
    <w:p w14:paraId="20C71131" w14:textId="79523FF5" w:rsidR="00EF3080" w:rsidRPr="00B27EB2" w:rsidRDefault="00EF3080" w:rsidP="00F7789A">
      <w:pPr>
        <w:spacing w:after="0" w:line="240" w:lineRule="auto"/>
        <w:jc w:val="both"/>
        <w:rPr>
          <w:rFonts w:ascii="Arial" w:eastAsia="Times New Roman" w:hAnsi="Arial" w:cs="Times New Roman"/>
          <w:color w:val="000000"/>
          <w:lang w:val="en-US"/>
        </w:rPr>
      </w:pPr>
    </w:p>
    <w:p w14:paraId="5213A64E" w14:textId="54458BC4" w:rsidR="00EF3080" w:rsidRDefault="00EF3080" w:rsidP="00F7789A">
      <w:pPr>
        <w:spacing w:after="0" w:line="240" w:lineRule="auto"/>
        <w:jc w:val="both"/>
        <w:rPr>
          <w:rFonts w:ascii="Arial" w:eastAsia="Times New Roman" w:hAnsi="Arial" w:cs="Times New Roman"/>
          <w:color w:val="000000"/>
          <w:lang w:val="en-US"/>
        </w:rPr>
      </w:pPr>
      <w:r w:rsidRPr="00B27EB2">
        <w:rPr>
          <w:rFonts w:ascii="Arial" w:eastAsia="Times New Roman" w:hAnsi="Arial" w:cs="Times New Roman"/>
          <w:color w:val="000000"/>
          <w:lang w:val="en-US"/>
        </w:rPr>
        <w:t>The objectives under the DCP for the control are as follows:</w:t>
      </w:r>
    </w:p>
    <w:p w14:paraId="0B0FBBA4" w14:textId="77777777" w:rsidR="00DC4486" w:rsidRPr="00B27EB2" w:rsidRDefault="00DC4486" w:rsidP="00F7789A">
      <w:pPr>
        <w:spacing w:after="0" w:line="240" w:lineRule="auto"/>
        <w:jc w:val="both"/>
        <w:rPr>
          <w:rFonts w:ascii="Arial" w:eastAsia="Times New Roman" w:hAnsi="Arial" w:cs="Times New Roman"/>
          <w:color w:val="000000"/>
          <w:lang w:val="en-US"/>
        </w:rPr>
      </w:pPr>
    </w:p>
    <w:p w14:paraId="12F11589" w14:textId="2B901CE3" w:rsidR="00EF3080" w:rsidRPr="00073268" w:rsidRDefault="00EF3080" w:rsidP="009566D3">
      <w:pPr>
        <w:pStyle w:val="ListParagraph"/>
        <w:numPr>
          <w:ilvl w:val="0"/>
          <w:numId w:val="37"/>
        </w:numPr>
        <w:spacing w:after="0" w:line="240" w:lineRule="auto"/>
        <w:jc w:val="both"/>
        <w:rPr>
          <w:rFonts w:ascii="Arial" w:eastAsia="Times New Roman" w:hAnsi="Arial" w:cs="Times New Roman"/>
          <w:i/>
          <w:iCs/>
          <w:color w:val="000000"/>
          <w:lang w:val="en-US"/>
        </w:rPr>
      </w:pPr>
      <w:r w:rsidRPr="00073268">
        <w:rPr>
          <w:rFonts w:ascii="Arial" w:eastAsia="Times New Roman" w:hAnsi="Arial" w:cs="Times New Roman"/>
          <w:i/>
          <w:iCs/>
          <w:color w:val="000000"/>
          <w:lang w:val="en-US"/>
        </w:rPr>
        <w:t>To provide and maintain reasonable levels of visual privacy both internally and externally, during day</w:t>
      </w:r>
      <w:r w:rsidR="008A6F58" w:rsidRPr="00073268">
        <w:rPr>
          <w:rFonts w:ascii="Arial" w:eastAsia="Times New Roman" w:hAnsi="Arial" w:cs="Times New Roman"/>
          <w:i/>
          <w:iCs/>
          <w:color w:val="000000"/>
          <w:lang w:val="en-US"/>
        </w:rPr>
        <w:t xml:space="preserve"> </w:t>
      </w:r>
      <w:r w:rsidRPr="00073268">
        <w:rPr>
          <w:rFonts w:ascii="Arial" w:eastAsia="Times New Roman" w:hAnsi="Arial" w:cs="Times New Roman"/>
          <w:i/>
          <w:iCs/>
          <w:color w:val="000000"/>
          <w:lang w:val="en-US"/>
        </w:rPr>
        <w:t>and night</w:t>
      </w:r>
    </w:p>
    <w:p w14:paraId="6A875C23" w14:textId="37C6C29C" w:rsidR="00EF3080" w:rsidRPr="00073268" w:rsidRDefault="00EF3080" w:rsidP="009566D3">
      <w:pPr>
        <w:pStyle w:val="ListParagraph"/>
        <w:numPr>
          <w:ilvl w:val="0"/>
          <w:numId w:val="37"/>
        </w:numPr>
        <w:spacing w:after="0" w:line="240" w:lineRule="auto"/>
        <w:jc w:val="both"/>
        <w:rPr>
          <w:rFonts w:ascii="Arial" w:eastAsia="Times New Roman" w:hAnsi="Arial" w:cs="Times New Roman"/>
          <w:i/>
          <w:iCs/>
          <w:color w:val="000000"/>
          <w:lang w:val="en-US"/>
        </w:rPr>
      </w:pPr>
      <w:r w:rsidRPr="00073268">
        <w:rPr>
          <w:rFonts w:ascii="Arial" w:eastAsia="Times New Roman" w:hAnsi="Arial" w:cs="Times New Roman"/>
          <w:i/>
          <w:iCs/>
          <w:color w:val="000000"/>
          <w:lang w:val="en-US"/>
        </w:rPr>
        <w:t xml:space="preserve">To </w:t>
      </w:r>
      <w:proofErr w:type="spellStart"/>
      <w:r w:rsidRPr="00073268">
        <w:rPr>
          <w:rFonts w:ascii="Arial" w:eastAsia="Times New Roman" w:hAnsi="Arial" w:cs="Times New Roman"/>
          <w:i/>
          <w:iCs/>
          <w:color w:val="000000"/>
          <w:lang w:val="en-US"/>
        </w:rPr>
        <w:t>maximise</w:t>
      </w:r>
      <w:proofErr w:type="spellEnd"/>
      <w:r w:rsidRPr="00073268">
        <w:rPr>
          <w:rFonts w:ascii="Arial" w:eastAsia="Times New Roman" w:hAnsi="Arial" w:cs="Times New Roman"/>
          <w:i/>
          <w:iCs/>
          <w:color w:val="000000"/>
          <w:lang w:val="en-US"/>
        </w:rPr>
        <w:t xml:space="preserve"> outlook and views from living rooms and private open space without compromising</w:t>
      </w:r>
      <w:r w:rsidR="008A6F58" w:rsidRPr="00073268">
        <w:rPr>
          <w:rFonts w:ascii="Arial" w:eastAsia="Times New Roman" w:hAnsi="Arial" w:cs="Times New Roman"/>
          <w:i/>
          <w:iCs/>
          <w:color w:val="000000"/>
          <w:lang w:val="en-US"/>
        </w:rPr>
        <w:t xml:space="preserve"> </w:t>
      </w:r>
      <w:r w:rsidRPr="00073268">
        <w:rPr>
          <w:rFonts w:ascii="Arial" w:eastAsia="Times New Roman" w:hAnsi="Arial" w:cs="Times New Roman"/>
          <w:i/>
          <w:iCs/>
          <w:color w:val="000000"/>
          <w:lang w:val="en-US"/>
        </w:rPr>
        <w:t>visual privacy</w:t>
      </w:r>
    </w:p>
    <w:p w14:paraId="6363F44E" w14:textId="1C97247A" w:rsidR="00EF3080" w:rsidRPr="00073268" w:rsidRDefault="00EF3080" w:rsidP="009566D3">
      <w:pPr>
        <w:pStyle w:val="ListParagraph"/>
        <w:numPr>
          <w:ilvl w:val="0"/>
          <w:numId w:val="37"/>
        </w:numPr>
        <w:spacing w:after="0" w:line="240" w:lineRule="auto"/>
        <w:jc w:val="both"/>
        <w:rPr>
          <w:rFonts w:ascii="Arial" w:eastAsia="Times New Roman" w:hAnsi="Arial" w:cs="Times New Roman"/>
          <w:i/>
          <w:iCs/>
          <w:color w:val="000000"/>
          <w:lang w:val="en-US"/>
        </w:rPr>
      </w:pPr>
      <w:r w:rsidRPr="00073268">
        <w:rPr>
          <w:rFonts w:ascii="Arial" w:eastAsia="Times New Roman" w:hAnsi="Arial" w:cs="Times New Roman"/>
          <w:i/>
          <w:iCs/>
          <w:color w:val="000000"/>
          <w:lang w:val="en-US"/>
        </w:rPr>
        <w:t>To ensure a high level of amenity by protecting the privacy of residents both within the apartments</w:t>
      </w:r>
      <w:r w:rsidR="008A6F58" w:rsidRPr="00073268">
        <w:rPr>
          <w:rFonts w:ascii="Arial" w:eastAsia="Times New Roman" w:hAnsi="Arial" w:cs="Times New Roman"/>
          <w:i/>
          <w:iCs/>
          <w:color w:val="000000"/>
          <w:lang w:val="en-US"/>
        </w:rPr>
        <w:t xml:space="preserve"> </w:t>
      </w:r>
      <w:r w:rsidRPr="00073268">
        <w:rPr>
          <w:rFonts w:ascii="Arial" w:eastAsia="Times New Roman" w:hAnsi="Arial" w:cs="Times New Roman"/>
          <w:i/>
          <w:iCs/>
          <w:color w:val="000000"/>
          <w:lang w:val="en-US"/>
        </w:rPr>
        <w:t>and in private open space areas</w:t>
      </w:r>
    </w:p>
    <w:p w14:paraId="636C8839" w14:textId="56DFD10E" w:rsidR="00EF3080" w:rsidRPr="00B27EB2" w:rsidRDefault="00EF3080" w:rsidP="00F7789A">
      <w:pPr>
        <w:spacing w:after="0" w:line="240" w:lineRule="auto"/>
        <w:jc w:val="both"/>
        <w:rPr>
          <w:rFonts w:ascii="Arial" w:eastAsia="Times New Roman" w:hAnsi="Arial" w:cs="Times New Roman"/>
          <w:color w:val="000000"/>
          <w:lang w:val="en-US"/>
        </w:rPr>
      </w:pPr>
      <w:r w:rsidRPr="00B27EB2">
        <w:rPr>
          <w:rFonts w:ascii="Arial" w:eastAsia="Times New Roman" w:hAnsi="Arial" w:cs="Times New Roman"/>
          <w:color w:val="000000"/>
          <w:lang w:val="en-US"/>
        </w:rPr>
        <w:t xml:space="preserve"> </w:t>
      </w:r>
    </w:p>
    <w:p w14:paraId="4DC6AE5F" w14:textId="2F2A140B" w:rsidR="00EF3080" w:rsidRPr="00B27EB2" w:rsidRDefault="008A6F58" w:rsidP="007E3018">
      <w:pPr>
        <w:spacing w:after="0" w:line="240" w:lineRule="auto"/>
        <w:rPr>
          <w:rFonts w:ascii="Arial" w:eastAsia="Times New Roman" w:hAnsi="Arial" w:cs="Times New Roman"/>
          <w:color w:val="000000"/>
          <w:lang w:val="en-US"/>
        </w:rPr>
      </w:pPr>
      <w:r w:rsidRPr="00B27EB2">
        <w:rPr>
          <w:rFonts w:ascii="Arial" w:eastAsia="Times New Roman" w:hAnsi="Arial" w:cs="Times New Roman"/>
          <w:color w:val="000000"/>
          <w:lang w:val="en-US"/>
        </w:rPr>
        <w:t xml:space="preserve">The proposal </w:t>
      </w:r>
      <w:proofErr w:type="gramStart"/>
      <w:r w:rsidRPr="00B27EB2">
        <w:rPr>
          <w:rFonts w:ascii="Arial" w:eastAsia="Times New Roman" w:hAnsi="Arial" w:cs="Times New Roman"/>
          <w:color w:val="000000"/>
          <w:lang w:val="en-US"/>
        </w:rPr>
        <w:t>is considered to be</w:t>
      </w:r>
      <w:proofErr w:type="gramEnd"/>
      <w:r w:rsidRPr="00B27EB2">
        <w:rPr>
          <w:rFonts w:ascii="Arial" w:eastAsia="Times New Roman" w:hAnsi="Arial" w:cs="Times New Roman"/>
          <w:color w:val="000000"/>
          <w:lang w:val="en-US"/>
        </w:rPr>
        <w:t xml:space="preserve"> consistent with the objectives for the clause as the boundary setback of the site includes </w:t>
      </w:r>
      <w:r w:rsidR="006256DE" w:rsidRPr="00B27EB2">
        <w:rPr>
          <w:rFonts w:ascii="Arial" w:eastAsia="Times New Roman" w:hAnsi="Arial" w:cs="Times New Roman"/>
          <w:color w:val="000000"/>
          <w:lang w:val="en-US"/>
        </w:rPr>
        <w:t xml:space="preserve">detailed </w:t>
      </w:r>
      <w:r w:rsidRPr="00B27EB2">
        <w:rPr>
          <w:rFonts w:ascii="Arial" w:eastAsia="Times New Roman" w:hAnsi="Arial" w:cs="Times New Roman"/>
          <w:color w:val="000000"/>
          <w:lang w:val="en-US"/>
        </w:rPr>
        <w:t>landscape screening for privacy between the dwellings</w:t>
      </w:r>
      <w:r w:rsidR="001550DA">
        <w:rPr>
          <w:rFonts w:ascii="Arial" w:eastAsia="Times New Roman" w:hAnsi="Arial" w:cs="Times New Roman"/>
          <w:color w:val="000000"/>
          <w:lang w:val="en-US"/>
        </w:rPr>
        <w:t>,</w:t>
      </w:r>
      <w:r w:rsidRPr="00B27EB2">
        <w:rPr>
          <w:rFonts w:ascii="Arial" w:eastAsia="Times New Roman" w:hAnsi="Arial" w:cs="Times New Roman"/>
          <w:color w:val="000000"/>
          <w:lang w:val="en-US"/>
        </w:rPr>
        <w:t xml:space="preserve"> </w:t>
      </w:r>
      <w:r w:rsidR="006256DE" w:rsidRPr="00B27EB2">
        <w:rPr>
          <w:rFonts w:ascii="Arial" w:eastAsia="Times New Roman" w:hAnsi="Arial" w:cs="Times New Roman"/>
          <w:color w:val="000000"/>
          <w:lang w:val="en-US"/>
        </w:rPr>
        <w:t xml:space="preserve">aluminium privacy screens to the bedroom windows at both levels of the building and angled batten screen to the balcony side directing viewing away from the adjoining dwelling at 1A </w:t>
      </w:r>
      <w:proofErr w:type="spellStart"/>
      <w:r w:rsidR="006256DE" w:rsidRPr="00B27EB2">
        <w:rPr>
          <w:rFonts w:ascii="Arial" w:eastAsia="Times New Roman" w:hAnsi="Arial" w:cs="Times New Roman"/>
          <w:color w:val="000000"/>
          <w:lang w:val="en-US"/>
        </w:rPr>
        <w:t>Harbour</w:t>
      </w:r>
      <w:proofErr w:type="spellEnd"/>
      <w:r w:rsidR="006256DE" w:rsidRPr="00B27EB2">
        <w:rPr>
          <w:rFonts w:ascii="Arial" w:eastAsia="Times New Roman" w:hAnsi="Arial" w:cs="Times New Roman"/>
          <w:color w:val="000000"/>
          <w:lang w:val="en-US"/>
        </w:rPr>
        <w:t xml:space="preserve"> Street</w:t>
      </w:r>
      <w:r w:rsidR="001550DA">
        <w:rPr>
          <w:rFonts w:ascii="Arial" w:eastAsia="Times New Roman" w:hAnsi="Arial" w:cs="Times New Roman"/>
          <w:color w:val="000000"/>
          <w:lang w:val="en-US"/>
        </w:rPr>
        <w:t xml:space="preserve"> as depicted on the diagrams below</w:t>
      </w:r>
      <w:r w:rsidR="00073268">
        <w:rPr>
          <w:rFonts w:ascii="Arial" w:eastAsia="Times New Roman" w:hAnsi="Arial" w:cs="Times New Roman"/>
          <w:color w:val="000000"/>
          <w:lang w:val="en-US"/>
        </w:rPr>
        <w:t>.</w:t>
      </w:r>
    </w:p>
    <w:p w14:paraId="74B4AC49" w14:textId="704BAABF" w:rsidR="008A6F58" w:rsidRDefault="008A6F58" w:rsidP="00F7789A">
      <w:pPr>
        <w:spacing w:after="0" w:line="240" w:lineRule="auto"/>
        <w:jc w:val="both"/>
        <w:rPr>
          <w:rFonts w:ascii="Arial" w:eastAsia="Times New Roman" w:hAnsi="Arial" w:cs="Times New Roman"/>
          <w:color w:val="000000"/>
          <w:szCs w:val="24"/>
          <w:lang w:val="en-US"/>
        </w:rPr>
      </w:pPr>
      <w:r w:rsidRPr="008A6F58">
        <w:rPr>
          <w:rFonts w:ascii="Arial" w:eastAsia="Times New Roman" w:hAnsi="Arial" w:cs="Times New Roman"/>
          <w:noProof/>
          <w:color w:val="000000"/>
          <w:szCs w:val="24"/>
          <w:lang w:val="en-US"/>
        </w:rPr>
        <w:drawing>
          <wp:inline distT="0" distB="0" distL="0" distR="0" wp14:anchorId="32D4CEC8" wp14:editId="4FE404F5">
            <wp:extent cx="1894519" cy="1766077"/>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09318" cy="1779873"/>
                    </a:xfrm>
                    <a:prstGeom prst="rect">
                      <a:avLst/>
                    </a:prstGeom>
                  </pic:spPr>
                </pic:pic>
              </a:graphicData>
            </a:graphic>
          </wp:inline>
        </w:drawing>
      </w:r>
      <w:r>
        <w:rPr>
          <w:rFonts w:ascii="Arial" w:eastAsia="Times New Roman" w:hAnsi="Arial" w:cs="Times New Roman"/>
          <w:color w:val="000000"/>
          <w:szCs w:val="24"/>
          <w:lang w:val="en-US"/>
        </w:rPr>
        <w:t xml:space="preserve"> </w:t>
      </w:r>
      <w:r w:rsidRPr="008A6F58">
        <w:rPr>
          <w:rFonts w:ascii="Arial" w:eastAsia="Times New Roman" w:hAnsi="Arial" w:cs="Times New Roman"/>
          <w:noProof/>
          <w:color w:val="000000"/>
          <w:szCs w:val="24"/>
          <w:lang w:val="en-US"/>
        </w:rPr>
        <w:drawing>
          <wp:inline distT="0" distB="0" distL="0" distR="0" wp14:anchorId="064153CF" wp14:editId="33A23157">
            <wp:extent cx="3551274" cy="1575371"/>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581920" cy="1588966"/>
                    </a:xfrm>
                    <a:prstGeom prst="rect">
                      <a:avLst/>
                    </a:prstGeom>
                  </pic:spPr>
                </pic:pic>
              </a:graphicData>
            </a:graphic>
          </wp:inline>
        </w:drawing>
      </w:r>
    </w:p>
    <w:p w14:paraId="21E260EB" w14:textId="31787BB5" w:rsidR="006256DE" w:rsidRPr="006256DE" w:rsidRDefault="006256DE" w:rsidP="00F7789A">
      <w:pPr>
        <w:spacing w:after="0" w:line="240" w:lineRule="auto"/>
        <w:jc w:val="both"/>
        <w:rPr>
          <w:rFonts w:ascii="Arial" w:eastAsia="Times New Roman" w:hAnsi="Arial" w:cs="Times New Roman"/>
          <w:color w:val="000000"/>
          <w:sz w:val="20"/>
          <w:szCs w:val="20"/>
          <w:lang w:val="en-US"/>
        </w:rPr>
      </w:pPr>
      <w:r w:rsidRPr="006256DE">
        <w:rPr>
          <w:rFonts w:ascii="Arial" w:eastAsia="Times New Roman" w:hAnsi="Arial" w:cs="Times New Roman"/>
          <w:color w:val="000000"/>
          <w:sz w:val="20"/>
          <w:szCs w:val="20"/>
          <w:lang w:val="en-US"/>
        </w:rPr>
        <w:t xml:space="preserve">Above: Landscape plan showing the planting between 1A </w:t>
      </w:r>
      <w:proofErr w:type="spellStart"/>
      <w:r w:rsidRPr="006256DE">
        <w:rPr>
          <w:rFonts w:ascii="Arial" w:eastAsia="Times New Roman" w:hAnsi="Arial" w:cs="Times New Roman"/>
          <w:color w:val="000000"/>
          <w:sz w:val="20"/>
          <w:szCs w:val="20"/>
          <w:lang w:val="en-US"/>
        </w:rPr>
        <w:t>Harbour</w:t>
      </w:r>
      <w:proofErr w:type="spellEnd"/>
      <w:r w:rsidRPr="006256DE">
        <w:rPr>
          <w:rFonts w:ascii="Arial" w:eastAsia="Times New Roman" w:hAnsi="Arial" w:cs="Times New Roman"/>
          <w:color w:val="000000"/>
          <w:sz w:val="20"/>
          <w:szCs w:val="20"/>
          <w:lang w:val="en-US"/>
        </w:rPr>
        <w:t xml:space="preserve"> Street and Block 6.</w:t>
      </w:r>
    </w:p>
    <w:p w14:paraId="092B9B92" w14:textId="5E91FADD" w:rsidR="00EF3080" w:rsidRDefault="00EF3080" w:rsidP="00F7789A">
      <w:pPr>
        <w:spacing w:after="0" w:line="240" w:lineRule="auto"/>
        <w:jc w:val="both"/>
        <w:rPr>
          <w:rFonts w:ascii="Arial" w:eastAsia="Times New Roman" w:hAnsi="Arial" w:cs="Times New Roman"/>
          <w:color w:val="000000"/>
          <w:szCs w:val="24"/>
          <w:highlight w:val="cyan"/>
          <w:lang w:val="en-US"/>
        </w:rPr>
      </w:pPr>
    </w:p>
    <w:p w14:paraId="2151E387" w14:textId="6089CFAA" w:rsidR="00BA0D96" w:rsidRDefault="00BA0D96" w:rsidP="00F7789A">
      <w:pPr>
        <w:spacing w:after="0" w:line="240" w:lineRule="auto"/>
        <w:jc w:val="both"/>
        <w:rPr>
          <w:rFonts w:ascii="Arial" w:eastAsia="Times New Roman" w:hAnsi="Arial" w:cs="Times New Roman"/>
          <w:color w:val="000000"/>
          <w:szCs w:val="24"/>
          <w:highlight w:val="cyan"/>
          <w:lang w:val="en-US"/>
        </w:rPr>
      </w:pPr>
      <w:r>
        <w:rPr>
          <w:rFonts w:ascii="Arial" w:eastAsia="Times New Roman" w:hAnsi="Arial" w:cs="Times New Roman"/>
          <w:noProof/>
          <w:color w:val="000000"/>
          <w:szCs w:val="24"/>
          <w:highlight w:val="cyan"/>
          <w:lang w:val="en-US"/>
        </w:rPr>
        <w:drawing>
          <wp:inline distT="0" distB="0" distL="0" distR="0" wp14:anchorId="566418EF" wp14:editId="7467625A">
            <wp:extent cx="4284921" cy="1838671"/>
            <wp:effectExtent l="0" t="0" r="190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08866" cy="1848946"/>
                    </a:xfrm>
                    <a:prstGeom prst="rect">
                      <a:avLst/>
                    </a:prstGeom>
                    <a:noFill/>
                  </pic:spPr>
                </pic:pic>
              </a:graphicData>
            </a:graphic>
          </wp:inline>
        </w:drawing>
      </w:r>
    </w:p>
    <w:p w14:paraId="3311C13A" w14:textId="5F09156C" w:rsidR="006256DE" w:rsidRPr="00BA0D96" w:rsidRDefault="00BA0D96" w:rsidP="00F7789A">
      <w:pPr>
        <w:spacing w:after="0" w:line="240" w:lineRule="auto"/>
        <w:jc w:val="both"/>
        <w:rPr>
          <w:rFonts w:ascii="Arial" w:eastAsia="Times New Roman" w:hAnsi="Arial" w:cs="Times New Roman"/>
          <w:color w:val="000000"/>
          <w:sz w:val="20"/>
          <w:szCs w:val="20"/>
          <w:lang w:val="en-US"/>
        </w:rPr>
      </w:pPr>
      <w:r w:rsidRPr="00BA0D96">
        <w:rPr>
          <w:rFonts w:ascii="Arial" w:eastAsia="Times New Roman" w:hAnsi="Arial" w:cs="Times New Roman"/>
          <w:color w:val="000000"/>
          <w:sz w:val="20"/>
          <w:szCs w:val="20"/>
          <w:lang w:val="en-US"/>
        </w:rPr>
        <w:t>Above: Eastern elevation of Block 6 (at northern end)</w:t>
      </w:r>
    </w:p>
    <w:p w14:paraId="583A03D3" w14:textId="44B192DD" w:rsidR="006256DE" w:rsidRDefault="006256DE" w:rsidP="00F7789A">
      <w:pPr>
        <w:spacing w:after="0" w:line="240" w:lineRule="auto"/>
        <w:jc w:val="both"/>
        <w:rPr>
          <w:rFonts w:ascii="Arial" w:eastAsia="Times New Roman" w:hAnsi="Arial" w:cs="Times New Roman"/>
          <w:color w:val="000000"/>
          <w:szCs w:val="24"/>
          <w:highlight w:val="cyan"/>
          <w:lang w:val="en-US"/>
        </w:rPr>
      </w:pPr>
    </w:p>
    <w:p w14:paraId="765471A2" w14:textId="77777777" w:rsidR="00484B27" w:rsidRPr="00484B27" w:rsidRDefault="00484B27" w:rsidP="009566D3">
      <w:pPr>
        <w:numPr>
          <w:ilvl w:val="0"/>
          <w:numId w:val="31"/>
        </w:numPr>
        <w:spacing w:after="0" w:line="240" w:lineRule="auto"/>
        <w:ind w:left="360"/>
        <w:jc w:val="both"/>
        <w:rPr>
          <w:rFonts w:ascii="Arial" w:eastAsia="Times New Roman" w:hAnsi="Arial" w:cs="Times New Roman"/>
          <w:i/>
          <w:iCs/>
          <w:color w:val="000000"/>
          <w:szCs w:val="24"/>
          <w:lang w:val="en-US"/>
        </w:rPr>
      </w:pPr>
      <w:r w:rsidRPr="00484B27">
        <w:rPr>
          <w:rFonts w:ascii="Arial" w:eastAsia="Times New Roman" w:hAnsi="Arial" w:cs="Times New Roman"/>
          <w:i/>
          <w:iCs/>
          <w:color w:val="000000"/>
          <w:szCs w:val="24"/>
          <w:lang w:val="en-US"/>
        </w:rPr>
        <w:t>Waste Management</w:t>
      </w:r>
    </w:p>
    <w:p w14:paraId="20985C4C" w14:textId="77777777" w:rsidR="00484B27" w:rsidRPr="00484B27" w:rsidRDefault="00484B27" w:rsidP="00484B27">
      <w:pPr>
        <w:spacing w:after="0" w:line="240" w:lineRule="auto"/>
        <w:ind w:left="360"/>
        <w:jc w:val="both"/>
        <w:rPr>
          <w:rFonts w:ascii="Arial" w:eastAsia="Times New Roman" w:hAnsi="Arial" w:cs="Times New Roman"/>
          <w:color w:val="000000"/>
          <w:szCs w:val="24"/>
          <w:lang w:val="en-US"/>
        </w:rPr>
      </w:pPr>
    </w:p>
    <w:p w14:paraId="1486DC22" w14:textId="1019A09C" w:rsidR="00BA0D96" w:rsidRDefault="00484B27" w:rsidP="007E3018">
      <w:pPr>
        <w:spacing w:after="0" w:line="240" w:lineRule="auto"/>
        <w:rPr>
          <w:rFonts w:ascii="Arial" w:eastAsia="Times New Roman" w:hAnsi="Arial" w:cs="Times New Roman"/>
          <w:color w:val="000000"/>
          <w:szCs w:val="24"/>
          <w:highlight w:val="cyan"/>
          <w:lang w:val="en-US"/>
        </w:rPr>
      </w:pPr>
      <w:r w:rsidRPr="00484B27">
        <w:rPr>
          <w:rFonts w:ascii="Arial" w:hAnsi="Arial" w:cs="Arial"/>
          <w:color w:val="000000"/>
        </w:rPr>
        <w:t>Clause 10.1.2 requires provision of a garbage chute system for developments exceeding three storeys or containing a passenger lift. The proposal contains a passenger lift, however, no chute system for waste is proposed.</w:t>
      </w:r>
    </w:p>
    <w:p w14:paraId="6A7DEA5F" w14:textId="7B952516" w:rsidR="00BA0D96" w:rsidRDefault="00BA0D96" w:rsidP="007E3018">
      <w:pPr>
        <w:spacing w:after="0" w:line="240" w:lineRule="auto"/>
        <w:rPr>
          <w:rFonts w:ascii="Arial" w:eastAsia="Times New Roman" w:hAnsi="Arial" w:cs="Times New Roman"/>
          <w:color w:val="000000"/>
          <w:szCs w:val="24"/>
          <w:highlight w:val="cyan"/>
          <w:lang w:val="en-US"/>
        </w:rPr>
      </w:pPr>
    </w:p>
    <w:p w14:paraId="3D848D51" w14:textId="77777777" w:rsidR="00484B27" w:rsidRPr="00484B27" w:rsidRDefault="00484B27" w:rsidP="007E3018">
      <w:pPr>
        <w:spacing w:after="0" w:line="240" w:lineRule="auto"/>
        <w:rPr>
          <w:rFonts w:ascii="Arial" w:eastAsia="Times New Roman" w:hAnsi="Arial" w:cs="Arial"/>
          <w:szCs w:val="24"/>
          <w:lang w:val="en-US"/>
        </w:rPr>
      </w:pPr>
      <w:r w:rsidRPr="00484B27">
        <w:rPr>
          <w:rFonts w:ascii="Arial" w:eastAsia="Times New Roman" w:hAnsi="Arial" w:cs="Arial"/>
          <w:szCs w:val="24"/>
          <w:lang w:val="en-US"/>
        </w:rPr>
        <w:t>The DCP objectives under Clause 10.1 (Waste Management) for the control area as follows:</w:t>
      </w:r>
    </w:p>
    <w:p w14:paraId="212E3F8F" w14:textId="77777777" w:rsidR="00484B27" w:rsidRPr="00484B27" w:rsidRDefault="00484B27" w:rsidP="007E3018">
      <w:pPr>
        <w:spacing w:after="0" w:line="240" w:lineRule="auto"/>
        <w:rPr>
          <w:rFonts w:ascii="Arial" w:eastAsia="Times New Roman" w:hAnsi="Arial" w:cs="Arial"/>
          <w:szCs w:val="24"/>
          <w:lang w:val="en-US"/>
        </w:rPr>
      </w:pPr>
    </w:p>
    <w:p w14:paraId="06491058" w14:textId="77777777" w:rsidR="00484B27" w:rsidRPr="00484B27" w:rsidRDefault="00484B27" w:rsidP="009566D3">
      <w:pPr>
        <w:pStyle w:val="ListParagraph"/>
        <w:numPr>
          <w:ilvl w:val="0"/>
          <w:numId w:val="31"/>
        </w:numPr>
        <w:spacing w:after="0" w:line="240" w:lineRule="auto"/>
        <w:rPr>
          <w:rFonts w:ascii="Arial" w:eastAsia="Times New Roman" w:hAnsi="Arial" w:cs="Arial"/>
          <w:i/>
          <w:iCs/>
          <w:szCs w:val="24"/>
          <w:lang w:val="en-US"/>
        </w:rPr>
      </w:pPr>
      <w:r w:rsidRPr="00484B27">
        <w:rPr>
          <w:rFonts w:ascii="Arial" w:eastAsia="Times New Roman" w:hAnsi="Arial" w:cs="Arial"/>
          <w:i/>
          <w:iCs/>
          <w:szCs w:val="24"/>
          <w:lang w:val="en-US"/>
        </w:rPr>
        <w:t>To avoid the generation of waste through design, material selection and building practices</w:t>
      </w:r>
    </w:p>
    <w:p w14:paraId="3C04A6B5" w14:textId="77777777" w:rsidR="00484B27" w:rsidRPr="00484B27" w:rsidRDefault="00484B27" w:rsidP="009566D3">
      <w:pPr>
        <w:pStyle w:val="ListParagraph"/>
        <w:numPr>
          <w:ilvl w:val="0"/>
          <w:numId w:val="31"/>
        </w:numPr>
        <w:spacing w:after="0" w:line="240" w:lineRule="auto"/>
        <w:rPr>
          <w:rFonts w:ascii="Arial" w:eastAsia="Times New Roman" w:hAnsi="Arial" w:cs="Arial"/>
          <w:i/>
          <w:iCs/>
          <w:szCs w:val="24"/>
          <w:lang w:val="en-US"/>
        </w:rPr>
      </w:pPr>
      <w:r w:rsidRPr="00484B27">
        <w:rPr>
          <w:rFonts w:ascii="Arial" w:eastAsia="Times New Roman" w:hAnsi="Arial" w:cs="Arial"/>
          <w:i/>
          <w:iCs/>
          <w:szCs w:val="24"/>
          <w:lang w:val="en-US"/>
        </w:rPr>
        <w:t xml:space="preserve">To plan for the types, </w:t>
      </w:r>
      <w:proofErr w:type="gramStart"/>
      <w:r w:rsidRPr="00484B27">
        <w:rPr>
          <w:rFonts w:ascii="Arial" w:eastAsia="Times New Roman" w:hAnsi="Arial" w:cs="Arial"/>
          <w:i/>
          <w:iCs/>
          <w:szCs w:val="24"/>
          <w:lang w:val="en-US"/>
        </w:rPr>
        <w:t>amount</w:t>
      </w:r>
      <w:proofErr w:type="gramEnd"/>
      <w:r w:rsidRPr="00484B27">
        <w:rPr>
          <w:rFonts w:ascii="Arial" w:eastAsia="Times New Roman" w:hAnsi="Arial" w:cs="Arial"/>
          <w:i/>
          <w:iCs/>
          <w:szCs w:val="24"/>
          <w:lang w:val="en-US"/>
        </w:rPr>
        <w:t xml:space="preserve"> and disposal of waste to be generated during demolition, excavation and construction of development</w:t>
      </w:r>
    </w:p>
    <w:p w14:paraId="197C4413" w14:textId="77777777" w:rsidR="00484B27" w:rsidRPr="00484B27" w:rsidRDefault="00484B27" w:rsidP="009566D3">
      <w:pPr>
        <w:pStyle w:val="ListParagraph"/>
        <w:numPr>
          <w:ilvl w:val="0"/>
          <w:numId w:val="31"/>
        </w:numPr>
        <w:spacing w:after="0" w:line="240" w:lineRule="auto"/>
        <w:rPr>
          <w:rFonts w:ascii="Arial" w:eastAsia="Times New Roman" w:hAnsi="Arial" w:cs="Arial"/>
          <w:i/>
          <w:iCs/>
          <w:szCs w:val="24"/>
          <w:lang w:val="en-US"/>
        </w:rPr>
      </w:pPr>
      <w:r w:rsidRPr="00484B27">
        <w:rPr>
          <w:rFonts w:ascii="Arial" w:eastAsia="Times New Roman" w:hAnsi="Arial" w:cs="Arial"/>
          <w:i/>
          <w:iCs/>
          <w:szCs w:val="24"/>
          <w:lang w:val="en-US"/>
        </w:rPr>
        <w:t xml:space="preserve">To encourage waste </w:t>
      </w:r>
      <w:proofErr w:type="spellStart"/>
      <w:r w:rsidRPr="00484B27">
        <w:rPr>
          <w:rFonts w:ascii="Arial" w:eastAsia="Times New Roman" w:hAnsi="Arial" w:cs="Arial"/>
          <w:i/>
          <w:iCs/>
          <w:szCs w:val="24"/>
          <w:lang w:val="en-US"/>
        </w:rPr>
        <w:t>minimisation</w:t>
      </w:r>
      <w:proofErr w:type="spellEnd"/>
      <w:r w:rsidRPr="00484B27">
        <w:rPr>
          <w:rFonts w:ascii="Arial" w:eastAsia="Times New Roman" w:hAnsi="Arial" w:cs="Arial"/>
          <w:i/>
          <w:iCs/>
          <w:szCs w:val="24"/>
          <w:lang w:val="en-US"/>
        </w:rPr>
        <w:t xml:space="preserve">, including material separation, </w:t>
      </w:r>
      <w:proofErr w:type="gramStart"/>
      <w:r w:rsidRPr="00484B27">
        <w:rPr>
          <w:rFonts w:ascii="Arial" w:eastAsia="Times New Roman" w:hAnsi="Arial" w:cs="Arial"/>
          <w:i/>
          <w:iCs/>
          <w:szCs w:val="24"/>
          <w:lang w:val="en-US"/>
        </w:rPr>
        <w:t>reuse</w:t>
      </w:r>
      <w:proofErr w:type="gramEnd"/>
      <w:r w:rsidRPr="00484B27">
        <w:rPr>
          <w:rFonts w:ascii="Arial" w:eastAsia="Times New Roman" w:hAnsi="Arial" w:cs="Arial"/>
          <w:i/>
          <w:iCs/>
          <w:szCs w:val="24"/>
          <w:lang w:val="en-US"/>
        </w:rPr>
        <w:t xml:space="preserve"> and recycling</w:t>
      </w:r>
    </w:p>
    <w:p w14:paraId="4F4C49F8" w14:textId="77777777" w:rsidR="00484B27" w:rsidRPr="00484B27" w:rsidRDefault="00484B27" w:rsidP="009566D3">
      <w:pPr>
        <w:pStyle w:val="ListParagraph"/>
        <w:numPr>
          <w:ilvl w:val="0"/>
          <w:numId w:val="31"/>
        </w:numPr>
        <w:spacing w:after="0" w:line="240" w:lineRule="auto"/>
        <w:rPr>
          <w:rFonts w:ascii="Arial" w:eastAsia="Times New Roman" w:hAnsi="Arial" w:cs="Arial"/>
          <w:szCs w:val="24"/>
          <w:lang w:val="en-US"/>
        </w:rPr>
      </w:pPr>
      <w:r w:rsidRPr="00484B27">
        <w:rPr>
          <w:rFonts w:ascii="Arial" w:eastAsia="Times New Roman" w:hAnsi="Arial" w:cs="Arial"/>
          <w:i/>
          <w:iCs/>
          <w:szCs w:val="24"/>
          <w:lang w:val="en-US"/>
        </w:rPr>
        <w:t>To ensure</w:t>
      </w:r>
      <w:r w:rsidRPr="00484B27">
        <w:rPr>
          <w:rFonts w:ascii="Arial" w:eastAsia="Times New Roman" w:hAnsi="Arial" w:cs="Arial"/>
          <w:szCs w:val="24"/>
          <w:lang w:val="en-US"/>
        </w:rPr>
        <w:t xml:space="preserve"> efficient storage and collection of waste and quality design of facilities</w:t>
      </w:r>
    </w:p>
    <w:p w14:paraId="23BCB062" w14:textId="18C76EF4" w:rsidR="00BA0D96" w:rsidRDefault="00BA0D96" w:rsidP="007E3018">
      <w:pPr>
        <w:spacing w:after="0" w:line="240" w:lineRule="auto"/>
        <w:rPr>
          <w:rFonts w:ascii="Arial" w:eastAsia="Times New Roman" w:hAnsi="Arial" w:cs="Times New Roman"/>
          <w:color w:val="000000"/>
          <w:szCs w:val="24"/>
          <w:highlight w:val="cyan"/>
          <w:lang w:val="en-US"/>
        </w:rPr>
      </w:pPr>
    </w:p>
    <w:p w14:paraId="35F847D4" w14:textId="039A9C19" w:rsidR="00BA0D96" w:rsidRPr="00A0706C" w:rsidRDefault="008F4F6D" w:rsidP="007E3018">
      <w:pPr>
        <w:spacing w:after="0" w:line="240" w:lineRule="auto"/>
        <w:rPr>
          <w:rFonts w:ascii="Arial" w:eastAsia="Times New Roman" w:hAnsi="Arial" w:cs="Times New Roman"/>
          <w:color w:val="000000"/>
          <w:szCs w:val="24"/>
          <w:lang w:val="en-US"/>
        </w:rPr>
      </w:pPr>
      <w:r>
        <w:rPr>
          <w:rFonts w:ascii="Arial" w:eastAsia="Times New Roman" w:hAnsi="Arial" w:cs="Times New Roman"/>
          <w:color w:val="000000"/>
          <w:szCs w:val="24"/>
          <w:lang w:val="en-US"/>
        </w:rPr>
        <w:t xml:space="preserve">A revised Waste Management Plan and Operational Management Plan have been provided to address waste management for the development. </w:t>
      </w:r>
      <w:r w:rsidR="00B6453D" w:rsidRPr="00A0706C">
        <w:rPr>
          <w:rFonts w:ascii="Arial" w:eastAsia="Times New Roman" w:hAnsi="Arial" w:cs="Times New Roman"/>
          <w:color w:val="000000"/>
          <w:szCs w:val="24"/>
          <w:lang w:val="en-US"/>
        </w:rPr>
        <w:t xml:space="preserve">Unlike other proposals, this development will not be subdivided by will be centrally managed and operated by Uniting Care. The waste arrangements </w:t>
      </w:r>
      <w:r w:rsidR="00A0706C" w:rsidRPr="00A0706C">
        <w:rPr>
          <w:rFonts w:ascii="Arial" w:eastAsia="Times New Roman" w:hAnsi="Arial" w:cs="Times New Roman"/>
          <w:color w:val="000000"/>
          <w:szCs w:val="24"/>
          <w:lang w:val="en-US"/>
        </w:rPr>
        <w:t>include the provision of</w:t>
      </w:r>
      <w:r w:rsidR="00B6453D" w:rsidRPr="00A0706C">
        <w:rPr>
          <w:rFonts w:ascii="Arial" w:eastAsia="Times New Roman" w:hAnsi="Arial" w:cs="Times New Roman"/>
          <w:color w:val="000000"/>
          <w:szCs w:val="24"/>
          <w:lang w:val="en-US"/>
        </w:rPr>
        <w:t xml:space="preserve"> on</w:t>
      </w:r>
      <w:r w:rsidR="00A0706C" w:rsidRPr="00A0706C">
        <w:rPr>
          <w:rFonts w:ascii="Arial" w:eastAsia="Times New Roman" w:hAnsi="Arial" w:cs="Times New Roman"/>
          <w:color w:val="000000"/>
          <w:szCs w:val="24"/>
          <w:lang w:val="en-US"/>
        </w:rPr>
        <w:t>-</w:t>
      </w:r>
      <w:r w:rsidR="00B6453D" w:rsidRPr="00A0706C">
        <w:rPr>
          <w:rFonts w:ascii="Arial" w:eastAsia="Times New Roman" w:hAnsi="Arial" w:cs="Times New Roman"/>
          <w:color w:val="000000"/>
          <w:szCs w:val="24"/>
          <w:lang w:val="en-US"/>
        </w:rPr>
        <w:t>site managers</w:t>
      </w:r>
      <w:r w:rsidR="00A0706C" w:rsidRPr="00A0706C">
        <w:rPr>
          <w:rFonts w:ascii="Arial" w:eastAsia="Times New Roman" w:hAnsi="Arial" w:cs="Times New Roman"/>
          <w:color w:val="000000"/>
          <w:szCs w:val="24"/>
          <w:lang w:val="en-US"/>
        </w:rPr>
        <w:t xml:space="preserve"> and cleaners who are responsible for the transfer of waste to their collection point.</w:t>
      </w:r>
      <w:r w:rsidR="00B6453D" w:rsidRPr="00A0706C">
        <w:rPr>
          <w:rFonts w:ascii="Arial" w:eastAsia="Times New Roman" w:hAnsi="Arial" w:cs="Times New Roman"/>
          <w:color w:val="000000"/>
          <w:szCs w:val="24"/>
          <w:lang w:val="en-US"/>
        </w:rPr>
        <w:t xml:space="preserve">   </w:t>
      </w:r>
      <w:r w:rsidR="00A0706C" w:rsidRPr="00A0706C">
        <w:rPr>
          <w:rFonts w:ascii="Arial" w:eastAsia="Times New Roman" w:hAnsi="Arial" w:cs="Times New Roman"/>
          <w:color w:val="000000"/>
          <w:szCs w:val="24"/>
          <w:lang w:val="en-US"/>
        </w:rPr>
        <w:t>Satisfactory waste rooms are included within each ground level parking area of the ILU’s. Staff and cleaning contractors will have the responsibility for transporting waste/recyclables from the ILU floors and RACF floors and elsewhere in the RACF building to the bins located in waste room.</w:t>
      </w:r>
    </w:p>
    <w:p w14:paraId="7CEA78CE" w14:textId="77777777" w:rsidR="00A0706C" w:rsidRPr="00A0706C" w:rsidRDefault="00A0706C" w:rsidP="007E3018">
      <w:pPr>
        <w:shd w:val="clear" w:color="auto" w:fill="FFFFFF"/>
        <w:spacing w:after="0" w:line="240" w:lineRule="auto"/>
        <w:ind w:right="-23"/>
        <w:rPr>
          <w:rFonts w:ascii="Arial" w:eastAsia="Times New Roman" w:hAnsi="Arial" w:cs="Times New Roman"/>
          <w:color w:val="000000"/>
          <w:szCs w:val="24"/>
          <w:lang w:val="en-US"/>
        </w:rPr>
      </w:pPr>
    </w:p>
    <w:p w14:paraId="5A1F360A" w14:textId="1BEB0AC3" w:rsidR="00B6453D" w:rsidRDefault="00A0706C" w:rsidP="007E3018">
      <w:pPr>
        <w:shd w:val="clear" w:color="auto" w:fill="FFFFFF"/>
        <w:spacing w:after="0" w:line="240" w:lineRule="auto"/>
        <w:ind w:right="-23"/>
        <w:rPr>
          <w:rFonts w:ascii="Arial" w:hAnsi="Arial" w:cs="Arial"/>
          <w:lang w:eastAsia="en-GB"/>
        </w:rPr>
      </w:pPr>
      <w:r w:rsidRPr="00A0706C">
        <w:rPr>
          <w:rFonts w:ascii="Arial" w:eastAsia="Times New Roman" w:hAnsi="Arial" w:cs="Times New Roman"/>
          <w:color w:val="000000"/>
          <w:szCs w:val="24"/>
          <w:lang w:val="en-US"/>
        </w:rPr>
        <w:t xml:space="preserve">The proposal includes satisfactory arrangements </w:t>
      </w:r>
      <w:proofErr w:type="gramStart"/>
      <w:r w:rsidRPr="00A0706C">
        <w:rPr>
          <w:rFonts w:ascii="Arial" w:eastAsia="Times New Roman" w:hAnsi="Arial" w:cs="Times New Roman"/>
          <w:color w:val="000000"/>
          <w:szCs w:val="24"/>
          <w:lang w:val="en-US"/>
        </w:rPr>
        <w:t>with regard to</w:t>
      </w:r>
      <w:proofErr w:type="gramEnd"/>
      <w:r w:rsidRPr="00A0706C">
        <w:rPr>
          <w:rFonts w:ascii="Arial" w:eastAsia="Times New Roman" w:hAnsi="Arial" w:cs="Times New Roman"/>
          <w:color w:val="000000"/>
          <w:szCs w:val="24"/>
          <w:lang w:val="en-US"/>
        </w:rPr>
        <w:t xml:space="preserve"> the storage and collection of waste generated by the development.  </w:t>
      </w:r>
      <w:r w:rsidR="00B6453D" w:rsidRPr="00A0706C">
        <w:rPr>
          <w:rFonts w:ascii="Arial" w:eastAsia="Times New Roman" w:hAnsi="Arial" w:cs="Times New Roman"/>
          <w:szCs w:val="24"/>
          <w:lang w:val="en-US"/>
        </w:rPr>
        <w:t>Despite the variation proposed it is considered that the proposal demonstrates compliance with the objectives</w:t>
      </w:r>
      <w:r w:rsidR="00B6453D" w:rsidRPr="00BD3A5E">
        <w:rPr>
          <w:rFonts w:ascii="Arial" w:eastAsia="Times New Roman" w:hAnsi="Arial" w:cs="Times New Roman"/>
          <w:szCs w:val="24"/>
          <w:lang w:val="en-US"/>
        </w:rPr>
        <w:t xml:space="preserve"> for the control under</w:t>
      </w:r>
      <w:r w:rsidR="00B6453D">
        <w:rPr>
          <w:rFonts w:ascii="Arial" w:eastAsia="Times New Roman" w:hAnsi="Arial" w:cs="Times New Roman"/>
          <w:szCs w:val="24"/>
          <w:lang w:val="en-US"/>
        </w:rPr>
        <w:t xml:space="preserve"> </w:t>
      </w:r>
      <w:r w:rsidR="00073268">
        <w:rPr>
          <w:rFonts w:ascii="Arial" w:eastAsia="Times New Roman" w:hAnsi="Arial" w:cs="Times New Roman"/>
          <w:szCs w:val="24"/>
          <w:lang w:val="en-US"/>
        </w:rPr>
        <w:t>cl.</w:t>
      </w:r>
      <w:r w:rsidR="00B6453D">
        <w:rPr>
          <w:rFonts w:ascii="Arial" w:eastAsia="Times New Roman" w:hAnsi="Arial" w:cs="Times New Roman"/>
          <w:szCs w:val="24"/>
          <w:lang w:val="en-US"/>
        </w:rPr>
        <w:t xml:space="preserve"> 10.1.</w:t>
      </w:r>
    </w:p>
    <w:p w14:paraId="2D850DF2" w14:textId="6474D733" w:rsidR="00F7789A" w:rsidRDefault="00F7789A" w:rsidP="00142C8E">
      <w:pPr>
        <w:shd w:val="clear" w:color="auto" w:fill="FFFFFF"/>
        <w:spacing w:after="0" w:line="240" w:lineRule="auto"/>
        <w:ind w:right="-23"/>
        <w:jc w:val="both"/>
        <w:rPr>
          <w:rFonts w:ascii="Arial" w:hAnsi="Arial" w:cs="Arial"/>
          <w:lang w:eastAsia="en-GB"/>
        </w:rPr>
      </w:pPr>
    </w:p>
    <w:p w14:paraId="0E44EA27" w14:textId="77777777" w:rsidR="00DC4486" w:rsidRPr="00165743" w:rsidRDefault="00DC4486" w:rsidP="009566D3">
      <w:pPr>
        <w:pStyle w:val="ListParagraph"/>
        <w:numPr>
          <w:ilvl w:val="0"/>
          <w:numId w:val="4"/>
        </w:numPr>
        <w:shd w:val="clear" w:color="auto" w:fill="FFFFFF"/>
        <w:spacing w:after="0" w:line="240" w:lineRule="auto"/>
        <w:ind w:left="426" w:right="-23"/>
        <w:jc w:val="both"/>
        <w:rPr>
          <w:rFonts w:ascii="Arial" w:hAnsi="Arial" w:cs="Arial"/>
          <w:i/>
          <w:iCs/>
          <w:lang w:eastAsia="en-GB"/>
        </w:rPr>
      </w:pPr>
      <w:r w:rsidRPr="00165743">
        <w:rPr>
          <w:rFonts w:ascii="Arial" w:hAnsi="Arial" w:cs="Arial"/>
          <w:i/>
          <w:iCs/>
          <w:lang w:eastAsia="en-GB"/>
        </w:rPr>
        <w:t>Floor Space Ratio</w:t>
      </w:r>
      <w:r>
        <w:rPr>
          <w:rFonts w:ascii="Arial" w:hAnsi="Arial" w:cs="Arial"/>
          <w:i/>
          <w:iCs/>
          <w:lang w:eastAsia="en-GB"/>
        </w:rPr>
        <w:t xml:space="preserve"> (Clause 5.1a)</w:t>
      </w:r>
    </w:p>
    <w:p w14:paraId="04D794D7" w14:textId="77777777" w:rsidR="00DC4486" w:rsidRDefault="00DC4486" w:rsidP="00DC4486">
      <w:pPr>
        <w:shd w:val="clear" w:color="auto" w:fill="FFFFFF"/>
        <w:spacing w:after="0" w:line="240" w:lineRule="auto"/>
        <w:ind w:right="-23"/>
        <w:jc w:val="both"/>
        <w:rPr>
          <w:rFonts w:ascii="Arial" w:hAnsi="Arial" w:cs="Arial"/>
          <w:lang w:eastAsia="en-GB"/>
        </w:rPr>
      </w:pPr>
    </w:p>
    <w:p w14:paraId="5D75B832" w14:textId="765D726D" w:rsidR="00DC4486" w:rsidRDefault="00DC4486" w:rsidP="00DC4486">
      <w:pPr>
        <w:shd w:val="clear" w:color="auto" w:fill="FFFFFF"/>
        <w:spacing w:after="0" w:line="240" w:lineRule="auto"/>
        <w:ind w:right="-23"/>
        <w:rPr>
          <w:rFonts w:ascii="Arial" w:hAnsi="Arial" w:cs="Arial"/>
          <w:lang w:eastAsia="en-GB"/>
        </w:rPr>
      </w:pPr>
      <w:r w:rsidRPr="00165743">
        <w:rPr>
          <w:rFonts w:ascii="Arial" w:hAnsi="Arial" w:cs="Arial"/>
          <w:lang w:eastAsia="en-GB"/>
        </w:rPr>
        <w:t xml:space="preserve">Clause 5.1 of DCP Chapter 2.4 </w:t>
      </w:r>
      <w:r>
        <w:rPr>
          <w:rFonts w:ascii="Arial" w:hAnsi="Arial" w:cs="Arial"/>
          <w:lang w:eastAsia="en-GB"/>
        </w:rPr>
        <w:t>specifies</w:t>
      </w:r>
      <w:r w:rsidRPr="00165743">
        <w:rPr>
          <w:rFonts w:ascii="Arial" w:hAnsi="Arial" w:cs="Arial"/>
          <w:lang w:eastAsia="en-GB"/>
        </w:rPr>
        <w:t xml:space="preserve"> </w:t>
      </w:r>
      <w:r>
        <w:rPr>
          <w:rFonts w:ascii="Arial" w:hAnsi="Arial" w:cs="Arial"/>
          <w:lang w:eastAsia="en-GB"/>
        </w:rPr>
        <w:t>a</w:t>
      </w:r>
      <w:r w:rsidRPr="00165743">
        <w:rPr>
          <w:rFonts w:ascii="Arial" w:hAnsi="Arial" w:cs="Arial"/>
          <w:lang w:eastAsia="en-GB"/>
        </w:rPr>
        <w:t xml:space="preserve"> maximum floor space ratio</w:t>
      </w:r>
      <w:r>
        <w:rPr>
          <w:rFonts w:ascii="Arial" w:hAnsi="Arial" w:cs="Arial"/>
          <w:lang w:eastAsia="en-GB"/>
        </w:rPr>
        <w:t xml:space="preserve"> of 0.6:1</w:t>
      </w:r>
      <w:r w:rsidRPr="00165743">
        <w:rPr>
          <w:rFonts w:ascii="Arial" w:hAnsi="Arial" w:cs="Arial"/>
          <w:lang w:eastAsia="en-GB"/>
        </w:rPr>
        <w:t xml:space="preserve"> within the R1 zone (where not mapped under </w:t>
      </w:r>
      <w:r>
        <w:rPr>
          <w:rFonts w:ascii="Arial" w:hAnsi="Arial" w:cs="Arial"/>
          <w:lang w:eastAsia="en-GB"/>
        </w:rPr>
        <w:t>WLEP 2013</w:t>
      </w:r>
      <w:r w:rsidRPr="00165743">
        <w:rPr>
          <w:rFonts w:ascii="Arial" w:hAnsi="Arial" w:cs="Arial"/>
          <w:lang w:eastAsia="en-GB"/>
        </w:rPr>
        <w:t>)</w:t>
      </w:r>
      <w:r w:rsidRPr="00BD4EAB">
        <w:rPr>
          <w:rFonts w:ascii="Arial" w:hAnsi="Arial" w:cs="Arial"/>
          <w:lang w:eastAsia="en-GB"/>
        </w:rPr>
        <w:t>. SEPP</w:t>
      </w:r>
      <w:r>
        <w:rPr>
          <w:rFonts w:ascii="Arial" w:hAnsi="Arial" w:cs="Arial"/>
          <w:lang w:eastAsia="en-GB"/>
        </w:rPr>
        <w:t xml:space="preserve"> HSPD</w:t>
      </w:r>
      <w:r w:rsidRPr="00BD4EAB">
        <w:rPr>
          <w:rFonts w:ascii="Arial" w:hAnsi="Arial" w:cs="Arial"/>
          <w:lang w:eastAsia="en-GB"/>
        </w:rPr>
        <w:t xml:space="preserve"> draws upon this FSR control under </w:t>
      </w:r>
      <w:r w:rsidR="00073268">
        <w:rPr>
          <w:rFonts w:ascii="Arial" w:hAnsi="Arial" w:cs="Arial"/>
          <w:lang w:eastAsia="en-GB"/>
        </w:rPr>
        <w:t>cl.</w:t>
      </w:r>
      <w:r w:rsidRPr="00BD4EAB">
        <w:rPr>
          <w:rFonts w:ascii="Arial" w:hAnsi="Arial" w:cs="Arial"/>
          <w:lang w:eastAsia="en-GB"/>
        </w:rPr>
        <w:t xml:space="preserve"> </w:t>
      </w:r>
      <w:r>
        <w:rPr>
          <w:rFonts w:ascii="Arial" w:hAnsi="Arial" w:cs="Arial"/>
          <w:lang w:eastAsia="en-GB"/>
        </w:rPr>
        <w:t>5.1a</w:t>
      </w:r>
      <w:r w:rsidRPr="00BD4EAB">
        <w:rPr>
          <w:rFonts w:ascii="Arial" w:hAnsi="Arial" w:cs="Arial"/>
          <w:lang w:eastAsia="en-GB"/>
        </w:rPr>
        <w:t xml:space="preserve"> </w:t>
      </w:r>
      <w:r>
        <w:rPr>
          <w:rFonts w:ascii="Arial" w:hAnsi="Arial" w:cs="Arial"/>
          <w:lang w:eastAsia="en-GB"/>
        </w:rPr>
        <w:t>of</w:t>
      </w:r>
      <w:r w:rsidRPr="00BD4EAB">
        <w:rPr>
          <w:rFonts w:ascii="Arial" w:hAnsi="Arial" w:cs="Arial"/>
          <w:lang w:eastAsia="en-GB"/>
        </w:rPr>
        <w:t xml:space="preserve"> the DCP Chapter </w:t>
      </w:r>
      <w:r>
        <w:rPr>
          <w:rFonts w:ascii="Arial" w:hAnsi="Arial" w:cs="Arial"/>
          <w:lang w:eastAsia="en-GB"/>
        </w:rPr>
        <w:t xml:space="preserve">2.4 and uses it as the base FSR upon which the FSR bonus of 0.5:1 under </w:t>
      </w:r>
      <w:r w:rsidR="00073268">
        <w:rPr>
          <w:rFonts w:ascii="Arial" w:hAnsi="Arial" w:cs="Arial"/>
          <w:lang w:eastAsia="en-GB"/>
        </w:rPr>
        <w:t>cl.</w:t>
      </w:r>
      <w:r>
        <w:rPr>
          <w:rFonts w:ascii="Arial" w:hAnsi="Arial" w:cs="Arial"/>
          <w:lang w:eastAsia="en-GB"/>
        </w:rPr>
        <w:t xml:space="preserve"> 45 of </w:t>
      </w:r>
      <w:r w:rsidRPr="00BD4EAB">
        <w:rPr>
          <w:rFonts w:ascii="Arial" w:hAnsi="Arial" w:cs="Arial"/>
          <w:lang w:eastAsia="en-GB"/>
        </w:rPr>
        <w:t>the SEPP</w:t>
      </w:r>
      <w:r>
        <w:rPr>
          <w:rFonts w:ascii="Arial" w:hAnsi="Arial" w:cs="Arial"/>
          <w:lang w:eastAsia="en-GB"/>
        </w:rPr>
        <w:t xml:space="preserve"> HSPD.  The proposal complies with the FSR under </w:t>
      </w:r>
      <w:r w:rsidR="00073268">
        <w:rPr>
          <w:rFonts w:ascii="Arial" w:hAnsi="Arial" w:cs="Arial"/>
          <w:lang w:eastAsia="en-GB"/>
        </w:rPr>
        <w:t>cl.</w:t>
      </w:r>
      <w:r>
        <w:rPr>
          <w:rFonts w:ascii="Arial" w:hAnsi="Arial" w:cs="Arial"/>
          <w:lang w:eastAsia="en-GB"/>
        </w:rPr>
        <w:t xml:space="preserve"> 45 of SEPP (HSPD).</w:t>
      </w:r>
    </w:p>
    <w:p w14:paraId="082849EF" w14:textId="77777777" w:rsidR="00DC4486" w:rsidRDefault="00DC4486" w:rsidP="00DC4486">
      <w:pPr>
        <w:shd w:val="clear" w:color="auto" w:fill="FFFFFF"/>
        <w:spacing w:after="0" w:line="240" w:lineRule="auto"/>
        <w:ind w:right="-23"/>
        <w:rPr>
          <w:rFonts w:ascii="Arial" w:hAnsi="Arial" w:cs="Arial"/>
          <w:lang w:eastAsia="en-GB"/>
        </w:rPr>
      </w:pPr>
    </w:p>
    <w:p w14:paraId="0CA8FB4B" w14:textId="77777777" w:rsidR="00DC4486" w:rsidRDefault="00DC4486" w:rsidP="00DC4486">
      <w:pPr>
        <w:shd w:val="clear" w:color="auto" w:fill="FFFFFF"/>
        <w:spacing w:after="0" w:line="240" w:lineRule="auto"/>
        <w:ind w:right="-23"/>
        <w:rPr>
          <w:rFonts w:ascii="Arial" w:hAnsi="Arial" w:cs="Arial"/>
          <w:lang w:eastAsia="en-GB"/>
        </w:rPr>
      </w:pPr>
      <w:r w:rsidRPr="17E7AC6D">
        <w:rPr>
          <w:rFonts w:ascii="Arial" w:hAnsi="Arial" w:cs="Arial"/>
          <w:lang w:eastAsia="en-GB"/>
        </w:rPr>
        <w:t>The applicable FSR for the R2 zone is not included under DCP Chapter 2.4 or Chapter 2.1 (Dwelling Houses, Secondary Dwellings and Ancillary Development) but under DCP Chapter 2.3 (Dual occupancy) which is 0.5:1. The proposed development (part of Block 6) complies with the FSR having an FSR of 0.42:1.</w:t>
      </w:r>
    </w:p>
    <w:p w14:paraId="49BD18D4" w14:textId="77777777" w:rsidR="00DC4486" w:rsidRDefault="00DC4486" w:rsidP="00DC4486">
      <w:pPr>
        <w:shd w:val="clear" w:color="auto" w:fill="FFFFFF"/>
        <w:spacing w:after="0" w:line="240" w:lineRule="auto"/>
        <w:ind w:right="-23"/>
        <w:rPr>
          <w:rFonts w:ascii="Arial" w:hAnsi="Arial" w:cs="Arial"/>
          <w:lang w:eastAsia="en-GB"/>
        </w:rPr>
      </w:pPr>
    </w:p>
    <w:p w14:paraId="766E59C6" w14:textId="77777777" w:rsidR="00DC4486" w:rsidRPr="00A426FC" w:rsidRDefault="00DC4486" w:rsidP="009566D3">
      <w:pPr>
        <w:pStyle w:val="ListParagraph"/>
        <w:numPr>
          <w:ilvl w:val="0"/>
          <w:numId w:val="4"/>
        </w:numPr>
        <w:shd w:val="clear" w:color="auto" w:fill="FFFFFF"/>
        <w:spacing w:after="0" w:line="240" w:lineRule="auto"/>
        <w:ind w:left="426" w:right="-23"/>
        <w:rPr>
          <w:rFonts w:ascii="Arial" w:hAnsi="Arial" w:cs="Arial"/>
          <w:i/>
          <w:iCs/>
          <w:lang w:eastAsia="en-GB"/>
        </w:rPr>
      </w:pPr>
      <w:r w:rsidRPr="00A426FC">
        <w:rPr>
          <w:rFonts w:ascii="Arial" w:hAnsi="Arial" w:cs="Arial"/>
          <w:i/>
          <w:iCs/>
          <w:lang w:eastAsia="en-GB"/>
        </w:rPr>
        <w:t xml:space="preserve">Building Height </w:t>
      </w:r>
      <w:r>
        <w:rPr>
          <w:rFonts w:ascii="Arial" w:hAnsi="Arial" w:cs="Arial"/>
          <w:i/>
          <w:iCs/>
          <w:lang w:eastAsia="en-GB"/>
        </w:rPr>
        <w:t>(Clause 3.1.2)</w:t>
      </w:r>
    </w:p>
    <w:p w14:paraId="0276FC31" w14:textId="77777777" w:rsidR="00DC4486" w:rsidRDefault="00DC4486" w:rsidP="00DC4486">
      <w:pPr>
        <w:shd w:val="clear" w:color="auto" w:fill="FFFFFF"/>
        <w:spacing w:after="0" w:line="240" w:lineRule="auto"/>
        <w:ind w:right="-23"/>
        <w:rPr>
          <w:rFonts w:ascii="Arial" w:hAnsi="Arial" w:cs="Arial"/>
          <w:lang w:eastAsia="en-GB"/>
        </w:rPr>
      </w:pPr>
      <w:r>
        <w:rPr>
          <w:rFonts w:ascii="Arial" w:hAnsi="Arial" w:cs="Arial"/>
          <w:lang w:eastAsia="en-GB"/>
        </w:rPr>
        <w:t xml:space="preserve"> </w:t>
      </w:r>
    </w:p>
    <w:p w14:paraId="29B58FA3" w14:textId="77777777" w:rsidR="00DC4486" w:rsidRDefault="00DC4486" w:rsidP="00DC4486">
      <w:pPr>
        <w:shd w:val="clear" w:color="auto" w:fill="FFFFFF"/>
        <w:spacing w:after="0" w:line="240" w:lineRule="auto"/>
        <w:ind w:right="-23"/>
        <w:rPr>
          <w:rFonts w:ascii="Arial" w:hAnsi="Arial" w:cs="Arial"/>
          <w:lang w:eastAsia="en-GB"/>
        </w:rPr>
      </w:pPr>
      <w:r w:rsidRPr="00A426FC">
        <w:rPr>
          <w:rFonts w:ascii="Arial" w:hAnsi="Arial" w:cs="Arial"/>
          <w:lang w:eastAsia="en-GB"/>
        </w:rPr>
        <w:t xml:space="preserve">Clause 3.1.2 </w:t>
      </w:r>
      <w:r w:rsidRPr="00165743">
        <w:rPr>
          <w:rFonts w:ascii="Arial" w:hAnsi="Arial" w:cs="Arial"/>
          <w:lang w:eastAsia="en-GB"/>
        </w:rPr>
        <w:t>of DCP Chapter 2.4</w:t>
      </w:r>
      <w:r>
        <w:rPr>
          <w:rFonts w:ascii="Arial" w:hAnsi="Arial" w:cs="Arial"/>
          <w:lang w:eastAsia="en-GB"/>
        </w:rPr>
        <w:t xml:space="preserve">, requires that </w:t>
      </w:r>
      <w:r w:rsidRPr="00A426FC">
        <w:rPr>
          <w:rFonts w:ascii="Arial" w:hAnsi="Arial" w:cs="Arial"/>
          <w:lang w:eastAsia="en-GB"/>
        </w:rPr>
        <w:t xml:space="preserve">ceiling heights within the R1 zone shall not exceed two storeys and 7 metres in </w:t>
      </w:r>
      <w:r w:rsidRPr="00091EF5">
        <w:rPr>
          <w:rFonts w:ascii="Arial" w:hAnsi="Arial" w:cs="Arial"/>
          <w:lang w:eastAsia="en-GB"/>
        </w:rPr>
        <w:t>height.</w:t>
      </w:r>
      <w:r w:rsidRPr="00091EF5">
        <w:rPr>
          <w:rFonts w:ascii="Arial" w:hAnsi="Arial" w:cs="Arial"/>
        </w:rPr>
        <w:t xml:space="preserve"> </w:t>
      </w:r>
      <w:r>
        <w:rPr>
          <w:rFonts w:ascii="Arial" w:hAnsi="Arial" w:cs="Arial"/>
        </w:rPr>
        <w:t xml:space="preserve">Clause </w:t>
      </w:r>
      <w:r w:rsidRPr="00091EF5">
        <w:rPr>
          <w:rFonts w:ascii="Arial" w:hAnsi="Arial" w:cs="Arial"/>
        </w:rPr>
        <w:t xml:space="preserve">WDCP </w:t>
      </w:r>
      <w:r w:rsidRPr="00027619">
        <w:rPr>
          <w:rFonts w:ascii="Arial" w:hAnsi="Arial" w:cs="Arial"/>
        </w:rPr>
        <w:t>Chapter</w:t>
      </w:r>
      <w:r w:rsidRPr="00027619">
        <w:rPr>
          <w:rFonts w:ascii="Arial" w:hAnsi="Arial" w:cs="Arial"/>
          <w:lang w:eastAsia="en-GB"/>
        </w:rPr>
        <w:t xml:space="preserve"> 2.1</w:t>
      </w:r>
      <w:r>
        <w:rPr>
          <w:rFonts w:ascii="Arial" w:hAnsi="Arial" w:cs="Arial"/>
          <w:lang w:eastAsia="en-GB"/>
        </w:rPr>
        <w:t xml:space="preserve"> (Dwelling Houses, Secondary Dwellings and Ancillary Development)</w:t>
      </w:r>
      <w:r w:rsidRPr="00027619">
        <w:rPr>
          <w:rFonts w:ascii="Arial" w:hAnsi="Arial" w:cs="Arial"/>
          <w:lang w:eastAsia="en-GB"/>
        </w:rPr>
        <w:t xml:space="preserve"> under Clause 2.1</w:t>
      </w:r>
      <w:r>
        <w:rPr>
          <w:rFonts w:ascii="Arial" w:hAnsi="Arial" w:cs="Arial"/>
          <w:lang w:eastAsia="en-GB"/>
        </w:rPr>
        <w:t>b &amp; c requires that the:</w:t>
      </w:r>
    </w:p>
    <w:p w14:paraId="35541DA9" w14:textId="77777777" w:rsidR="00DC4486" w:rsidRDefault="00DC4486" w:rsidP="00DC4486">
      <w:pPr>
        <w:shd w:val="clear" w:color="auto" w:fill="FFFFFF"/>
        <w:spacing w:after="0" w:line="240" w:lineRule="auto"/>
        <w:ind w:right="-23"/>
        <w:rPr>
          <w:rFonts w:ascii="Arial" w:hAnsi="Arial" w:cs="Arial"/>
          <w:lang w:eastAsia="en-GB"/>
        </w:rPr>
      </w:pPr>
    </w:p>
    <w:p w14:paraId="7702A4C6" w14:textId="77777777" w:rsidR="00DC4486" w:rsidRDefault="00DC4486" w:rsidP="009566D3">
      <w:pPr>
        <w:pStyle w:val="ListParagraph"/>
        <w:numPr>
          <w:ilvl w:val="0"/>
          <w:numId w:val="4"/>
        </w:numPr>
        <w:shd w:val="clear" w:color="auto" w:fill="FFFFFF"/>
        <w:spacing w:after="0" w:line="240" w:lineRule="auto"/>
        <w:ind w:right="-23"/>
        <w:rPr>
          <w:rFonts w:ascii="Arial" w:hAnsi="Arial" w:cs="Arial"/>
          <w:lang w:eastAsia="en-GB"/>
        </w:rPr>
      </w:pPr>
      <w:r w:rsidRPr="00E5489D">
        <w:rPr>
          <w:rFonts w:ascii="Arial" w:hAnsi="Arial" w:cs="Arial"/>
          <w:i/>
          <w:iCs/>
          <w:lang w:eastAsia="en-GB"/>
        </w:rPr>
        <w:t>maximum building height for dwellings if not specifically mapped by WLEP 2013 is 10 metres</w:t>
      </w:r>
      <w:r w:rsidRPr="00E5489D">
        <w:rPr>
          <w:rFonts w:ascii="Arial" w:hAnsi="Arial" w:cs="Arial"/>
          <w:lang w:eastAsia="en-GB"/>
        </w:rPr>
        <w:t xml:space="preserve">. </w:t>
      </w:r>
      <w:r w:rsidRPr="00E5489D">
        <w:rPr>
          <w:rFonts w:ascii="Arial" w:hAnsi="Arial" w:cs="Arial"/>
          <w:i/>
          <w:iCs/>
          <w:lang w:eastAsia="en-GB"/>
        </w:rPr>
        <w:t>Building Height shall generally not exceed two storeys. Three storey dwellings will generally only be supported on steeply sloping site</w:t>
      </w:r>
      <w:r w:rsidRPr="00E5489D">
        <w:rPr>
          <w:rFonts w:ascii="Arial" w:hAnsi="Arial" w:cs="Arial"/>
          <w:lang w:eastAsia="en-GB"/>
        </w:rPr>
        <w:t xml:space="preserve">.  </w:t>
      </w:r>
    </w:p>
    <w:p w14:paraId="3B782B9A" w14:textId="77777777" w:rsidR="00DC4486" w:rsidRDefault="00DC4486" w:rsidP="00DC4486">
      <w:pPr>
        <w:shd w:val="clear" w:color="auto" w:fill="FFFFFF"/>
        <w:spacing w:after="0" w:line="240" w:lineRule="auto"/>
        <w:ind w:right="-23"/>
        <w:rPr>
          <w:rFonts w:ascii="Arial" w:hAnsi="Arial" w:cs="Arial"/>
          <w:lang w:eastAsia="en-GB"/>
        </w:rPr>
      </w:pPr>
    </w:p>
    <w:p w14:paraId="3FB4258E" w14:textId="5D4157B4" w:rsidR="00DC4486" w:rsidRPr="00EF03C2" w:rsidRDefault="00DC4486" w:rsidP="00EF03C2">
      <w:pPr>
        <w:shd w:val="clear" w:color="auto" w:fill="FFFFFF"/>
        <w:spacing w:after="0" w:line="240" w:lineRule="auto"/>
        <w:ind w:right="-23"/>
        <w:rPr>
          <w:rFonts w:ascii="Arial" w:hAnsi="Arial" w:cs="Arial"/>
          <w:lang w:eastAsia="en-GB"/>
        </w:rPr>
      </w:pPr>
      <w:r>
        <w:rPr>
          <w:rFonts w:ascii="Arial" w:hAnsi="Arial" w:cs="Arial"/>
          <w:lang w:eastAsia="en-GB"/>
        </w:rPr>
        <w:t>The SEPP prevails for the applicable height control with no maximum restriction for the R1 zone where residential flat buildings are permissible and within the R2 zone (where RFB’s are not permitted) the SEPP requires that the development not exceed 8m and the proposal complies.</w:t>
      </w:r>
      <w:r w:rsidRPr="008D0CA8">
        <w:rPr>
          <w:rFonts w:ascii="Arial" w:hAnsi="Arial" w:cs="Arial"/>
          <w:lang w:eastAsia="en-GB"/>
        </w:rPr>
        <w:t xml:space="preserve">   </w:t>
      </w:r>
    </w:p>
    <w:p w14:paraId="41F72D21" w14:textId="77777777" w:rsidR="00EF03C2" w:rsidRPr="00EF03C2" w:rsidRDefault="00EF03C2" w:rsidP="00EF03C2">
      <w:pPr>
        <w:shd w:val="clear" w:color="auto" w:fill="FFFFFF"/>
        <w:spacing w:after="0" w:line="240" w:lineRule="auto"/>
        <w:ind w:right="-23"/>
        <w:jc w:val="both"/>
        <w:rPr>
          <w:rFonts w:ascii="Arial" w:eastAsia="Times New Roman" w:hAnsi="Arial" w:cs="Times New Roman"/>
          <w:i/>
          <w:iCs/>
          <w:szCs w:val="24"/>
          <w:lang w:val="en-US"/>
        </w:rPr>
      </w:pPr>
    </w:p>
    <w:p w14:paraId="53373A8F" w14:textId="2ECE78A5" w:rsidR="00DC4486" w:rsidRPr="00BD3A5E" w:rsidRDefault="00DC4486" w:rsidP="009566D3">
      <w:pPr>
        <w:pStyle w:val="ListParagraph"/>
        <w:numPr>
          <w:ilvl w:val="0"/>
          <w:numId w:val="30"/>
        </w:numPr>
        <w:shd w:val="clear" w:color="auto" w:fill="FFFFFF"/>
        <w:spacing w:after="0" w:line="240" w:lineRule="auto"/>
        <w:ind w:right="-23"/>
        <w:jc w:val="both"/>
        <w:rPr>
          <w:rFonts w:ascii="Arial" w:eastAsia="Times New Roman" w:hAnsi="Arial" w:cs="Times New Roman"/>
          <w:i/>
          <w:iCs/>
          <w:szCs w:val="24"/>
          <w:lang w:val="en-US"/>
        </w:rPr>
      </w:pPr>
      <w:r w:rsidRPr="00BD3A5E">
        <w:rPr>
          <w:rFonts w:ascii="Arial" w:eastAsia="Times New Roman" w:hAnsi="Arial" w:cs="Times New Roman"/>
          <w:i/>
          <w:iCs/>
          <w:szCs w:val="24"/>
          <w:lang w:val="en-US"/>
        </w:rPr>
        <w:t>Solar Access to adjoining properties (Clause 6.3.1)</w:t>
      </w:r>
    </w:p>
    <w:p w14:paraId="08CE70A5" w14:textId="77777777" w:rsidR="00DC4486" w:rsidRDefault="00DC4486" w:rsidP="00DC4486">
      <w:pPr>
        <w:autoSpaceDE w:val="0"/>
        <w:autoSpaceDN w:val="0"/>
        <w:adjustRightInd w:val="0"/>
        <w:spacing w:after="0" w:line="240" w:lineRule="auto"/>
        <w:rPr>
          <w:rFonts w:ascii="Arial" w:hAnsi="Arial" w:cs="Arial"/>
          <w:i/>
          <w:iCs/>
          <w:color w:val="191919"/>
          <w:sz w:val="20"/>
          <w:szCs w:val="20"/>
        </w:rPr>
      </w:pPr>
    </w:p>
    <w:p w14:paraId="48A3DC89" w14:textId="77777777" w:rsidR="00073268" w:rsidRDefault="00DC4486" w:rsidP="00DC4486">
      <w:pPr>
        <w:autoSpaceDE w:val="0"/>
        <w:autoSpaceDN w:val="0"/>
        <w:adjustRightInd w:val="0"/>
        <w:spacing w:after="0" w:line="240" w:lineRule="auto"/>
        <w:rPr>
          <w:rFonts w:ascii="Arial" w:hAnsi="Arial" w:cs="Arial"/>
          <w:color w:val="191919"/>
        </w:rPr>
      </w:pPr>
      <w:r w:rsidRPr="00BD3A5E">
        <w:rPr>
          <w:rFonts w:ascii="Arial" w:hAnsi="Arial" w:cs="Arial"/>
          <w:color w:val="191919"/>
        </w:rPr>
        <w:t>The potential overshadowing impacts of the proposed development on each neighbouring Lakin Street property for both the winter and summer solstice have been sufficient demonstrated.</w:t>
      </w:r>
      <w:r w:rsidRPr="00BD3A5E">
        <w:rPr>
          <w:rFonts w:ascii="Arial" w:hAnsi="Arial" w:cs="Arial"/>
          <w:i/>
          <w:iCs/>
          <w:color w:val="191919"/>
        </w:rPr>
        <w:t xml:space="preserve"> </w:t>
      </w:r>
      <w:r>
        <w:rPr>
          <w:rFonts w:ascii="Arial" w:hAnsi="Arial" w:cs="Arial"/>
          <w:color w:val="191919"/>
        </w:rPr>
        <w:t xml:space="preserve">The proposed development complies with the DCP requirements under Clause 6.3.1 </w:t>
      </w:r>
      <w:r w:rsidRPr="00BD3A5E">
        <w:rPr>
          <w:rFonts w:ascii="Arial" w:hAnsi="Arial" w:cs="Arial"/>
          <w:color w:val="191919"/>
        </w:rPr>
        <w:t xml:space="preserve">to ensure </w:t>
      </w:r>
      <w:r>
        <w:rPr>
          <w:rFonts w:ascii="Arial" w:hAnsi="Arial" w:cs="Arial"/>
          <w:color w:val="191919"/>
        </w:rPr>
        <w:t xml:space="preserve">new development maintains solar access to adjoining properties so that </w:t>
      </w:r>
      <w:r w:rsidRPr="00BD3A5E">
        <w:rPr>
          <w:rFonts w:ascii="Arial" w:hAnsi="Arial" w:cs="Arial"/>
          <w:color w:val="191919"/>
        </w:rPr>
        <w:t xml:space="preserve">each neighbouring property maintains 3 hours of unobstructed sunlight to </w:t>
      </w:r>
      <w:r>
        <w:rPr>
          <w:rFonts w:ascii="Arial" w:hAnsi="Arial" w:cs="Arial"/>
          <w:color w:val="191919"/>
        </w:rPr>
        <w:t>a</w:t>
      </w:r>
      <w:r w:rsidRPr="00BD3A5E">
        <w:rPr>
          <w:rFonts w:ascii="Arial" w:hAnsi="Arial" w:cs="Arial"/>
          <w:color w:val="191919"/>
        </w:rPr>
        <w:t xml:space="preserve"> required </w:t>
      </w:r>
      <w:r>
        <w:rPr>
          <w:rFonts w:ascii="Arial" w:hAnsi="Arial" w:cs="Arial"/>
          <w:color w:val="191919"/>
        </w:rPr>
        <w:t xml:space="preserve">minimum </w:t>
      </w:r>
      <w:r w:rsidRPr="00BD3A5E">
        <w:rPr>
          <w:rFonts w:ascii="Arial" w:hAnsi="Arial" w:cs="Arial"/>
          <w:color w:val="191919"/>
        </w:rPr>
        <w:t>private open space</w:t>
      </w:r>
      <w:r>
        <w:rPr>
          <w:rFonts w:ascii="Arial" w:hAnsi="Arial" w:cs="Arial"/>
          <w:color w:val="191919"/>
        </w:rPr>
        <w:t xml:space="preserve"> area of </w:t>
      </w:r>
      <w:r w:rsidRPr="00BD3A5E">
        <w:rPr>
          <w:rFonts w:ascii="Arial" w:hAnsi="Arial" w:cs="Arial"/>
          <w:color w:val="191919"/>
        </w:rPr>
        <w:t>24m</w:t>
      </w:r>
      <w:r>
        <w:rPr>
          <w:rFonts w:ascii="Arial" w:hAnsi="Arial" w:cs="Arial"/>
          <w:color w:val="191919"/>
        </w:rPr>
        <w:t>² at the</w:t>
      </w:r>
      <w:r w:rsidRPr="00BD3A5E">
        <w:rPr>
          <w:rFonts w:ascii="Arial" w:hAnsi="Arial" w:cs="Arial"/>
          <w:color w:val="191919"/>
        </w:rPr>
        <w:t xml:space="preserve"> rear</w:t>
      </w:r>
      <w:r>
        <w:rPr>
          <w:rFonts w:ascii="Arial" w:hAnsi="Arial" w:cs="Arial"/>
          <w:color w:val="191919"/>
        </w:rPr>
        <w:t xml:space="preserve">. </w:t>
      </w:r>
    </w:p>
    <w:p w14:paraId="0F70BA59" w14:textId="77777777" w:rsidR="00073268" w:rsidRDefault="00073268" w:rsidP="00DC4486">
      <w:pPr>
        <w:autoSpaceDE w:val="0"/>
        <w:autoSpaceDN w:val="0"/>
        <w:adjustRightInd w:val="0"/>
        <w:spacing w:after="0" w:line="240" w:lineRule="auto"/>
        <w:rPr>
          <w:rFonts w:ascii="Arial" w:hAnsi="Arial" w:cs="Arial"/>
          <w:color w:val="191919"/>
        </w:rPr>
      </w:pPr>
    </w:p>
    <w:p w14:paraId="5D990A91" w14:textId="13760537" w:rsidR="00DC4486" w:rsidRPr="00EF03C2" w:rsidRDefault="00DC4486" w:rsidP="00EF03C2">
      <w:pPr>
        <w:autoSpaceDE w:val="0"/>
        <w:autoSpaceDN w:val="0"/>
        <w:adjustRightInd w:val="0"/>
        <w:spacing w:after="0" w:line="240" w:lineRule="auto"/>
        <w:rPr>
          <w:rFonts w:ascii="Arial" w:hAnsi="Arial" w:cs="Arial"/>
          <w:color w:val="191919"/>
        </w:rPr>
      </w:pPr>
      <w:r w:rsidRPr="00BD3A5E">
        <w:rPr>
          <w:rFonts w:ascii="Arial" w:hAnsi="Arial" w:cs="Arial"/>
          <w:color w:val="191919"/>
        </w:rPr>
        <w:t xml:space="preserve">The assessment of each Lakin Street residence concludes that each neighbouring property maintains and exceeds the private open space requirements set out in the DCP. The only property which is not entirely consistent with the DCP </w:t>
      </w:r>
      <w:r>
        <w:rPr>
          <w:rFonts w:ascii="Arial" w:hAnsi="Arial" w:cs="Arial"/>
          <w:color w:val="191919"/>
        </w:rPr>
        <w:t>requirement</w:t>
      </w:r>
      <w:r w:rsidRPr="00BD3A5E">
        <w:rPr>
          <w:rFonts w:ascii="Arial" w:hAnsi="Arial" w:cs="Arial"/>
          <w:color w:val="191919"/>
        </w:rPr>
        <w:t xml:space="preserve"> is 1A Harbour Street, however this inconsistency is due to the dwelling on that property overshadowing</w:t>
      </w:r>
      <w:r>
        <w:rPr>
          <w:rFonts w:ascii="Arial" w:hAnsi="Arial" w:cs="Arial"/>
          <w:color w:val="191919"/>
        </w:rPr>
        <w:t xml:space="preserve"> </w:t>
      </w:r>
      <w:r w:rsidRPr="00BD3A5E">
        <w:rPr>
          <w:rFonts w:ascii="Arial" w:hAnsi="Arial" w:cs="Arial"/>
          <w:color w:val="191919"/>
        </w:rPr>
        <w:t>its own private open space. Solar access to 1A Harbour Street on a whole, is not</w:t>
      </w:r>
      <w:r>
        <w:rPr>
          <w:rFonts w:ascii="Arial" w:hAnsi="Arial" w:cs="Arial"/>
          <w:color w:val="191919"/>
        </w:rPr>
        <w:t xml:space="preserve"> </w:t>
      </w:r>
      <w:r w:rsidRPr="00BD3A5E">
        <w:rPr>
          <w:rFonts w:ascii="Arial" w:hAnsi="Arial" w:cs="Arial"/>
          <w:color w:val="191919"/>
        </w:rPr>
        <w:t>unreasonably reduced by the propos</w:t>
      </w:r>
      <w:r>
        <w:rPr>
          <w:rFonts w:ascii="Arial" w:hAnsi="Arial" w:cs="Arial"/>
          <w:color w:val="191919"/>
        </w:rPr>
        <w:t>ed development.</w:t>
      </w:r>
    </w:p>
    <w:p w14:paraId="327EACCE" w14:textId="77777777" w:rsidR="00EF03C2" w:rsidRDefault="00EF03C2" w:rsidP="00F7789A">
      <w:pPr>
        <w:spacing w:line="240" w:lineRule="auto"/>
        <w:rPr>
          <w:rFonts w:ascii="Arial" w:hAnsi="Arial" w:cs="Arial"/>
          <w:i/>
          <w:iCs/>
        </w:rPr>
      </w:pPr>
    </w:p>
    <w:p w14:paraId="62158ECE" w14:textId="31B2C6BA" w:rsidR="00F7789A" w:rsidRPr="00F7789A" w:rsidRDefault="00F7789A" w:rsidP="00F7789A">
      <w:pPr>
        <w:spacing w:line="240" w:lineRule="auto"/>
        <w:rPr>
          <w:rFonts w:ascii="Arial" w:hAnsi="Arial" w:cs="Arial"/>
          <w:i/>
          <w:iCs/>
        </w:rPr>
      </w:pPr>
      <w:r w:rsidRPr="00F7789A">
        <w:rPr>
          <w:rFonts w:ascii="Arial" w:hAnsi="Arial" w:cs="Arial"/>
          <w:i/>
          <w:iCs/>
        </w:rPr>
        <w:t>DCP Chapter 2.11 - Parking and Access</w:t>
      </w:r>
    </w:p>
    <w:p w14:paraId="701470FD" w14:textId="77777777" w:rsidR="00F7789A" w:rsidRPr="00F7789A" w:rsidRDefault="00F7789A" w:rsidP="009566D3">
      <w:pPr>
        <w:numPr>
          <w:ilvl w:val="0"/>
          <w:numId w:val="19"/>
        </w:numPr>
        <w:spacing w:after="0" w:line="240" w:lineRule="auto"/>
        <w:ind w:left="426"/>
        <w:contextualSpacing/>
        <w:jc w:val="both"/>
        <w:rPr>
          <w:rFonts w:ascii="Arial" w:eastAsia="Times New Roman" w:hAnsi="Arial" w:cs="Arial"/>
          <w:i/>
          <w:iCs/>
          <w:lang w:eastAsia="en-AU"/>
        </w:rPr>
      </w:pPr>
      <w:r w:rsidRPr="00F7789A">
        <w:rPr>
          <w:rFonts w:ascii="Arial" w:eastAsia="Times New Roman" w:hAnsi="Arial" w:cs="Arial"/>
          <w:i/>
          <w:iCs/>
          <w:lang w:eastAsia="en-AU"/>
        </w:rPr>
        <w:t>Parking Demand Compliance</w:t>
      </w:r>
    </w:p>
    <w:p w14:paraId="5B3F9949" w14:textId="77777777" w:rsidR="00F7789A" w:rsidRPr="00F7789A" w:rsidRDefault="00F7789A" w:rsidP="00F7789A">
      <w:pPr>
        <w:spacing w:after="0" w:line="240" w:lineRule="auto"/>
        <w:jc w:val="both"/>
        <w:rPr>
          <w:rFonts w:ascii="Arial" w:eastAsia="Times New Roman" w:hAnsi="Arial" w:cs="Arial"/>
          <w:lang w:eastAsia="en-AU"/>
        </w:rPr>
      </w:pPr>
    </w:p>
    <w:p w14:paraId="31E87DA1" w14:textId="77777777" w:rsidR="00F7789A" w:rsidRPr="00F7789A" w:rsidRDefault="00F7789A" w:rsidP="00F7789A">
      <w:pPr>
        <w:spacing w:after="0" w:line="240" w:lineRule="auto"/>
        <w:jc w:val="both"/>
        <w:rPr>
          <w:rFonts w:ascii="Arial" w:eastAsia="Times New Roman" w:hAnsi="Arial" w:cs="Arial"/>
          <w:lang w:eastAsia="en-AU"/>
        </w:rPr>
      </w:pPr>
      <w:r w:rsidRPr="00F7789A">
        <w:rPr>
          <w:rFonts w:ascii="Arial" w:eastAsia="Times New Roman" w:hAnsi="Arial" w:cs="Arial"/>
          <w:lang w:eastAsia="en-AU"/>
        </w:rPr>
        <w:t xml:space="preserve">The DCP requires parking for the development to be </w:t>
      </w:r>
      <w:proofErr w:type="gramStart"/>
      <w:r w:rsidRPr="00F7789A">
        <w:rPr>
          <w:rFonts w:ascii="Arial" w:eastAsia="Times New Roman" w:hAnsi="Arial" w:cs="Arial"/>
          <w:lang w:eastAsia="en-AU"/>
        </w:rPr>
        <w:t>on the basis of</w:t>
      </w:r>
      <w:proofErr w:type="gramEnd"/>
      <w:r w:rsidRPr="00F7789A">
        <w:rPr>
          <w:rFonts w:ascii="Arial" w:eastAsia="Times New Roman" w:hAnsi="Arial" w:cs="Arial"/>
          <w:lang w:eastAsia="en-AU"/>
        </w:rPr>
        <w:t xml:space="preserve"> the table below.</w:t>
      </w:r>
    </w:p>
    <w:p w14:paraId="3F2869D9" w14:textId="77777777" w:rsidR="00F7789A" w:rsidRPr="00F7789A" w:rsidRDefault="00F7789A" w:rsidP="00F7789A">
      <w:pPr>
        <w:spacing w:after="0" w:line="240" w:lineRule="auto"/>
        <w:jc w:val="both"/>
        <w:rPr>
          <w:rFonts w:ascii="Arial" w:eastAsia="Times New Roman" w:hAnsi="Arial" w:cs="Arial"/>
          <w:lang w:eastAsia="en-AU"/>
        </w:rPr>
      </w:pPr>
    </w:p>
    <w:tbl>
      <w:tblPr>
        <w:tblW w:w="8510" w:type="dxa"/>
        <w:tblInd w:w="249" w:type="dxa"/>
        <w:tblLayout w:type="fixed"/>
        <w:tblCellMar>
          <w:left w:w="107" w:type="dxa"/>
          <w:right w:w="107" w:type="dxa"/>
        </w:tblCellMar>
        <w:tblLook w:val="04A0" w:firstRow="1" w:lastRow="0" w:firstColumn="1" w:lastColumn="0" w:noHBand="0" w:noVBand="1"/>
      </w:tblPr>
      <w:tblGrid>
        <w:gridCol w:w="2588"/>
        <w:gridCol w:w="5922"/>
      </w:tblGrid>
      <w:tr w:rsidR="00F7789A" w:rsidRPr="00F7789A" w14:paraId="0CBC0DE3" w14:textId="77777777" w:rsidTr="00A65DBD">
        <w:tc>
          <w:tcPr>
            <w:tcW w:w="2588" w:type="dxa"/>
            <w:tcBorders>
              <w:top w:val="single" w:sz="4" w:space="0" w:color="auto"/>
              <w:left w:val="single" w:sz="6" w:space="0" w:color="auto"/>
              <w:bottom w:val="single" w:sz="6" w:space="0" w:color="auto"/>
              <w:right w:val="single" w:sz="6" w:space="0" w:color="auto"/>
            </w:tcBorders>
            <w:shd w:val="clear" w:color="auto" w:fill="C4CCE6"/>
            <w:hideMark/>
          </w:tcPr>
          <w:p w14:paraId="0C7173F1" w14:textId="77777777" w:rsidR="00F7789A" w:rsidRPr="00F7789A" w:rsidRDefault="00F7789A" w:rsidP="00F7789A">
            <w:pPr>
              <w:spacing w:after="180" w:line="240" w:lineRule="auto"/>
              <w:jc w:val="center"/>
              <w:rPr>
                <w:rFonts w:ascii="Segoe UI" w:eastAsia="Times New Roman" w:hAnsi="Segoe UI" w:cs="Times New Roman"/>
                <w:b/>
                <w:sz w:val="18"/>
                <w:szCs w:val="18"/>
                <w:lang w:eastAsia="en-AU"/>
              </w:rPr>
            </w:pPr>
            <w:r w:rsidRPr="00F7789A">
              <w:rPr>
                <w:rFonts w:ascii="Segoe UI" w:eastAsia="Times New Roman" w:hAnsi="Segoe UI" w:cs="Times New Roman"/>
                <w:b/>
                <w:sz w:val="18"/>
                <w:szCs w:val="18"/>
                <w:lang w:eastAsia="en-AU"/>
              </w:rPr>
              <w:t>Land Use</w:t>
            </w:r>
          </w:p>
        </w:tc>
        <w:tc>
          <w:tcPr>
            <w:tcW w:w="5922" w:type="dxa"/>
            <w:tcBorders>
              <w:top w:val="single" w:sz="4" w:space="0" w:color="auto"/>
              <w:left w:val="nil"/>
              <w:bottom w:val="single" w:sz="6" w:space="0" w:color="auto"/>
              <w:right w:val="single" w:sz="6" w:space="0" w:color="auto"/>
            </w:tcBorders>
            <w:shd w:val="clear" w:color="auto" w:fill="C4CCE6"/>
            <w:hideMark/>
          </w:tcPr>
          <w:p w14:paraId="77798A50" w14:textId="77777777" w:rsidR="00F7789A" w:rsidRPr="00F7789A" w:rsidRDefault="00F7789A" w:rsidP="00F7789A">
            <w:pPr>
              <w:spacing w:after="180" w:line="240" w:lineRule="auto"/>
              <w:jc w:val="center"/>
              <w:rPr>
                <w:rFonts w:ascii="Segoe UI" w:eastAsia="Times New Roman" w:hAnsi="Segoe UI" w:cs="Times New Roman"/>
                <w:b/>
                <w:sz w:val="18"/>
                <w:szCs w:val="18"/>
                <w:lang w:eastAsia="en-AU"/>
              </w:rPr>
            </w:pPr>
            <w:r w:rsidRPr="00F7789A">
              <w:rPr>
                <w:rFonts w:ascii="Segoe UI" w:eastAsia="Times New Roman" w:hAnsi="Segoe UI" w:cs="Times New Roman"/>
                <w:b/>
                <w:sz w:val="18"/>
                <w:szCs w:val="18"/>
                <w:lang w:eastAsia="en-AU"/>
              </w:rPr>
              <w:t>Parking Requirements</w:t>
            </w:r>
          </w:p>
        </w:tc>
      </w:tr>
      <w:tr w:rsidR="00F7789A" w:rsidRPr="00F7789A" w14:paraId="708D3680" w14:textId="77777777" w:rsidTr="00A65DBD">
        <w:tc>
          <w:tcPr>
            <w:tcW w:w="8510" w:type="dxa"/>
            <w:gridSpan w:val="2"/>
            <w:tcBorders>
              <w:top w:val="single" w:sz="6" w:space="0" w:color="auto"/>
              <w:left w:val="single" w:sz="6" w:space="0" w:color="auto"/>
              <w:bottom w:val="single" w:sz="6" w:space="0" w:color="auto"/>
              <w:right w:val="single" w:sz="6" w:space="0" w:color="auto"/>
            </w:tcBorders>
            <w:shd w:val="clear" w:color="auto" w:fill="C4CCE6"/>
            <w:hideMark/>
          </w:tcPr>
          <w:p w14:paraId="256D6375" w14:textId="77777777" w:rsidR="00F7789A" w:rsidRPr="00F7789A" w:rsidRDefault="00F7789A" w:rsidP="00F7789A">
            <w:pPr>
              <w:spacing w:after="180" w:line="240" w:lineRule="auto"/>
              <w:jc w:val="center"/>
              <w:rPr>
                <w:rFonts w:ascii="Segoe UI" w:eastAsia="Times New Roman" w:hAnsi="Segoe UI" w:cs="Times New Roman"/>
                <w:b/>
                <w:sz w:val="18"/>
                <w:szCs w:val="18"/>
                <w:lang w:eastAsia="en-AU"/>
              </w:rPr>
            </w:pPr>
            <w:r w:rsidRPr="00F7789A">
              <w:rPr>
                <w:rFonts w:ascii="Segoe UI" w:eastAsia="Times New Roman" w:hAnsi="Segoe UI" w:cs="Times New Roman"/>
                <w:sz w:val="20"/>
                <w:lang w:eastAsia="en-AU"/>
              </w:rPr>
              <w:br w:type="page"/>
            </w:r>
            <w:r w:rsidRPr="00F7789A">
              <w:rPr>
                <w:rFonts w:ascii="Segoe UI" w:eastAsia="Times New Roman" w:hAnsi="Segoe UI" w:cs="Times New Roman"/>
                <w:sz w:val="20"/>
                <w:lang w:eastAsia="en-AU"/>
              </w:rPr>
              <w:br w:type="page"/>
            </w:r>
            <w:r w:rsidRPr="00F7789A">
              <w:rPr>
                <w:rFonts w:ascii="Segoe UI" w:eastAsia="Times New Roman" w:hAnsi="Segoe UI" w:cs="Times New Roman"/>
                <w:b/>
                <w:sz w:val="18"/>
                <w:szCs w:val="18"/>
                <w:lang w:eastAsia="en-AU"/>
              </w:rPr>
              <w:t>RESIDENTIAL ACCOMMODATION</w:t>
            </w:r>
          </w:p>
        </w:tc>
      </w:tr>
      <w:tr w:rsidR="00F7789A" w:rsidRPr="00F7789A" w14:paraId="55D35ECB" w14:textId="77777777" w:rsidTr="00A65DBD">
        <w:tc>
          <w:tcPr>
            <w:tcW w:w="2588" w:type="dxa"/>
            <w:tcBorders>
              <w:top w:val="single" w:sz="6" w:space="0" w:color="auto"/>
              <w:left w:val="single" w:sz="6" w:space="0" w:color="auto"/>
              <w:bottom w:val="single" w:sz="6" w:space="0" w:color="auto"/>
              <w:right w:val="single" w:sz="6" w:space="0" w:color="auto"/>
            </w:tcBorders>
          </w:tcPr>
          <w:p w14:paraId="7470B2C6" w14:textId="77777777" w:rsidR="00F7789A" w:rsidRPr="00F7789A" w:rsidRDefault="00F7789A" w:rsidP="00F7789A">
            <w:pPr>
              <w:spacing w:after="180" w:line="240" w:lineRule="auto"/>
              <w:rPr>
                <w:rFonts w:ascii="Segoe UI" w:eastAsia="Times New Roman" w:hAnsi="Segoe UI" w:cs="Times New Roman"/>
                <w:sz w:val="18"/>
                <w:szCs w:val="18"/>
                <w:lang w:val="en-US"/>
              </w:rPr>
            </w:pPr>
            <w:r w:rsidRPr="00F7789A">
              <w:rPr>
                <w:rFonts w:ascii="Arial" w:eastAsia="Times New Roman" w:hAnsi="Arial" w:cs="Times New Roman"/>
                <w:sz w:val="18"/>
                <w:szCs w:val="18"/>
                <w:lang w:val="en-US"/>
              </w:rPr>
              <w:t>Multi Dwelling Housing and Residential Flat Buildings</w:t>
            </w:r>
          </w:p>
          <w:p w14:paraId="228753E3" w14:textId="77777777" w:rsidR="00F7789A" w:rsidRPr="00F7789A" w:rsidRDefault="00F7789A" w:rsidP="00F7789A">
            <w:pPr>
              <w:spacing w:after="180" w:line="240" w:lineRule="auto"/>
              <w:rPr>
                <w:rFonts w:ascii="Segoe UI" w:eastAsia="Times New Roman" w:hAnsi="Segoe UI" w:cs="Times New Roman"/>
                <w:sz w:val="18"/>
                <w:szCs w:val="18"/>
                <w:lang w:val="en-US"/>
              </w:rPr>
            </w:pPr>
          </w:p>
        </w:tc>
        <w:tc>
          <w:tcPr>
            <w:tcW w:w="5922" w:type="dxa"/>
            <w:tcBorders>
              <w:top w:val="single" w:sz="6" w:space="0" w:color="auto"/>
              <w:left w:val="single" w:sz="6" w:space="0" w:color="auto"/>
              <w:bottom w:val="single" w:sz="6" w:space="0" w:color="auto"/>
              <w:right w:val="single" w:sz="6" w:space="0" w:color="auto"/>
            </w:tcBorders>
            <w:hideMark/>
          </w:tcPr>
          <w:p w14:paraId="3CA9EBFB" w14:textId="77777777" w:rsidR="00F7789A" w:rsidRPr="00F7789A" w:rsidRDefault="00F7789A" w:rsidP="00F7789A">
            <w:pPr>
              <w:spacing w:after="180" w:line="240" w:lineRule="auto"/>
              <w:rPr>
                <w:rFonts w:ascii="Segoe UI" w:eastAsia="Times New Roman" w:hAnsi="Segoe UI" w:cs="Times New Roman"/>
                <w:sz w:val="18"/>
                <w:szCs w:val="18"/>
                <w:lang w:val="en-US"/>
              </w:rPr>
            </w:pPr>
            <w:r w:rsidRPr="00F7789A">
              <w:rPr>
                <w:rFonts w:ascii="Arial" w:eastAsia="Times New Roman" w:hAnsi="Arial" w:cs="Times New Roman"/>
                <w:sz w:val="18"/>
                <w:szCs w:val="18"/>
                <w:lang w:val="en-US"/>
              </w:rPr>
              <w:t>1 space per 1 bedroom dwelling</w:t>
            </w:r>
          </w:p>
          <w:p w14:paraId="5DCEBEB8" w14:textId="77777777" w:rsidR="00F7789A" w:rsidRPr="00F7789A" w:rsidRDefault="00F7789A" w:rsidP="00F7789A">
            <w:pPr>
              <w:spacing w:after="180" w:line="240" w:lineRule="auto"/>
              <w:rPr>
                <w:rFonts w:ascii="Arial" w:eastAsia="Times New Roman" w:hAnsi="Arial" w:cs="Times New Roman"/>
                <w:sz w:val="18"/>
                <w:szCs w:val="18"/>
                <w:lang w:val="en-US"/>
              </w:rPr>
            </w:pPr>
            <w:r w:rsidRPr="00F7789A">
              <w:rPr>
                <w:rFonts w:ascii="Arial" w:eastAsia="Times New Roman" w:hAnsi="Arial" w:cs="Times New Roman"/>
                <w:sz w:val="18"/>
                <w:szCs w:val="18"/>
                <w:lang w:val="en-US"/>
              </w:rPr>
              <w:t xml:space="preserve">1.2 spaces per </w:t>
            </w:r>
            <w:proofErr w:type="gramStart"/>
            <w:r w:rsidRPr="00F7789A">
              <w:rPr>
                <w:rFonts w:ascii="Arial" w:eastAsia="Times New Roman" w:hAnsi="Arial" w:cs="Times New Roman"/>
                <w:sz w:val="18"/>
                <w:szCs w:val="18"/>
                <w:lang w:val="en-US"/>
              </w:rPr>
              <w:t>2 bedroom</w:t>
            </w:r>
            <w:proofErr w:type="gramEnd"/>
            <w:r w:rsidRPr="00F7789A">
              <w:rPr>
                <w:rFonts w:ascii="Arial" w:eastAsia="Times New Roman" w:hAnsi="Arial" w:cs="Times New Roman"/>
                <w:sz w:val="18"/>
                <w:szCs w:val="18"/>
                <w:lang w:val="en-US"/>
              </w:rPr>
              <w:t xml:space="preserve"> dwelling</w:t>
            </w:r>
          </w:p>
          <w:p w14:paraId="5F777E12" w14:textId="77777777" w:rsidR="00F7789A" w:rsidRPr="00F7789A" w:rsidRDefault="00F7789A" w:rsidP="00F7789A">
            <w:pPr>
              <w:spacing w:after="180" w:line="240" w:lineRule="auto"/>
              <w:rPr>
                <w:rFonts w:ascii="Arial" w:eastAsia="Times New Roman" w:hAnsi="Arial" w:cs="Times New Roman"/>
                <w:b/>
                <w:sz w:val="18"/>
                <w:szCs w:val="18"/>
                <w:lang w:val="en-US"/>
              </w:rPr>
            </w:pPr>
            <w:r w:rsidRPr="00F7789A">
              <w:rPr>
                <w:rFonts w:ascii="Arial" w:eastAsia="Times New Roman" w:hAnsi="Arial" w:cs="Times New Roman"/>
                <w:sz w:val="18"/>
                <w:szCs w:val="18"/>
                <w:lang w:val="en-US"/>
              </w:rPr>
              <w:t>1.5 spaces per 3 (or more) bedroom dwelling</w:t>
            </w:r>
          </w:p>
          <w:p w14:paraId="062C6198" w14:textId="77777777" w:rsidR="00F7789A" w:rsidRPr="00F7789A" w:rsidRDefault="00F7789A" w:rsidP="00F7789A">
            <w:pPr>
              <w:spacing w:after="180" w:line="240" w:lineRule="auto"/>
              <w:jc w:val="both"/>
              <w:rPr>
                <w:rFonts w:ascii="Segoe UI" w:eastAsia="Calibri" w:hAnsi="Segoe UI" w:cs="Segoe UI"/>
                <w:i/>
                <w:color w:val="005BA8"/>
                <w:sz w:val="18"/>
                <w:szCs w:val="18"/>
                <w:lang w:eastAsia="en-AU"/>
              </w:rPr>
            </w:pPr>
            <w:r w:rsidRPr="00F7789A">
              <w:rPr>
                <w:rFonts w:ascii="Segoe UI" w:eastAsia="Calibri" w:hAnsi="Segoe UI" w:cs="Segoe UI"/>
                <w:i/>
                <w:color w:val="005BA8"/>
                <w:sz w:val="18"/>
                <w:szCs w:val="18"/>
                <w:lang w:eastAsia="en-AU"/>
              </w:rPr>
              <w:t>Note:  The above requirements may be reduced to 1 space per dwelling if development is in a major centre or a town centre, subject to submission of a Transport Management Plan and approval by Council.</w:t>
            </w:r>
          </w:p>
          <w:p w14:paraId="6FA8AAA8" w14:textId="77777777" w:rsidR="00F7789A" w:rsidRPr="00F7789A" w:rsidRDefault="00F7789A" w:rsidP="00F7789A">
            <w:pPr>
              <w:spacing w:after="180" w:line="240" w:lineRule="auto"/>
              <w:rPr>
                <w:rFonts w:ascii="Arial" w:eastAsia="Times New Roman" w:hAnsi="Arial" w:cs="Times New Roman"/>
                <w:sz w:val="18"/>
                <w:szCs w:val="18"/>
                <w:lang w:val="en-US"/>
              </w:rPr>
            </w:pPr>
            <w:r w:rsidRPr="00F7789A">
              <w:rPr>
                <w:rFonts w:ascii="Arial" w:eastAsia="Times New Roman" w:hAnsi="Arial" w:cs="Times New Roman"/>
                <w:sz w:val="18"/>
                <w:szCs w:val="18"/>
                <w:lang w:val="en-US"/>
              </w:rPr>
              <w:t>In addition, 1 space per 5 units for visitor parking with a minimum of 1 visitor space per development</w:t>
            </w:r>
          </w:p>
          <w:p w14:paraId="34A7CFD7" w14:textId="77777777" w:rsidR="00F7789A" w:rsidRPr="00F7789A" w:rsidRDefault="00F7789A" w:rsidP="00F7789A">
            <w:pPr>
              <w:spacing w:after="180" w:line="240" w:lineRule="auto"/>
              <w:rPr>
                <w:rFonts w:ascii="Arial" w:eastAsia="Times New Roman" w:hAnsi="Arial" w:cs="Times New Roman"/>
                <w:sz w:val="18"/>
                <w:szCs w:val="18"/>
                <w:lang w:val="en-US"/>
              </w:rPr>
            </w:pPr>
            <w:r w:rsidRPr="00F7789A">
              <w:rPr>
                <w:rFonts w:ascii="Arial" w:eastAsia="Times New Roman" w:hAnsi="Arial" w:cs="Times New Roman"/>
                <w:sz w:val="18"/>
                <w:szCs w:val="18"/>
                <w:lang w:val="en-US"/>
              </w:rPr>
              <w:t>1 visitor space is to be available for car washing</w:t>
            </w:r>
          </w:p>
          <w:p w14:paraId="24DD38A9" w14:textId="77777777" w:rsidR="00F7789A" w:rsidRPr="00F7789A" w:rsidRDefault="00F7789A" w:rsidP="00F7789A">
            <w:pPr>
              <w:spacing w:after="180" w:line="240" w:lineRule="auto"/>
              <w:rPr>
                <w:rFonts w:ascii="Segoe UI" w:eastAsia="Times New Roman" w:hAnsi="Segoe UI" w:cs="Times New Roman"/>
                <w:sz w:val="18"/>
                <w:szCs w:val="18"/>
                <w:lang w:val="en-US"/>
              </w:rPr>
            </w:pPr>
            <w:r w:rsidRPr="00F7789A">
              <w:rPr>
                <w:rFonts w:ascii="Arial" w:eastAsia="Times New Roman" w:hAnsi="Arial" w:cs="Times New Roman"/>
                <w:sz w:val="18"/>
                <w:szCs w:val="18"/>
                <w:lang w:val="en-US"/>
              </w:rPr>
              <w:t xml:space="preserve">On average, only one space per unit is to be allocated as resident parking. The remaining spaces are to be </w:t>
            </w:r>
            <w:proofErr w:type="gramStart"/>
            <w:r w:rsidRPr="00F7789A">
              <w:rPr>
                <w:rFonts w:ascii="Arial" w:eastAsia="Times New Roman" w:hAnsi="Arial" w:cs="Times New Roman"/>
                <w:sz w:val="18"/>
                <w:szCs w:val="18"/>
                <w:lang w:val="en-US"/>
              </w:rPr>
              <w:t>provided as separate parking and available for common use at all times</w:t>
            </w:r>
            <w:proofErr w:type="gramEnd"/>
          </w:p>
        </w:tc>
      </w:tr>
    </w:tbl>
    <w:p w14:paraId="28E882D1" w14:textId="75C731B0" w:rsidR="00F7789A" w:rsidRPr="00F7789A" w:rsidRDefault="00F656C2" w:rsidP="00F7789A">
      <w:pPr>
        <w:spacing w:line="240" w:lineRule="auto"/>
        <w:ind w:left="284"/>
        <w:rPr>
          <w:rFonts w:ascii="Arial" w:hAnsi="Arial" w:cs="Arial"/>
          <w:i/>
          <w:iCs/>
          <w:lang w:eastAsia="en-GB"/>
        </w:rPr>
      </w:pPr>
      <w:r w:rsidRPr="00F656C2">
        <w:rPr>
          <w:rFonts w:ascii="Arial" w:hAnsi="Arial" w:cs="Arial"/>
          <w:i/>
          <w:iCs/>
          <w:noProof/>
          <w:lang w:eastAsia="en-GB"/>
        </w:rPr>
        <w:drawing>
          <wp:inline distT="0" distB="0" distL="0" distR="0" wp14:anchorId="534DE9ED" wp14:editId="11D5683A">
            <wp:extent cx="5413375" cy="810267"/>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22855" cy="811686"/>
                    </a:xfrm>
                    <a:prstGeom prst="rect">
                      <a:avLst/>
                    </a:prstGeom>
                  </pic:spPr>
                </pic:pic>
              </a:graphicData>
            </a:graphic>
          </wp:inline>
        </w:drawing>
      </w:r>
      <w:r w:rsidR="00F7789A" w:rsidRPr="00F7789A">
        <w:rPr>
          <w:rFonts w:ascii="Arial" w:hAnsi="Arial" w:cs="Arial"/>
          <w:i/>
          <w:iCs/>
          <w:noProof/>
          <w:lang w:eastAsia="en-GB"/>
        </w:rPr>
        <w:drawing>
          <wp:inline distT="0" distB="0" distL="0" distR="0" wp14:anchorId="47ECFDC1" wp14:editId="69CFA476">
            <wp:extent cx="5413458" cy="431229"/>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25147" cy="432160"/>
                    </a:xfrm>
                    <a:prstGeom prst="rect">
                      <a:avLst/>
                    </a:prstGeom>
                  </pic:spPr>
                </pic:pic>
              </a:graphicData>
            </a:graphic>
          </wp:inline>
        </w:drawing>
      </w:r>
    </w:p>
    <w:p w14:paraId="4C64CDA4" w14:textId="77777777" w:rsidR="00A932A6" w:rsidRDefault="00F7789A" w:rsidP="00F7789A">
      <w:pPr>
        <w:shd w:val="clear" w:color="auto" w:fill="FFFFFF"/>
        <w:spacing w:after="0" w:line="240" w:lineRule="auto"/>
        <w:ind w:right="-23"/>
        <w:jc w:val="both"/>
        <w:rPr>
          <w:rFonts w:ascii="Arial" w:hAnsi="Arial" w:cs="Arial"/>
        </w:rPr>
      </w:pPr>
      <w:r w:rsidRPr="00F7789A">
        <w:rPr>
          <w:rFonts w:ascii="Arial" w:hAnsi="Arial" w:cs="Arial"/>
        </w:rPr>
        <w:t>The proposal includes</w:t>
      </w:r>
      <w:r w:rsidR="005E26D0">
        <w:rPr>
          <w:rFonts w:ascii="Arial" w:hAnsi="Arial" w:cs="Arial"/>
        </w:rPr>
        <w:t xml:space="preserve"> parking provision </w:t>
      </w:r>
      <w:r w:rsidR="00A932A6">
        <w:rPr>
          <w:rFonts w:ascii="Arial" w:hAnsi="Arial" w:cs="Arial"/>
        </w:rPr>
        <w:t>of</w:t>
      </w:r>
      <w:r w:rsidR="005E26D0">
        <w:rPr>
          <w:rFonts w:ascii="Arial" w:hAnsi="Arial" w:cs="Arial"/>
        </w:rPr>
        <w:t xml:space="preserve"> </w:t>
      </w:r>
      <w:r w:rsidR="00372DCD" w:rsidRPr="00372DCD">
        <w:rPr>
          <w:rFonts w:ascii="Arial" w:hAnsi="Arial" w:cs="Arial"/>
        </w:rPr>
        <w:t>263 spaces</w:t>
      </w:r>
      <w:r w:rsidR="00372DCD">
        <w:rPr>
          <w:rFonts w:ascii="Arial" w:hAnsi="Arial" w:cs="Arial"/>
        </w:rPr>
        <w:t xml:space="preserve"> which comprises</w:t>
      </w:r>
      <w:r w:rsidR="00A932A6">
        <w:rPr>
          <w:rFonts w:ascii="Arial" w:hAnsi="Arial" w:cs="Arial"/>
        </w:rPr>
        <w:t>:</w:t>
      </w:r>
    </w:p>
    <w:p w14:paraId="62276899" w14:textId="77777777" w:rsidR="00A932A6" w:rsidRDefault="00A932A6" w:rsidP="00F7789A">
      <w:pPr>
        <w:shd w:val="clear" w:color="auto" w:fill="FFFFFF"/>
        <w:spacing w:after="0" w:line="240" w:lineRule="auto"/>
        <w:ind w:right="-23"/>
        <w:jc w:val="both"/>
        <w:rPr>
          <w:rFonts w:ascii="Arial" w:hAnsi="Arial" w:cs="Arial"/>
        </w:rPr>
      </w:pPr>
    </w:p>
    <w:p w14:paraId="695957DD" w14:textId="128C7F9D" w:rsidR="00A932A6" w:rsidRDefault="00A932A6" w:rsidP="009566D3">
      <w:pPr>
        <w:pStyle w:val="ListParagraph"/>
        <w:numPr>
          <w:ilvl w:val="0"/>
          <w:numId w:val="32"/>
        </w:numPr>
        <w:shd w:val="clear" w:color="auto" w:fill="FFFFFF"/>
        <w:spacing w:after="0" w:line="240" w:lineRule="auto"/>
        <w:ind w:right="-23"/>
        <w:jc w:val="both"/>
        <w:rPr>
          <w:rFonts w:ascii="Arial" w:hAnsi="Arial" w:cs="Arial"/>
        </w:rPr>
      </w:pPr>
      <w:r w:rsidRPr="00A932A6">
        <w:rPr>
          <w:rFonts w:ascii="Arial" w:hAnsi="Arial" w:cs="Arial"/>
        </w:rPr>
        <w:t>90</w:t>
      </w:r>
      <w:r w:rsidR="00372DCD" w:rsidRPr="00A932A6">
        <w:rPr>
          <w:rFonts w:ascii="Arial" w:hAnsi="Arial" w:cs="Arial"/>
        </w:rPr>
        <w:t xml:space="preserve"> spaces for the RACF</w:t>
      </w:r>
      <w:r w:rsidRPr="00A932A6">
        <w:rPr>
          <w:rFonts w:ascii="Arial" w:hAnsi="Arial" w:cs="Arial"/>
        </w:rPr>
        <w:t xml:space="preserve"> (70 spaces for staff and 20</w:t>
      </w:r>
      <w:r>
        <w:rPr>
          <w:rFonts w:ascii="Arial" w:hAnsi="Arial" w:cs="Arial"/>
        </w:rPr>
        <w:t xml:space="preserve"> </w:t>
      </w:r>
      <w:r w:rsidRPr="00A932A6">
        <w:rPr>
          <w:rFonts w:ascii="Arial" w:hAnsi="Arial" w:cs="Arial"/>
        </w:rPr>
        <w:t xml:space="preserve">spaces for RACF visitors) </w:t>
      </w:r>
    </w:p>
    <w:p w14:paraId="7170BB02" w14:textId="22527767" w:rsidR="00F7789A" w:rsidRDefault="00A932A6" w:rsidP="009566D3">
      <w:pPr>
        <w:pStyle w:val="ListParagraph"/>
        <w:numPr>
          <w:ilvl w:val="0"/>
          <w:numId w:val="32"/>
        </w:numPr>
        <w:shd w:val="clear" w:color="auto" w:fill="FFFFFF" w:themeFill="background1"/>
        <w:spacing w:after="0" w:line="240" w:lineRule="auto"/>
        <w:ind w:right="-23"/>
        <w:jc w:val="both"/>
        <w:rPr>
          <w:rFonts w:ascii="Arial" w:hAnsi="Arial" w:cs="Arial"/>
        </w:rPr>
      </w:pPr>
      <w:r w:rsidRPr="17E7AC6D">
        <w:rPr>
          <w:rFonts w:ascii="Arial" w:hAnsi="Arial" w:cs="Arial"/>
        </w:rPr>
        <w:t>155 spaces for the ILU’s (including 20 spaces for the ALA</w:t>
      </w:r>
      <w:r w:rsidR="00372DCD" w:rsidRPr="17E7AC6D">
        <w:rPr>
          <w:rFonts w:ascii="Arial" w:hAnsi="Arial" w:cs="Arial"/>
        </w:rPr>
        <w:t xml:space="preserve"> and 133 spaces for the </w:t>
      </w:r>
      <w:r w:rsidRPr="17E7AC6D">
        <w:rPr>
          <w:rFonts w:ascii="Arial" w:hAnsi="Arial" w:cs="Arial"/>
        </w:rPr>
        <w:t xml:space="preserve">5 Blocks of </w:t>
      </w:r>
      <w:r w:rsidR="00372DCD" w:rsidRPr="17E7AC6D">
        <w:rPr>
          <w:rFonts w:ascii="Arial" w:hAnsi="Arial" w:cs="Arial"/>
        </w:rPr>
        <w:t>self-care housing</w:t>
      </w:r>
      <w:r w:rsidRPr="17E7AC6D">
        <w:rPr>
          <w:rFonts w:ascii="Arial" w:hAnsi="Arial" w:cs="Arial"/>
        </w:rPr>
        <w:t>)</w:t>
      </w:r>
    </w:p>
    <w:p w14:paraId="50BB6862" w14:textId="563B2E58" w:rsidR="009730C1" w:rsidRDefault="009730C1" w:rsidP="009566D3">
      <w:pPr>
        <w:pStyle w:val="ListParagraph"/>
        <w:numPr>
          <w:ilvl w:val="0"/>
          <w:numId w:val="32"/>
        </w:numPr>
        <w:shd w:val="clear" w:color="auto" w:fill="FFFFFF"/>
        <w:spacing w:after="0" w:line="240" w:lineRule="auto"/>
        <w:ind w:right="-23"/>
        <w:jc w:val="both"/>
        <w:rPr>
          <w:rFonts w:ascii="Arial" w:hAnsi="Arial" w:cs="Arial"/>
        </w:rPr>
      </w:pPr>
      <w:r>
        <w:rPr>
          <w:rFonts w:ascii="Arial" w:hAnsi="Arial" w:cs="Arial"/>
        </w:rPr>
        <w:t>18 visitor spaces for the ILU’s</w:t>
      </w:r>
    </w:p>
    <w:p w14:paraId="332C8BA7" w14:textId="231C4F9D" w:rsidR="00A932A6" w:rsidRDefault="00A932A6" w:rsidP="00A932A6">
      <w:pPr>
        <w:shd w:val="clear" w:color="auto" w:fill="FFFFFF"/>
        <w:spacing w:after="0" w:line="240" w:lineRule="auto"/>
        <w:ind w:right="-23"/>
        <w:jc w:val="both"/>
        <w:rPr>
          <w:rFonts w:ascii="Arial" w:hAnsi="Arial" w:cs="Arial"/>
        </w:rPr>
      </w:pPr>
    </w:p>
    <w:p w14:paraId="1027056B" w14:textId="72604820" w:rsidR="00A932A6" w:rsidRPr="00A932A6" w:rsidRDefault="00A932A6" w:rsidP="17E7AC6D">
      <w:pPr>
        <w:shd w:val="clear" w:color="auto" w:fill="FFFFFF" w:themeFill="background1"/>
        <w:spacing w:after="0" w:line="240" w:lineRule="auto"/>
        <w:ind w:right="-23"/>
        <w:rPr>
          <w:rFonts w:ascii="Arial" w:hAnsi="Arial" w:cs="Arial"/>
        </w:rPr>
      </w:pPr>
      <w:r w:rsidRPr="17E7AC6D">
        <w:rPr>
          <w:rFonts w:ascii="Arial" w:hAnsi="Arial" w:cs="Arial"/>
        </w:rPr>
        <w:t xml:space="preserve">The parking </w:t>
      </w:r>
      <w:r w:rsidR="00035D11" w:rsidRPr="17E7AC6D">
        <w:rPr>
          <w:rFonts w:ascii="Arial" w:hAnsi="Arial" w:cs="Arial"/>
        </w:rPr>
        <w:t xml:space="preserve">requirement </w:t>
      </w:r>
      <w:r w:rsidRPr="17E7AC6D">
        <w:rPr>
          <w:rFonts w:ascii="Arial" w:hAnsi="Arial" w:cs="Arial"/>
        </w:rPr>
        <w:t>for the ILU’s under SEPP HSPD is 36 spaces as the applicant is a social housing provider</w:t>
      </w:r>
      <w:r w:rsidR="009730C1" w:rsidRPr="17E7AC6D">
        <w:rPr>
          <w:rFonts w:ascii="Arial" w:hAnsi="Arial" w:cs="Arial"/>
        </w:rPr>
        <w:t xml:space="preserve">. However, the proposal aims to </w:t>
      </w:r>
      <w:r w:rsidR="7BB7D714" w:rsidRPr="17E7AC6D">
        <w:rPr>
          <w:rFonts w:ascii="Arial" w:hAnsi="Arial" w:cs="Arial"/>
        </w:rPr>
        <w:t>address both</w:t>
      </w:r>
      <w:r w:rsidR="009730C1" w:rsidRPr="17E7AC6D">
        <w:rPr>
          <w:rFonts w:ascii="Arial" w:hAnsi="Arial" w:cs="Arial"/>
        </w:rPr>
        <w:t xml:space="preserve"> the SEPP and DCP </w:t>
      </w:r>
      <w:r w:rsidR="688A67E8" w:rsidRPr="17E7AC6D">
        <w:rPr>
          <w:rFonts w:ascii="Arial" w:hAnsi="Arial" w:cs="Arial"/>
        </w:rPr>
        <w:t xml:space="preserve">in </w:t>
      </w:r>
      <w:r w:rsidR="009730C1" w:rsidRPr="17E7AC6D">
        <w:rPr>
          <w:rFonts w:ascii="Arial" w:hAnsi="Arial" w:cs="Arial"/>
        </w:rPr>
        <w:t>the provision of parking more suited to the nature of the likely demand (in the applicant’s experience of similar operating similar aged care facilities).</w:t>
      </w:r>
    </w:p>
    <w:p w14:paraId="2AD0883E" w14:textId="57B8EAB6" w:rsidR="00F7789A" w:rsidRDefault="00F7789A" w:rsidP="007E3018">
      <w:pPr>
        <w:shd w:val="clear" w:color="auto" w:fill="FFFFFF"/>
        <w:spacing w:after="0" w:line="240" w:lineRule="auto"/>
        <w:ind w:right="-23"/>
        <w:rPr>
          <w:rFonts w:ascii="Arial" w:hAnsi="Arial" w:cs="Arial"/>
        </w:rPr>
      </w:pPr>
    </w:p>
    <w:p w14:paraId="6C112301" w14:textId="4B67B28F" w:rsidR="009730C1" w:rsidRDefault="009730C1" w:rsidP="17E7AC6D">
      <w:pPr>
        <w:shd w:val="clear" w:color="auto" w:fill="FFFFFF" w:themeFill="background1"/>
        <w:spacing w:after="0" w:line="240" w:lineRule="auto"/>
        <w:ind w:right="-23"/>
        <w:rPr>
          <w:rFonts w:ascii="Arial" w:hAnsi="Arial" w:cs="Arial"/>
        </w:rPr>
      </w:pPr>
      <w:r w:rsidRPr="17E7AC6D">
        <w:rPr>
          <w:rFonts w:ascii="Arial" w:hAnsi="Arial" w:cs="Arial"/>
        </w:rPr>
        <w:t xml:space="preserve">Under the DCP parking demand would equate to 213 spaces for the ILU’s and 36 spaces for ILU visitors and 67 spaces for the RACF (comprising 32 spaces residents and 35 spaces staff). This totals a parking demand 280 spaces for the development under the </w:t>
      </w:r>
      <w:r w:rsidR="00854D01" w:rsidRPr="17E7AC6D">
        <w:rPr>
          <w:rFonts w:ascii="Arial" w:hAnsi="Arial" w:cs="Arial"/>
        </w:rPr>
        <w:t>DCP,</w:t>
      </w:r>
      <w:r w:rsidRPr="17E7AC6D">
        <w:rPr>
          <w:rFonts w:ascii="Arial" w:hAnsi="Arial" w:cs="Arial"/>
        </w:rPr>
        <w:t xml:space="preserve"> but the SEPP (HSPD) prevails.</w:t>
      </w:r>
    </w:p>
    <w:p w14:paraId="023AA680" w14:textId="1F121BE6" w:rsidR="00F7789A" w:rsidRDefault="00F7789A" w:rsidP="00F7789A">
      <w:pPr>
        <w:shd w:val="clear" w:color="auto" w:fill="FFFFFF"/>
        <w:spacing w:after="0" w:line="240" w:lineRule="auto"/>
        <w:ind w:right="-23"/>
        <w:jc w:val="both"/>
        <w:rPr>
          <w:rFonts w:ascii="Arial" w:hAnsi="Arial" w:cs="Arial"/>
        </w:rPr>
      </w:pPr>
    </w:p>
    <w:p w14:paraId="14C4FE28" w14:textId="64BE5DB0" w:rsidR="00F7789A" w:rsidRDefault="00F7789A" w:rsidP="00F7789A">
      <w:pPr>
        <w:shd w:val="clear" w:color="auto" w:fill="FFFFFF"/>
        <w:spacing w:after="0" w:line="240" w:lineRule="auto"/>
        <w:ind w:right="-23"/>
        <w:jc w:val="both"/>
        <w:rPr>
          <w:rFonts w:ascii="Arial" w:hAnsi="Arial" w:cs="Arial"/>
        </w:rPr>
      </w:pPr>
      <w:r w:rsidRPr="00F7789A">
        <w:rPr>
          <w:rFonts w:ascii="Arial" w:hAnsi="Arial" w:cs="Arial"/>
          <w:noProof/>
        </w:rPr>
        <w:drawing>
          <wp:inline distT="0" distB="0" distL="0" distR="0" wp14:anchorId="761D0B77" wp14:editId="466CE135">
            <wp:extent cx="4965405" cy="3042177"/>
            <wp:effectExtent l="0" t="0" r="698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79782" cy="3050986"/>
                    </a:xfrm>
                    <a:prstGeom prst="rect">
                      <a:avLst/>
                    </a:prstGeom>
                  </pic:spPr>
                </pic:pic>
              </a:graphicData>
            </a:graphic>
          </wp:inline>
        </w:drawing>
      </w:r>
    </w:p>
    <w:p w14:paraId="799FFD6F" w14:textId="6F17D28E" w:rsidR="00F7789A" w:rsidRPr="005E26D0" w:rsidRDefault="00F7789A" w:rsidP="00F7789A">
      <w:pPr>
        <w:shd w:val="clear" w:color="auto" w:fill="FFFFFF"/>
        <w:spacing w:after="0" w:line="240" w:lineRule="auto"/>
        <w:ind w:right="-23"/>
        <w:jc w:val="both"/>
        <w:rPr>
          <w:rFonts w:ascii="Arial" w:hAnsi="Arial" w:cs="Arial"/>
          <w:sz w:val="18"/>
          <w:szCs w:val="18"/>
          <w:lang w:eastAsia="en-GB"/>
        </w:rPr>
      </w:pPr>
      <w:r w:rsidRPr="005E26D0">
        <w:rPr>
          <w:rFonts w:ascii="Arial" w:hAnsi="Arial" w:cs="Arial"/>
          <w:sz w:val="18"/>
          <w:szCs w:val="18"/>
          <w:lang w:eastAsia="en-GB"/>
        </w:rPr>
        <w:t>Above: Proposed parking provision for the development</w:t>
      </w:r>
    </w:p>
    <w:p w14:paraId="351916AA" w14:textId="77777777" w:rsidR="00F7789A" w:rsidRDefault="00F7789A" w:rsidP="00142C8E">
      <w:pPr>
        <w:shd w:val="clear" w:color="auto" w:fill="FFFFFF"/>
        <w:spacing w:after="0" w:line="240" w:lineRule="auto"/>
        <w:ind w:right="-23"/>
        <w:jc w:val="both"/>
        <w:rPr>
          <w:rFonts w:ascii="Arial" w:hAnsi="Arial" w:cs="Arial"/>
          <w:lang w:eastAsia="en-GB"/>
        </w:rPr>
      </w:pPr>
    </w:p>
    <w:p w14:paraId="15691BEC" w14:textId="40E77ABC" w:rsidR="00F7789A" w:rsidRDefault="009730C1" w:rsidP="007E3018">
      <w:pPr>
        <w:shd w:val="clear" w:color="auto" w:fill="FFFFFF"/>
        <w:spacing w:after="0" w:line="240" w:lineRule="auto"/>
        <w:ind w:right="-23"/>
        <w:rPr>
          <w:rFonts w:ascii="Arial" w:hAnsi="Arial" w:cs="Arial"/>
          <w:lang w:eastAsia="en-GB"/>
        </w:rPr>
      </w:pPr>
      <w:r>
        <w:rPr>
          <w:rFonts w:ascii="Arial" w:hAnsi="Arial" w:cs="Arial"/>
          <w:lang w:eastAsia="en-GB"/>
        </w:rPr>
        <w:t xml:space="preserve">The proposal also includes 1 ambulance space for the RACF and 4 Ambulance spaces for the ILU’s. </w:t>
      </w:r>
      <w:r w:rsidR="00A943CF">
        <w:rPr>
          <w:rFonts w:ascii="Arial" w:hAnsi="Arial" w:cs="Arial"/>
        </w:rPr>
        <w:t>The RACF</w:t>
      </w:r>
      <w:r w:rsidR="00A943CF" w:rsidRPr="00A943CF">
        <w:rPr>
          <w:rFonts w:ascii="Arial" w:hAnsi="Arial" w:cs="Arial"/>
        </w:rPr>
        <w:t xml:space="preserve"> ambulance bay </w:t>
      </w:r>
      <w:proofErr w:type="gramStart"/>
      <w:r w:rsidR="00A943CF" w:rsidRPr="00A943CF">
        <w:rPr>
          <w:rFonts w:ascii="Arial" w:hAnsi="Arial" w:cs="Arial"/>
        </w:rPr>
        <w:t>is capable of accommodating</w:t>
      </w:r>
      <w:proofErr w:type="gramEnd"/>
      <w:r w:rsidR="00A943CF" w:rsidRPr="00A943CF">
        <w:rPr>
          <w:rFonts w:ascii="Arial" w:hAnsi="Arial" w:cs="Arial"/>
        </w:rPr>
        <w:t xml:space="preserve"> the largest NSW ambulance</w:t>
      </w:r>
      <w:r w:rsidR="00A943CF">
        <w:rPr>
          <w:rFonts w:ascii="Arial" w:hAnsi="Arial" w:cs="Arial"/>
          <w:lang w:eastAsia="en-GB"/>
        </w:rPr>
        <w:t xml:space="preserve"> </w:t>
      </w:r>
      <w:r>
        <w:rPr>
          <w:rFonts w:ascii="Arial" w:hAnsi="Arial" w:cs="Arial"/>
          <w:lang w:eastAsia="en-GB"/>
        </w:rPr>
        <w:t>There are 15 accessible parking spaces</w:t>
      </w:r>
      <w:r w:rsidR="00B0091D">
        <w:rPr>
          <w:rFonts w:ascii="Arial" w:hAnsi="Arial" w:cs="Arial"/>
          <w:lang w:eastAsia="en-GB"/>
        </w:rPr>
        <w:t xml:space="preserve"> for the ILU’s and 4 accessible spaces for the RACF</w:t>
      </w:r>
      <w:r>
        <w:rPr>
          <w:rFonts w:ascii="Arial" w:hAnsi="Arial" w:cs="Arial"/>
          <w:lang w:eastAsia="en-GB"/>
        </w:rPr>
        <w:t>. The</w:t>
      </w:r>
      <w:r w:rsidR="00B0091D">
        <w:rPr>
          <w:rFonts w:ascii="Arial" w:hAnsi="Arial" w:cs="Arial"/>
          <w:lang w:eastAsia="en-GB"/>
        </w:rPr>
        <w:t>re</w:t>
      </w:r>
      <w:r>
        <w:rPr>
          <w:rFonts w:ascii="Arial" w:hAnsi="Arial" w:cs="Arial"/>
          <w:lang w:eastAsia="en-GB"/>
        </w:rPr>
        <w:t xml:space="preserve"> is also parking for a minibus on the site</w:t>
      </w:r>
      <w:r w:rsidR="00B0091D" w:rsidRPr="00B0091D">
        <w:rPr>
          <w:rFonts w:ascii="Arial" w:hAnsi="Arial" w:cs="Arial"/>
          <w:lang w:eastAsia="en-GB"/>
        </w:rPr>
        <w:t xml:space="preserve"> </w:t>
      </w:r>
      <w:r w:rsidR="00B0091D">
        <w:rPr>
          <w:rFonts w:ascii="Arial" w:hAnsi="Arial" w:cs="Arial"/>
          <w:lang w:eastAsia="en-GB"/>
        </w:rPr>
        <w:t>and 6 motorcycle spaces which complies with the DCP</w:t>
      </w:r>
      <w:r>
        <w:rPr>
          <w:rFonts w:ascii="Arial" w:hAnsi="Arial" w:cs="Arial"/>
          <w:lang w:eastAsia="en-GB"/>
        </w:rPr>
        <w:t xml:space="preserve">. </w:t>
      </w:r>
    </w:p>
    <w:p w14:paraId="59A57DE5" w14:textId="77777777" w:rsidR="009730C1" w:rsidRDefault="009730C1" w:rsidP="007E3018">
      <w:pPr>
        <w:shd w:val="clear" w:color="auto" w:fill="FFFFFF"/>
        <w:spacing w:after="0" w:line="240" w:lineRule="auto"/>
        <w:ind w:right="-23"/>
        <w:rPr>
          <w:rFonts w:ascii="Arial" w:hAnsi="Arial" w:cs="Arial"/>
          <w:lang w:eastAsia="en-GB"/>
        </w:rPr>
      </w:pPr>
    </w:p>
    <w:p w14:paraId="11FC7CAE" w14:textId="38612A82" w:rsidR="00B6453D" w:rsidRPr="00A943CF" w:rsidRDefault="00A943CF" w:rsidP="007E3018">
      <w:pPr>
        <w:shd w:val="clear" w:color="auto" w:fill="FFFFFF"/>
        <w:spacing w:after="0" w:line="240" w:lineRule="auto"/>
        <w:ind w:right="-23"/>
        <w:rPr>
          <w:rFonts w:ascii="Arial" w:hAnsi="Arial" w:cs="Arial"/>
          <w:i/>
          <w:iCs/>
        </w:rPr>
      </w:pPr>
      <w:r w:rsidRPr="00A943CF">
        <w:rPr>
          <w:rFonts w:ascii="Arial" w:hAnsi="Arial" w:cs="Arial"/>
        </w:rPr>
        <w:t xml:space="preserve">Clause 4.4 and 4.6 requires adequate provision for the manoeuvring, </w:t>
      </w:r>
      <w:proofErr w:type="gramStart"/>
      <w:r w:rsidRPr="00A943CF">
        <w:rPr>
          <w:rFonts w:ascii="Arial" w:hAnsi="Arial" w:cs="Arial"/>
        </w:rPr>
        <w:t>loading</w:t>
      </w:r>
      <w:proofErr w:type="gramEnd"/>
      <w:r w:rsidRPr="00A943CF">
        <w:rPr>
          <w:rFonts w:ascii="Arial" w:hAnsi="Arial" w:cs="Arial"/>
        </w:rPr>
        <w:t xml:space="preserve"> and unloading of </w:t>
      </w:r>
      <w:r w:rsidR="00A51C51">
        <w:rPr>
          <w:rFonts w:ascii="Arial" w:hAnsi="Arial" w:cs="Arial"/>
        </w:rPr>
        <w:t xml:space="preserve">service </w:t>
      </w:r>
      <w:r w:rsidRPr="00A943CF">
        <w:rPr>
          <w:rFonts w:ascii="Arial" w:hAnsi="Arial" w:cs="Arial"/>
        </w:rPr>
        <w:t xml:space="preserve">vehicles </w:t>
      </w:r>
      <w:r w:rsidR="00073268" w:rsidRPr="00A943CF">
        <w:rPr>
          <w:rFonts w:ascii="Arial" w:hAnsi="Arial" w:cs="Arial"/>
        </w:rPr>
        <w:t>on site</w:t>
      </w:r>
      <w:r w:rsidRPr="00A943CF">
        <w:rPr>
          <w:rFonts w:ascii="Arial" w:hAnsi="Arial" w:cs="Arial"/>
        </w:rPr>
        <w:t xml:space="preserve">. </w:t>
      </w:r>
      <w:r>
        <w:rPr>
          <w:rFonts w:ascii="Arial" w:hAnsi="Arial" w:cs="Arial"/>
        </w:rPr>
        <w:t xml:space="preserve">Two service spaces are required for the development under the </w:t>
      </w:r>
      <w:proofErr w:type="spellStart"/>
      <w:r>
        <w:rPr>
          <w:rFonts w:ascii="Arial" w:hAnsi="Arial" w:cs="Arial"/>
        </w:rPr>
        <w:t>DCP.</w:t>
      </w:r>
      <w:r w:rsidR="00A51C51">
        <w:rPr>
          <w:rFonts w:ascii="Arial" w:hAnsi="Arial" w:cs="Arial"/>
        </w:rPr>
        <w:t>T</w:t>
      </w:r>
      <w:r w:rsidRPr="00A943CF">
        <w:rPr>
          <w:rFonts w:ascii="Arial" w:hAnsi="Arial" w:cs="Arial"/>
        </w:rPr>
        <w:t>here</w:t>
      </w:r>
      <w:proofErr w:type="spellEnd"/>
      <w:r w:rsidRPr="00A943CF">
        <w:rPr>
          <w:rFonts w:ascii="Arial" w:hAnsi="Arial" w:cs="Arial"/>
        </w:rPr>
        <w:t xml:space="preserve"> is a</w:t>
      </w:r>
      <w:r w:rsidR="00B6453D" w:rsidRPr="00A943CF">
        <w:rPr>
          <w:rFonts w:ascii="Arial" w:hAnsi="Arial" w:cs="Arial"/>
        </w:rPr>
        <w:t xml:space="preserve"> single loading bay proposed for the RACF, capable of accommodating a 12.5m long heavy rigid vehicle.</w:t>
      </w:r>
      <w:r>
        <w:rPr>
          <w:rFonts w:ascii="Arial" w:hAnsi="Arial" w:cs="Arial"/>
        </w:rPr>
        <w:t xml:space="preserve"> There is a loading area for the waste collection located at the Altona Avenue end of the site. </w:t>
      </w:r>
      <w:r w:rsidR="00B6453D" w:rsidRPr="00A943CF">
        <w:rPr>
          <w:rFonts w:ascii="Arial" w:hAnsi="Arial" w:cs="Arial"/>
        </w:rPr>
        <w:t>Pedestrian footpaths have been provided throughout the development that create well defined link</w:t>
      </w:r>
      <w:r w:rsidR="00A51C51">
        <w:rPr>
          <w:rFonts w:ascii="Arial" w:hAnsi="Arial" w:cs="Arial"/>
        </w:rPr>
        <w:t>ages</w:t>
      </w:r>
      <w:r w:rsidR="00B6453D" w:rsidRPr="00A943CF">
        <w:rPr>
          <w:rFonts w:ascii="Arial" w:hAnsi="Arial" w:cs="Arial"/>
        </w:rPr>
        <w:t xml:space="preserve"> between facilities.</w:t>
      </w:r>
      <w:r>
        <w:rPr>
          <w:rFonts w:ascii="Arial" w:hAnsi="Arial" w:cs="Arial"/>
        </w:rPr>
        <w:t xml:space="preserve"> All </w:t>
      </w:r>
      <w:r w:rsidR="00B6453D" w:rsidRPr="00A943CF">
        <w:rPr>
          <w:rFonts w:ascii="Arial" w:hAnsi="Arial" w:cs="Arial"/>
        </w:rPr>
        <w:t>vehicles can enter and exit the site in a forward direction, and all turning areas have been designed in accordance with AS 2890</w:t>
      </w:r>
      <w:r>
        <w:rPr>
          <w:rFonts w:ascii="Arial" w:hAnsi="Arial" w:cs="Arial"/>
        </w:rPr>
        <w:t>.</w:t>
      </w:r>
    </w:p>
    <w:p w14:paraId="443F5D8D" w14:textId="2ABB4A7A" w:rsidR="00B6453D" w:rsidRDefault="00B6453D" w:rsidP="007E3018">
      <w:pPr>
        <w:shd w:val="clear" w:color="auto" w:fill="FFFFFF"/>
        <w:spacing w:after="0" w:line="240" w:lineRule="auto"/>
        <w:ind w:right="-23"/>
        <w:rPr>
          <w:rFonts w:ascii="Arial" w:hAnsi="Arial" w:cs="Arial"/>
          <w:i/>
          <w:iCs/>
        </w:rPr>
      </w:pPr>
    </w:p>
    <w:p w14:paraId="1D80B0E4" w14:textId="77777777" w:rsidR="00B6453D" w:rsidRPr="00F035B6" w:rsidRDefault="00B6453D" w:rsidP="007E3018">
      <w:pPr>
        <w:shd w:val="clear" w:color="auto" w:fill="FFFFFF"/>
        <w:spacing w:after="0" w:line="240" w:lineRule="auto"/>
        <w:ind w:right="-23"/>
        <w:rPr>
          <w:rFonts w:ascii="Arial" w:hAnsi="Arial" w:cs="Arial"/>
          <w:lang w:eastAsia="en-GB"/>
        </w:rPr>
      </w:pPr>
    </w:p>
    <w:p w14:paraId="78149633" w14:textId="77777777" w:rsidR="00055E72" w:rsidRPr="00055E72" w:rsidRDefault="00055E72" w:rsidP="007E3018">
      <w:pPr>
        <w:spacing w:after="0" w:line="240" w:lineRule="auto"/>
        <w:rPr>
          <w:rFonts w:ascii="Arial" w:eastAsia="Times New Roman" w:hAnsi="Arial" w:cs="Times New Roman"/>
          <w:b/>
          <w:color w:val="000000"/>
          <w:szCs w:val="24"/>
          <w:lang w:val="en-US"/>
        </w:rPr>
      </w:pPr>
      <w:r w:rsidRPr="00055E72">
        <w:rPr>
          <w:rFonts w:ascii="Arial" w:eastAsia="Times New Roman" w:hAnsi="Arial" w:cs="Times New Roman"/>
          <w:i/>
          <w:szCs w:val="24"/>
          <w:lang w:val="en-US"/>
        </w:rPr>
        <w:t>DCP Chapter 3.1 Site Waste Management</w:t>
      </w:r>
    </w:p>
    <w:p w14:paraId="48D30F53" w14:textId="77777777" w:rsidR="00055E72" w:rsidRPr="00055E72" w:rsidRDefault="00055E72" w:rsidP="007E3018">
      <w:pPr>
        <w:overflowPunct w:val="0"/>
        <w:autoSpaceDE w:val="0"/>
        <w:autoSpaceDN w:val="0"/>
        <w:adjustRightInd w:val="0"/>
        <w:spacing w:after="0" w:line="240" w:lineRule="auto"/>
        <w:textAlignment w:val="baseline"/>
        <w:rPr>
          <w:rFonts w:ascii="Arial" w:eastAsia="Times New Roman" w:hAnsi="Arial" w:cs="Times New Roman"/>
          <w:szCs w:val="20"/>
          <w:highlight w:val="green"/>
          <w:lang w:val="en-GB"/>
        </w:rPr>
      </w:pPr>
    </w:p>
    <w:p w14:paraId="47D80456" w14:textId="14A11064" w:rsidR="00055E72" w:rsidRPr="00A943CF" w:rsidRDefault="00055E72" w:rsidP="17E7AC6D">
      <w:pPr>
        <w:overflowPunct w:val="0"/>
        <w:autoSpaceDE w:val="0"/>
        <w:autoSpaceDN w:val="0"/>
        <w:adjustRightInd w:val="0"/>
        <w:spacing w:after="0" w:line="240" w:lineRule="auto"/>
        <w:textAlignment w:val="baseline"/>
        <w:rPr>
          <w:rFonts w:ascii="Arial" w:eastAsia="Times New Roman" w:hAnsi="Arial" w:cs="Times New Roman"/>
          <w:lang w:val="en-US"/>
        </w:rPr>
      </w:pPr>
      <w:r w:rsidRPr="17E7AC6D">
        <w:rPr>
          <w:rFonts w:ascii="Arial" w:eastAsia="Times New Roman" w:hAnsi="Arial" w:cs="Times New Roman"/>
          <w:lang w:val="en-US"/>
        </w:rPr>
        <w:t xml:space="preserve">In accordance with DCP </w:t>
      </w:r>
      <w:r w:rsidRPr="17E7AC6D">
        <w:rPr>
          <w:rFonts w:ascii="Arial" w:eastAsia="Times New Roman" w:hAnsi="Arial" w:cs="Times New Roman"/>
          <w:lang w:val="en-GB"/>
        </w:rPr>
        <w:t xml:space="preserve">Chapter 3.1 </w:t>
      </w:r>
      <w:r w:rsidRPr="17E7AC6D">
        <w:rPr>
          <w:rFonts w:ascii="Arial" w:eastAsia="Times New Roman" w:hAnsi="Arial" w:cs="Times New Roman"/>
          <w:lang w:val="en-US"/>
        </w:rPr>
        <w:t>the applicat</w:t>
      </w:r>
      <w:r w:rsidR="0D513CA4" w:rsidRPr="17E7AC6D">
        <w:rPr>
          <w:rFonts w:ascii="Arial" w:eastAsia="Times New Roman" w:hAnsi="Arial" w:cs="Times New Roman"/>
          <w:lang w:val="en-US"/>
        </w:rPr>
        <w:t xml:space="preserve">ion </w:t>
      </w:r>
      <w:r w:rsidR="00073268" w:rsidRPr="17E7AC6D">
        <w:rPr>
          <w:rFonts w:ascii="Arial" w:eastAsia="Times New Roman" w:hAnsi="Arial" w:cs="Times New Roman"/>
          <w:lang w:val="en-US"/>
        </w:rPr>
        <w:t>includes a</w:t>
      </w:r>
      <w:r w:rsidRPr="17E7AC6D">
        <w:rPr>
          <w:rFonts w:ascii="Arial" w:eastAsia="Times New Roman" w:hAnsi="Arial" w:cs="Times New Roman"/>
          <w:lang w:val="en-US"/>
        </w:rPr>
        <w:t xml:space="preserve"> Waste Management Plan for the development </w:t>
      </w:r>
      <w:r w:rsidRPr="17E7AC6D">
        <w:rPr>
          <w:rFonts w:ascii="Arial" w:eastAsia="Times New Roman" w:hAnsi="Arial" w:cs="Times New Roman"/>
          <w:lang w:val="en-GB"/>
        </w:rPr>
        <w:t>outlining the waste disposal, re-</w:t>
      </w:r>
      <w:proofErr w:type="gramStart"/>
      <w:r w:rsidRPr="17E7AC6D">
        <w:rPr>
          <w:rFonts w:ascii="Arial" w:eastAsia="Times New Roman" w:hAnsi="Arial" w:cs="Times New Roman"/>
          <w:lang w:val="en-GB"/>
        </w:rPr>
        <w:t>use</w:t>
      </w:r>
      <w:proofErr w:type="gramEnd"/>
      <w:r w:rsidRPr="17E7AC6D">
        <w:rPr>
          <w:rFonts w:ascii="Arial" w:eastAsia="Times New Roman" w:hAnsi="Arial" w:cs="Times New Roman"/>
          <w:lang w:val="en-GB"/>
        </w:rPr>
        <w:t xml:space="preserve"> and recycling (on and off site) for the </w:t>
      </w:r>
      <w:r w:rsidR="6FFE2657" w:rsidRPr="17E7AC6D">
        <w:rPr>
          <w:rFonts w:ascii="Arial" w:eastAsia="Times New Roman" w:hAnsi="Arial" w:cs="Times New Roman"/>
          <w:lang w:val="en-GB"/>
        </w:rPr>
        <w:t xml:space="preserve">demolition, </w:t>
      </w:r>
      <w:r w:rsidRPr="17E7AC6D">
        <w:rPr>
          <w:rFonts w:ascii="Arial" w:eastAsia="Times New Roman" w:hAnsi="Arial" w:cs="Times New Roman"/>
          <w:lang w:val="en-GB"/>
        </w:rPr>
        <w:t xml:space="preserve">construction and operational stages of the development. </w:t>
      </w:r>
      <w:r w:rsidRPr="17E7AC6D">
        <w:rPr>
          <w:rFonts w:ascii="Arial" w:eastAsia="Times New Roman" w:hAnsi="Arial" w:cs="Times New Roman"/>
          <w:lang w:val="en-US"/>
        </w:rPr>
        <w:t>A condition has been included requiring the development to be carried out in accordance with the submitted management plan.</w:t>
      </w:r>
    </w:p>
    <w:p w14:paraId="27A4862B" w14:textId="01FE8175" w:rsidR="00055E72" w:rsidRDefault="00055E72" w:rsidP="17E7AC6D">
      <w:pPr>
        <w:shd w:val="clear" w:color="auto" w:fill="FFFFFF" w:themeFill="background1"/>
        <w:spacing w:after="0" w:line="240" w:lineRule="auto"/>
        <w:ind w:right="-23"/>
        <w:jc w:val="both"/>
        <w:rPr>
          <w:rFonts w:ascii="Arial" w:hAnsi="Arial" w:cs="Arial"/>
          <w:lang w:eastAsia="en-GB"/>
        </w:rPr>
      </w:pPr>
    </w:p>
    <w:p w14:paraId="1BB910AA" w14:textId="25C11537" w:rsidR="00073268" w:rsidRDefault="00073268" w:rsidP="17E7AC6D">
      <w:pPr>
        <w:shd w:val="clear" w:color="auto" w:fill="FFFFFF" w:themeFill="background1"/>
        <w:spacing w:after="0" w:line="240" w:lineRule="auto"/>
        <w:ind w:right="-23"/>
        <w:jc w:val="both"/>
        <w:rPr>
          <w:rFonts w:ascii="Arial" w:hAnsi="Arial" w:cs="Arial"/>
          <w:lang w:eastAsia="en-GB"/>
        </w:rPr>
      </w:pPr>
    </w:p>
    <w:p w14:paraId="7B57A616" w14:textId="6C8B824A" w:rsidR="00073268" w:rsidRDefault="00073268" w:rsidP="17E7AC6D">
      <w:pPr>
        <w:shd w:val="clear" w:color="auto" w:fill="FFFFFF" w:themeFill="background1"/>
        <w:spacing w:after="0" w:line="240" w:lineRule="auto"/>
        <w:ind w:right="-23"/>
        <w:jc w:val="both"/>
        <w:rPr>
          <w:rFonts w:ascii="Arial" w:hAnsi="Arial" w:cs="Arial"/>
          <w:lang w:eastAsia="en-GB"/>
        </w:rPr>
      </w:pPr>
    </w:p>
    <w:p w14:paraId="3F124B17" w14:textId="3BD79516" w:rsidR="00073268" w:rsidRDefault="00073268" w:rsidP="17E7AC6D">
      <w:pPr>
        <w:shd w:val="clear" w:color="auto" w:fill="FFFFFF" w:themeFill="background1"/>
        <w:spacing w:after="0" w:line="240" w:lineRule="auto"/>
        <w:ind w:right="-23"/>
        <w:jc w:val="both"/>
        <w:rPr>
          <w:rFonts w:ascii="Arial" w:hAnsi="Arial" w:cs="Arial"/>
          <w:lang w:eastAsia="en-GB"/>
        </w:rPr>
      </w:pPr>
    </w:p>
    <w:p w14:paraId="587F3DC4" w14:textId="24715AB4" w:rsidR="00073268" w:rsidRDefault="00073268" w:rsidP="17E7AC6D">
      <w:pPr>
        <w:shd w:val="clear" w:color="auto" w:fill="FFFFFF" w:themeFill="background1"/>
        <w:spacing w:after="0" w:line="240" w:lineRule="auto"/>
        <w:ind w:right="-23"/>
        <w:jc w:val="both"/>
        <w:rPr>
          <w:rFonts w:ascii="Arial" w:hAnsi="Arial" w:cs="Arial"/>
          <w:lang w:eastAsia="en-GB"/>
        </w:rPr>
      </w:pPr>
    </w:p>
    <w:p w14:paraId="2BB15E58" w14:textId="4E7D1D3A" w:rsidR="00073268" w:rsidRDefault="00073268" w:rsidP="17E7AC6D">
      <w:pPr>
        <w:shd w:val="clear" w:color="auto" w:fill="FFFFFF" w:themeFill="background1"/>
        <w:spacing w:after="0" w:line="240" w:lineRule="auto"/>
        <w:ind w:right="-23"/>
        <w:jc w:val="both"/>
        <w:rPr>
          <w:rFonts w:ascii="Arial" w:hAnsi="Arial" w:cs="Arial"/>
          <w:lang w:eastAsia="en-GB"/>
        </w:rPr>
      </w:pPr>
    </w:p>
    <w:p w14:paraId="30D709F2" w14:textId="44A55484" w:rsidR="00073268" w:rsidRDefault="00073268" w:rsidP="17E7AC6D">
      <w:pPr>
        <w:shd w:val="clear" w:color="auto" w:fill="FFFFFF" w:themeFill="background1"/>
        <w:spacing w:after="0" w:line="240" w:lineRule="auto"/>
        <w:ind w:right="-23"/>
        <w:jc w:val="both"/>
        <w:rPr>
          <w:rFonts w:ascii="Arial" w:hAnsi="Arial" w:cs="Arial"/>
          <w:lang w:eastAsia="en-GB"/>
        </w:rPr>
      </w:pPr>
    </w:p>
    <w:p w14:paraId="15A8305C" w14:textId="7053FC2E" w:rsidR="00073268" w:rsidRDefault="00073268" w:rsidP="17E7AC6D">
      <w:pPr>
        <w:shd w:val="clear" w:color="auto" w:fill="FFFFFF" w:themeFill="background1"/>
        <w:spacing w:after="0" w:line="240" w:lineRule="auto"/>
        <w:ind w:right="-23"/>
        <w:jc w:val="both"/>
        <w:rPr>
          <w:rFonts w:ascii="Arial" w:hAnsi="Arial" w:cs="Arial"/>
          <w:lang w:eastAsia="en-GB"/>
        </w:rPr>
      </w:pPr>
    </w:p>
    <w:p w14:paraId="60FE6AD8" w14:textId="1B55BD4F" w:rsidR="00073268" w:rsidRDefault="00073268" w:rsidP="17E7AC6D">
      <w:pPr>
        <w:shd w:val="clear" w:color="auto" w:fill="FFFFFF" w:themeFill="background1"/>
        <w:spacing w:after="0" w:line="240" w:lineRule="auto"/>
        <w:ind w:right="-23"/>
        <w:jc w:val="both"/>
        <w:rPr>
          <w:rFonts w:ascii="Arial" w:hAnsi="Arial" w:cs="Arial"/>
          <w:lang w:eastAsia="en-GB"/>
        </w:rPr>
      </w:pPr>
    </w:p>
    <w:p w14:paraId="434C3533" w14:textId="5DA1B387" w:rsidR="00073268" w:rsidRDefault="00073268" w:rsidP="17E7AC6D">
      <w:pPr>
        <w:shd w:val="clear" w:color="auto" w:fill="FFFFFF" w:themeFill="background1"/>
        <w:spacing w:after="0" w:line="240" w:lineRule="auto"/>
        <w:ind w:right="-23"/>
        <w:jc w:val="both"/>
        <w:rPr>
          <w:rFonts w:ascii="Arial" w:hAnsi="Arial" w:cs="Arial"/>
          <w:lang w:eastAsia="en-GB"/>
        </w:rPr>
      </w:pPr>
    </w:p>
    <w:p w14:paraId="1F711F42" w14:textId="77777777" w:rsidR="00073268" w:rsidRDefault="00073268" w:rsidP="17E7AC6D">
      <w:pPr>
        <w:shd w:val="clear" w:color="auto" w:fill="FFFFFF" w:themeFill="background1"/>
        <w:spacing w:after="0" w:line="240" w:lineRule="auto"/>
        <w:ind w:right="-23"/>
        <w:jc w:val="both"/>
        <w:rPr>
          <w:rFonts w:ascii="Arial" w:hAnsi="Arial" w:cs="Arial"/>
          <w:lang w:eastAsia="en-GB"/>
        </w:rPr>
      </w:pPr>
    </w:p>
    <w:p w14:paraId="488C4941" w14:textId="3E66FB65" w:rsidR="02627EFF" w:rsidRDefault="02627EFF" w:rsidP="17E7AC6D">
      <w:pPr>
        <w:rPr>
          <w:i/>
          <w:iCs/>
        </w:rPr>
      </w:pPr>
      <w:r w:rsidRPr="17E7AC6D">
        <w:rPr>
          <w:rFonts w:ascii="Arial" w:eastAsia="Times New Roman" w:hAnsi="Arial" w:cs="Times New Roman"/>
          <w:i/>
          <w:iCs/>
          <w:lang w:val="en-US"/>
        </w:rPr>
        <w:t xml:space="preserve">DCP Chapter </w:t>
      </w:r>
      <w:r w:rsidRPr="17E7AC6D">
        <w:rPr>
          <w:rFonts w:ascii="Arial" w:hAnsi="Arial" w:cs="Arial"/>
          <w:i/>
          <w:iCs/>
        </w:rPr>
        <w:t>3.3- Floodplain Management</w:t>
      </w:r>
    </w:p>
    <w:p w14:paraId="0A84FD83" w14:textId="0D4A3417" w:rsidR="70A86484" w:rsidRDefault="70A86484" w:rsidP="00A753D9">
      <w:pPr>
        <w:spacing w:after="0" w:line="240" w:lineRule="auto"/>
        <w:ind w:right="-23"/>
        <w:jc w:val="center"/>
      </w:pPr>
      <w:r>
        <w:rPr>
          <w:noProof/>
        </w:rPr>
        <w:drawing>
          <wp:inline distT="0" distB="0" distL="0" distR="0" wp14:anchorId="6785D89A" wp14:editId="45A01274">
            <wp:extent cx="3371850" cy="4118290"/>
            <wp:effectExtent l="0" t="0" r="0" b="0"/>
            <wp:docPr id="1458102822" name="Picture 145810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78923" cy="4126929"/>
                    </a:xfrm>
                    <a:prstGeom prst="rect">
                      <a:avLst/>
                    </a:prstGeom>
                  </pic:spPr>
                </pic:pic>
              </a:graphicData>
            </a:graphic>
          </wp:inline>
        </w:drawing>
      </w:r>
    </w:p>
    <w:p w14:paraId="6AE2A92D" w14:textId="281C9682" w:rsidR="000E0830" w:rsidRPr="00A753D9" w:rsidRDefault="000E0830" w:rsidP="00A753D9">
      <w:pPr>
        <w:spacing w:after="0" w:line="240" w:lineRule="auto"/>
        <w:ind w:left="720" w:right="-23" w:firstLine="720"/>
        <w:rPr>
          <w:rFonts w:ascii="Arial Nova" w:eastAsia="Arial Nova" w:hAnsi="Arial Nova" w:cs="Arial Nova"/>
        </w:rPr>
      </w:pPr>
      <w:r w:rsidRPr="00A753D9">
        <w:rPr>
          <w:rFonts w:ascii="Arial Nova" w:eastAsia="Arial Nova" w:hAnsi="Arial Nova" w:cs="Arial Nova"/>
          <w:sz w:val="18"/>
          <w:szCs w:val="18"/>
        </w:rPr>
        <w:t>Above: Flood planning and flood storage areas mapping for the site</w:t>
      </w:r>
      <w:r w:rsidRPr="00A753D9">
        <w:rPr>
          <w:rFonts w:ascii="Arial Nova" w:eastAsia="Arial Nova" w:hAnsi="Arial Nova" w:cs="Arial Nova"/>
        </w:rPr>
        <w:t xml:space="preserve"> </w:t>
      </w:r>
    </w:p>
    <w:p w14:paraId="5880FD29" w14:textId="5130C214" w:rsidR="17E7AC6D" w:rsidRPr="00A753D9" w:rsidRDefault="17E7AC6D" w:rsidP="17E7AC6D">
      <w:pPr>
        <w:spacing w:after="0" w:line="240" w:lineRule="auto"/>
        <w:ind w:right="-23"/>
        <w:rPr>
          <w:rFonts w:ascii="Arial Nova" w:eastAsia="Arial Nova" w:hAnsi="Arial Nova" w:cs="Arial Nova"/>
        </w:rPr>
      </w:pPr>
    </w:p>
    <w:p w14:paraId="4C6224F2" w14:textId="3F3D5C12" w:rsidR="16CBAC5E" w:rsidRPr="00073268" w:rsidRDefault="16CBAC5E" w:rsidP="17E7AC6D">
      <w:pPr>
        <w:spacing w:after="0" w:line="240" w:lineRule="auto"/>
        <w:ind w:right="-23"/>
        <w:rPr>
          <w:rFonts w:ascii="Arial" w:eastAsia="Arial Nova" w:hAnsi="Arial" w:cs="Arial"/>
        </w:rPr>
      </w:pPr>
      <w:r w:rsidRPr="00073268">
        <w:rPr>
          <w:rFonts w:ascii="Arial" w:eastAsia="Arial Nova" w:hAnsi="Arial" w:cs="Arial"/>
        </w:rPr>
        <w:t xml:space="preserve">The site is subject </w:t>
      </w:r>
      <w:r w:rsidR="5EB8A111" w:rsidRPr="00073268">
        <w:rPr>
          <w:rFonts w:ascii="Arial" w:eastAsia="Arial Nova" w:hAnsi="Arial" w:cs="Arial"/>
        </w:rPr>
        <w:t xml:space="preserve">is </w:t>
      </w:r>
      <w:r w:rsidR="47036949" w:rsidRPr="00073268">
        <w:rPr>
          <w:rFonts w:ascii="Arial" w:eastAsia="Arial Nova" w:hAnsi="Arial" w:cs="Arial"/>
        </w:rPr>
        <w:t xml:space="preserve">mapped as being </w:t>
      </w:r>
      <w:r w:rsidR="5EB8A111" w:rsidRPr="00073268">
        <w:rPr>
          <w:rFonts w:ascii="Arial" w:eastAsia="Arial Nova" w:hAnsi="Arial" w:cs="Arial"/>
        </w:rPr>
        <w:t xml:space="preserve">affected </w:t>
      </w:r>
      <w:r w:rsidR="02C12F6C" w:rsidRPr="00073268">
        <w:rPr>
          <w:rFonts w:ascii="Arial" w:eastAsia="Arial Nova" w:hAnsi="Arial" w:cs="Arial"/>
        </w:rPr>
        <w:t xml:space="preserve">by the </w:t>
      </w:r>
      <w:r w:rsidR="5EB8A111" w:rsidRPr="00073268">
        <w:rPr>
          <w:rFonts w:ascii="Arial" w:eastAsia="Arial Nova" w:hAnsi="Arial" w:cs="Arial"/>
        </w:rPr>
        <w:t>flood</w:t>
      </w:r>
      <w:r w:rsidR="6B6C1848" w:rsidRPr="00073268">
        <w:rPr>
          <w:rFonts w:ascii="Arial" w:eastAsia="Arial Nova" w:hAnsi="Arial" w:cs="Arial"/>
        </w:rPr>
        <w:t xml:space="preserve"> planning level and contains areas of flood storage. </w:t>
      </w:r>
      <w:r w:rsidR="2AB98CC1" w:rsidRPr="00073268">
        <w:rPr>
          <w:rFonts w:ascii="Arial" w:eastAsia="Arial Nova" w:hAnsi="Arial" w:cs="Arial"/>
        </w:rPr>
        <w:t xml:space="preserve">The flood affected areas within the site are generally limited to the </w:t>
      </w:r>
      <w:r w:rsidR="5D927910" w:rsidRPr="00073268">
        <w:rPr>
          <w:rFonts w:ascii="Arial" w:eastAsia="Arial Nova" w:hAnsi="Arial" w:cs="Arial"/>
        </w:rPr>
        <w:t xml:space="preserve">access and open space area between the existing buildings. </w:t>
      </w:r>
      <w:r w:rsidR="64A1E66D" w:rsidRPr="00073268">
        <w:rPr>
          <w:rFonts w:ascii="Arial" w:eastAsia="Arial Nova" w:hAnsi="Arial" w:cs="Arial"/>
        </w:rPr>
        <w:t>The site is also subject to the P</w:t>
      </w:r>
      <w:r w:rsidR="15C393EF" w:rsidRPr="00073268">
        <w:rPr>
          <w:rFonts w:ascii="Arial" w:eastAsia="Arial Nova" w:hAnsi="Arial" w:cs="Arial"/>
        </w:rPr>
        <w:t>robable Maximum Flood (P</w:t>
      </w:r>
      <w:r w:rsidR="64A1E66D" w:rsidRPr="00073268">
        <w:rPr>
          <w:rFonts w:ascii="Arial" w:eastAsia="Arial Nova" w:hAnsi="Arial" w:cs="Arial"/>
        </w:rPr>
        <w:t>MF</w:t>
      </w:r>
      <w:r w:rsidR="2AA0B89A" w:rsidRPr="00073268">
        <w:rPr>
          <w:rFonts w:ascii="Arial" w:eastAsia="Arial Nova" w:hAnsi="Arial" w:cs="Arial"/>
        </w:rPr>
        <w:t>)</w:t>
      </w:r>
      <w:r w:rsidR="64A1E66D" w:rsidRPr="00073268">
        <w:rPr>
          <w:rFonts w:ascii="Arial" w:eastAsia="Arial Nova" w:hAnsi="Arial" w:cs="Arial"/>
        </w:rPr>
        <w:t xml:space="preserve"> event.</w:t>
      </w:r>
    </w:p>
    <w:p w14:paraId="00BDB3A1" w14:textId="5414413C" w:rsidR="17E7AC6D" w:rsidRPr="00A753D9" w:rsidRDefault="17E7AC6D" w:rsidP="17E7AC6D">
      <w:pPr>
        <w:shd w:val="clear" w:color="auto" w:fill="FFFFFF" w:themeFill="background1"/>
        <w:spacing w:after="0" w:line="240" w:lineRule="auto"/>
        <w:ind w:right="-23"/>
        <w:rPr>
          <w:rFonts w:ascii="Arial Nova" w:eastAsia="Arial Nova" w:hAnsi="Arial Nova" w:cs="Arial Nova"/>
        </w:rPr>
      </w:pPr>
    </w:p>
    <w:p w14:paraId="04B13A1F" w14:textId="0DD620C1" w:rsidR="02627EFF" w:rsidRDefault="02627EFF" w:rsidP="17E7AC6D">
      <w:pPr>
        <w:shd w:val="clear" w:color="auto" w:fill="FFFFFF" w:themeFill="background1"/>
        <w:spacing w:after="0" w:line="240" w:lineRule="auto"/>
        <w:ind w:right="-23"/>
        <w:rPr>
          <w:rFonts w:ascii="Arial" w:hAnsi="Arial" w:cs="Arial"/>
        </w:rPr>
      </w:pPr>
      <w:r w:rsidRPr="00A753D9">
        <w:rPr>
          <w:rFonts w:ascii="Arial Nova" w:eastAsia="Arial Nova" w:hAnsi="Arial Nova" w:cs="Arial Nova"/>
        </w:rPr>
        <w:t>In accordance with</w:t>
      </w:r>
      <w:r w:rsidR="45A95ABD" w:rsidRPr="00A753D9">
        <w:rPr>
          <w:rFonts w:ascii="Arial Nova" w:eastAsia="Arial Nova" w:hAnsi="Arial Nova" w:cs="Arial Nova"/>
        </w:rPr>
        <w:t xml:space="preserve"> cl. 3.2 of </w:t>
      </w:r>
      <w:r w:rsidRPr="00A753D9">
        <w:rPr>
          <w:rFonts w:ascii="Arial Nova" w:eastAsia="Arial Nova" w:hAnsi="Arial Nova" w:cs="Arial Nova"/>
        </w:rPr>
        <w:t>DCP Chapter 3.3 Floodplain Manage</w:t>
      </w:r>
      <w:r w:rsidRPr="17E7AC6D">
        <w:rPr>
          <w:rFonts w:ascii="Arial" w:hAnsi="Arial" w:cs="Arial"/>
        </w:rPr>
        <w:t>ment, a Flood Impact Assessment has been submitted to satisfy the requirements of</w:t>
      </w:r>
      <w:r w:rsidR="08E44A33" w:rsidRPr="17E7AC6D">
        <w:rPr>
          <w:rFonts w:ascii="Arial" w:hAnsi="Arial" w:cs="Arial"/>
        </w:rPr>
        <w:t xml:space="preserve"> cl. 3.3</w:t>
      </w:r>
      <w:r w:rsidRPr="17E7AC6D">
        <w:rPr>
          <w:rFonts w:ascii="Arial" w:hAnsi="Arial" w:cs="Arial"/>
        </w:rPr>
        <w:t xml:space="preserve"> </w:t>
      </w:r>
      <w:r w:rsidR="3609F3D2" w:rsidRPr="17E7AC6D">
        <w:rPr>
          <w:rFonts w:ascii="Arial" w:hAnsi="Arial" w:cs="Arial"/>
        </w:rPr>
        <w:t xml:space="preserve">as the development is categorized as </w:t>
      </w:r>
      <w:r w:rsidRPr="17E7AC6D">
        <w:rPr>
          <w:rFonts w:ascii="Arial" w:hAnsi="Arial" w:cs="Arial"/>
        </w:rPr>
        <w:t xml:space="preserve">a Sensitive (Land Use 6) development within a defined Precinct 2: Flood Planning Area and Precinct 1: Probable Maximum Flood site. </w:t>
      </w:r>
    </w:p>
    <w:p w14:paraId="76EFEEA0" w14:textId="09C9EE34" w:rsidR="17E7AC6D" w:rsidRDefault="17E7AC6D" w:rsidP="17E7AC6D">
      <w:pPr>
        <w:shd w:val="clear" w:color="auto" w:fill="FFFFFF" w:themeFill="background1"/>
        <w:spacing w:after="0" w:line="240" w:lineRule="auto"/>
        <w:ind w:right="-23"/>
        <w:rPr>
          <w:rFonts w:ascii="Arial" w:hAnsi="Arial" w:cs="Arial"/>
        </w:rPr>
      </w:pPr>
    </w:p>
    <w:p w14:paraId="6A7A1C92" w14:textId="6EBA54D6" w:rsidR="02627EFF" w:rsidRDefault="02627EFF" w:rsidP="17E7AC6D">
      <w:pPr>
        <w:shd w:val="clear" w:color="auto" w:fill="FFFFFF" w:themeFill="background1"/>
        <w:spacing w:after="0" w:line="240" w:lineRule="auto"/>
        <w:ind w:right="-23"/>
        <w:rPr>
          <w:rFonts w:ascii="Arial" w:hAnsi="Arial" w:cs="Arial"/>
        </w:rPr>
      </w:pPr>
      <w:r w:rsidRPr="17E7AC6D">
        <w:rPr>
          <w:rFonts w:ascii="Arial" w:hAnsi="Arial" w:cs="Arial"/>
        </w:rPr>
        <w:t>All habitable floor levels have been provided above the respective PMF level at that location of the site, with safe access and egress in the 1% AEP and PMF flood events available onto the existing public road network at the proposed access locations.</w:t>
      </w:r>
      <w:r>
        <w:t xml:space="preserve"> </w:t>
      </w:r>
      <w:r w:rsidRPr="17E7AC6D">
        <w:rPr>
          <w:rFonts w:ascii="Arial" w:hAnsi="Arial" w:cs="Arial"/>
        </w:rPr>
        <w:t xml:space="preserve">The reduced fill throughout the RACF external parking and driveway areas </w:t>
      </w:r>
      <w:r w:rsidR="376486EA" w:rsidRPr="17E7AC6D">
        <w:rPr>
          <w:rFonts w:ascii="Arial" w:hAnsi="Arial" w:cs="Arial"/>
        </w:rPr>
        <w:t>is</w:t>
      </w:r>
      <w:r w:rsidRPr="17E7AC6D">
        <w:rPr>
          <w:rFonts w:ascii="Arial" w:hAnsi="Arial" w:cs="Arial"/>
        </w:rPr>
        <w:t xml:space="preserve"> still above the 5% AEP flood event level in this location</w:t>
      </w:r>
      <w:r w:rsidR="121ACE4E" w:rsidRPr="17E7AC6D">
        <w:rPr>
          <w:rFonts w:ascii="Arial" w:hAnsi="Arial" w:cs="Arial"/>
        </w:rPr>
        <w:t xml:space="preserve"> and compliant with the requirements of Chapter 3.3.</w:t>
      </w:r>
    </w:p>
    <w:p w14:paraId="0816DC48" w14:textId="3A65846E" w:rsidR="17E7AC6D" w:rsidRDefault="17E7AC6D" w:rsidP="17E7AC6D">
      <w:pPr>
        <w:shd w:val="clear" w:color="auto" w:fill="FFFFFF" w:themeFill="background1"/>
        <w:spacing w:after="0" w:line="240" w:lineRule="auto"/>
        <w:ind w:right="-23"/>
        <w:jc w:val="both"/>
        <w:rPr>
          <w:rFonts w:ascii="Arial" w:hAnsi="Arial" w:cs="Arial"/>
          <w:lang w:eastAsia="en-GB"/>
        </w:rPr>
      </w:pPr>
    </w:p>
    <w:p w14:paraId="3EA0ECA5" w14:textId="2CF527C9" w:rsidR="003950E4" w:rsidRPr="00A943CF" w:rsidRDefault="005658C2" w:rsidP="009566D3">
      <w:pPr>
        <w:pStyle w:val="ListParagraph"/>
        <w:numPr>
          <w:ilvl w:val="0"/>
          <w:numId w:val="4"/>
        </w:numPr>
        <w:shd w:val="clear" w:color="auto" w:fill="FFFFFF"/>
        <w:spacing w:after="0" w:line="240" w:lineRule="auto"/>
        <w:ind w:right="-23"/>
        <w:jc w:val="both"/>
        <w:rPr>
          <w:rFonts w:ascii="Arial" w:hAnsi="Arial" w:cs="Arial"/>
          <w:lang w:eastAsia="en-GB"/>
        </w:rPr>
      </w:pPr>
      <w:r w:rsidRPr="17E7AC6D">
        <w:rPr>
          <w:rFonts w:ascii="Arial" w:hAnsi="Arial" w:cs="Arial"/>
          <w:b/>
          <w:bCs/>
          <w:i/>
          <w:iCs/>
          <w:lang w:eastAsia="en-GB"/>
        </w:rPr>
        <w:t>S7.11 Development Contributions Plan</w:t>
      </w:r>
      <w:r w:rsidR="00A943CF" w:rsidRPr="17E7AC6D">
        <w:rPr>
          <w:rFonts w:ascii="Arial" w:hAnsi="Arial" w:cs="Arial"/>
          <w:b/>
          <w:bCs/>
          <w:i/>
          <w:iCs/>
          <w:lang w:eastAsia="en-GB"/>
        </w:rPr>
        <w:t>s</w:t>
      </w:r>
      <w:r w:rsidRPr="17E7AC6D">
        <w:rPr>
          <w:rFonts w:ascii="Arial" w:hAnsi="Arial" w:cs="Arial"/>
          <w:b/>
          <w:bCs/>
          <w:i/>
          <w:iCs/>
          <w:lang w:eastAsia="en-GB"/>
        </w:rPr>
        <w:t xml:space="preserve"> </w:t>
      </w:r>
    </w:p>
    <w:p w14:paraId="46D9CF5E" w14:textId="77777777" w:rsidR="00A943CF" w:rsidRPr="00A943CF" w:rsidRDefault="00A943CF" w:rsidP="00A943CF">
      <w:pPr>
        <w:pStyle w:val="ListParagraph"/>
        <w:shd w:val="clear" w:color="auto" w:fill="FFFFFF"/>
        <w:spacing w:after="0" w:line="240" w:lineRule="auto"/>
        <w:ind w:right="-23"/>
        <w:jc w:val="both"/>
        <w:rPr>
          <w:rFonts w:ascii="Arial" w:hAnsi="Arial" w:cs="Arial"/>
          <w:lang w:eastAsia="en-GB"/>
        </w:rPr>
      </w:pPr>
    </w:p>
    <w:p w14:paraId="5CB55C8E" w14:textId="10923ECD" w:rsidR="00142C8E" w:rsidRDefault="004760A1" w:rsidP="17E7AC6D">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Direction</w:t>
      </w:r>
      <w:r w:rsidR="00603301" w:rsidRPr="17E7AC6D">
        <w:rPr>
          <w:rFonts w:ascii="Arial" w:hAnsi="Arial" w:cs="Arial"/>
          <w:lang w:eastAsia="en-GB"/>
        </w:rPr>
        <w:t xml:space="preserve"> </w:t>
      </w:r>
      <w:r w:rsidRPr="17E7AC6D">
        <w:rPr>
          <w:rFonts w:ascii="Arial" w:hAnsi="Arial" w:cs="Arial"/>
          <w:lang w:eastAsia="en-GB"/>
        </w:rPr>
        <w:t>94E issued on 14 September 2007</w:t>
      </w:r>
      <w:r w:rsidR="00603301" w:rsidRPr="17E7AC6D">
        <w:rPr>
          <w:rFonts w:ascii="Arial" w:hAnsi="Arial" w:cs="Arial"/>
          <w:lang w:eastAsia="en-GB"/>
        </w:rPr>
        <w:t xml:space="preserve"> by the then Minister for Planning</w:t>
      </w:r>
      <w:r w:rsidR="2151A434" w:rsidRPr="17E7AC6D">
        <w:rPr>
          <w:rFonts w:ascii="Arial" w:hAnsi="Arial" w:cs="Arial"/>
          <w:lang w:eastAsia="en-GB"/>
        </w:rPr>
        <w:t>,</w:t>
      </w:r>
      <w:r w:rsidR="00603301" w:rsidRPr="17E7AC6D">
        <w:rPr>
          <w:rFonts w:ascii="Arial" w:hAnsi="Arial" w:cs="Arial"/>
          <w:lang w:eastAsia="en-GB"/>
        </w:rPr>
        <w:t xml:space="preserve"> excludes the levying of developer contribution charges to any form of Seniors Housing development proposed by a ‘social housing provider’.</w:t>
      </w:r>
    </w:p>
    <w:p w14:paraId="4A92EED2" w14:textId="77777777" w:rsidR="004760A1" w:rsidRDefault="004760A1" w:rsidP="007E3018">
      <w:pPr>
        <w:shd w:val="clear" w:color="auto" w:fill="FFFFFF"/>
        <w:spacing w:after="0" w:line="240" w:lineRule="auto"/>
        <w:ind w:right="-23"/>
        <w:rPr>
          <w:rFonts w:ascii="Arial" w:hAnsi="Arial" w:cs="Arial"/>
          <w:lang w:eastAsia="en-GB"/>
        </w:rPr>
      </w:pPr>
    </w:p>
    <w:p w14:paraId="40AD2E07" w14:textId="7C12850C" w:rsidR="004760A1" w:rsidRDefault="004760A1" w:rsidP="007E3018">
      <w:pPr>
        <w:shd w:val="clear" w:color="auto" w:fill="FFFFFF"/>
        <w:spacing w:after="0" w:line="240" w:lineRule="auto"/>
        <w:ind w:right="-23"/>
        <w:rPr>
          <w:rFonts w:ascii="Arial" w:hAnsi="Arial" w:cs="Arial"/>
          <w:lang w:eastAsia="en-GB"/>
        </w:rPr>
      </w:pPr>
      <w:r>
        <w:rPr>
          <w:rFonts w:ascii="Arial" w:hAnsi="Arial" w:cs="Arial"/>
          <w:lang w:eastAsia="en-GB"/>
        </w:rPr>
        <w:t xml:space="preserve">The applicant is a </w:t>
      </w:r>
      <w:r w:rsidRPr="004760A1">
        <w:rPr>
          <w:rFonts w:ascii="Arial" w:hAnsi="Arial" w:cs="Arial"/>
          <w:lang w:eastAsia="en-GB"/>
        </w:rPr>
        <w:t>Social Housing Provider and therefore exempt from the payment of developer contributions</w:t>
      </w:r>
      <w:r w:rsidR="00603301">
        <w:rPr>
          <w:rFonts w:ascii="Arial" w:hAnsi="Arial" w:cs="Arial"/>
          <w:lang w:eastAsia="en-GB"/>
        </w:rPr>
        <w:t xml:space="preserve"> under any consent to be granted.</w:t>
      </w:r>
    </w:p>
    <w:p w14:paraId="7412EF15" w14:textId="77777777" w:rsidR="004760A1" w:rsidRPr="00BE218C" w:rsidRDefault="004760A1" w:rsidP="007E3018">
      <w:pPr>
        <w:shd w:val="clear" w:color="auto" w:fill="FFFFFF"/>
        <w:spacing w:after="0" w:line="240" w:lineRule="auto"/>
        <w:ind w:right="-23"/>
        <w:rPr>
          <w:rFonts w:ascii="Arial" w:hAnsi="Arial" w:cs="Arial"/>
          <w:lang w:eastAsia="en-GB"/>
        </w:rPr>
      </w:pPr>
    </w:p>
    <w:p w14:paraId="518B2501" w14:textId="14FFD229" w:rsidR="00011BAC" w:rsidRPr="00BE218C" w:rsidRDefault="00011BAC" w:rsidP="009566D3">
      <w:pPr>
        <w:pStyle w:val="ListParagraph"/>
        <w:numPr>
          <w:ilvl w:val="1"/>
          <w:numId w:val="1"/>
        </w:numPr>
        <w:tabs>
          <w:tab w:val="left" w:pos="709"/>
          <w:tab w:val="left" w:pos="1560"/>
        </w:tabs>
        <w:spacing w:before="120" w:after="0" w:line="240" w:lineRule="auto"/>
        <w:ind w:left="709" w:right="23" w:hanging="709"/>
        <w:contextualSpacing w:val="0"/>
        <w:rPr>
          <w:rFonts w:ascii="Arial" w:hAnsi="Arial" w:cs="Arial"/>
          <w:b/>
        </w:rPr>
      </w:pPr>
      <w:r w:rsidRPr="00BE218C">
        <w:rPr>
          <w:rFonts w:ascii="Arial" w:hAnsi="Arial" w:cs="Arial"/>
          <w:b/>
          <w:lang w:eastAsia="en-AU"/>
        </w:rPr>
        <w:t>Section 4.15(1)(</w:t>
      </w:r>
      <w:proofErr w:type="gramStart"/>
      <w:r w:rsidRPr="00BE218C">
        <w:rPr>
          <w:rFonts w:ascii="Arial" w:hAnsi="Arial" w:cs="Arial"/>
          <w:b/>
          <w:lang w:eastAsia="en-AU"/>
        </w:rPr>
        <w:t>a)(</w:t>
      </w:r>
      <w:proofErr w:type="spellStart"/>
      <w:proofErr w:type="gramEnd"/>
      <w:r w:rsidRPr="00BE218C">
        <w:rPr>
          <w:rFonts w:ascii="Arial" w:hAnsi="Arial" w:cs="Arial"/>
          <w:b/>
          <w:lang w:eastAsia="en-AU"/>
        </w:rPr>
        <w:t>iiia</w:t>
      </w:r>
      <w:proofErr w:type="spellEnd"/>
      <w:r w:rsidRPr="00BE218C">
        <w:rPr>
          <w:rFonts w:ascii="Arial" w:hAnsi="Arial" w:cs="Arial"/>
          <w:b/>
          <w:lang w:eastAsia="en-AU"/>
        </w:rPr>
        <w:t>) – Planning agreement</w:t>
      </w:r>
      <w:r w:rsidR="00975574" w:rsidRPr="00BE218C">
        <w:rPr>
          <w:rFonts w:ascii="Arial" w:hAnsi="Arial" w:cs="Arial"/>
          <w:b/>
          <w:lang w:eastAsia="en-AU"/>
        </w:rPr>
        <w:t>s under Section 7.4 of the EP&amp;A Act</w:t>
      </w:r>
    </w:p>
    <w:p w14:paraId="1460AB38" w14:textId="5B9534F2" w:rsidR="00011BAC" w:rsidRPr="00BE218C" w:rsidRDefault="00011BAC" w:rsidP="007E3018">
      <w:pPr>
        <w:spacing w:after="0" w:line="240" w:lineRule="auto"/>
        <w:rPr>
          <w:rFonts w:ascii="Arial" w:hAnsi="Arial" w:cs="Arial"/>
          <w:b/>
          <w:highlight w:val="yellow"/>
        </w:rPr>
      </w:pPr>
    </w:p>
    <w:p w14:paraId="0B292801" w14:textId="323D34DB" w:rsidR="00E716B7" w:rsidRPr="004760A1" w:rsidRDefault="00E716B7" w:rsidP="007E3018">
      <w:pPr>
        <w:tabs>
          <w:tab w:val="left" w:pos="709"/>
          <w:tab w:val="left" w:pos="1560"/>
        </w:tabs>
        <w:spacing w:after="0" w:line="240" w:lineRule="auto"/>
        <w:ind w:right="23"/>
        <w:rPr>
          <w:rFonts w:ascii="Arial" w:hAnsi="Arial" w:cs="Arial"/>
          <w:bCs/>
          <w:lang w:eastAsia="en-AU"/>
        </w:rPr>
      </w:pPr>
      <w:r w:rsidRPr="004760A1">
        <w:rPr>
          <w:rFonts w:ascii="Arial" w:hAnsi="Arial" w:cs="Arial"/>
          <w:bCs/>
          <w:lang w:eastAsia="en-AU"/>
        </w:rPr>
        <w:t xml:space="preserve">There </w:t>
      </w:r>
      <w:r w:rsidR="00D13D12" w:rsidRPr="004760A1">
        <w:rPr>
          <w:rFonts w:ascii="Arial" w:hAnsi="Arial" w:cs="Arial"/>
          <w:bCs/>
          <w:lang w:eastAsia="en-AU"/>
        </w:rPr>
        <w:t>have</w:t>
      </w:r>
      <w:r w:rsidRPr="004760A1">
        <w:rPr>
          <w:rFonts w:ascii="Arial" w:hAnsi="Arial" w:cs="Arial"/>
          <w:bCs/>
          <w:lang w:eastAsia="en-AU"/>
        </w:rPr>
        <w:t xml:space="preserve"> be</w:t>
      </w:r>
      <w:r w:rsidR="00D14A86" w:rsidRPr="004760A1">
        <w:rPr>
          <w:rFonts w:ascii="Arial" w:hAnsi="Arial" w:cs="Arial"/>
          <w:bCs/>
          <w:lang w:eastAsia="en-AU"/>
        </w:rPr>
        <w:t>en</w:t>
      </w:r>
      <w:r w:rsidRPr="004760A1">
        <w:rPr>
          <w:rFonts w:ascii="Arial" w:hAnsi="Arial" w:cs="Arial"/>
          <w:bCs/>
          <w:lang w:eastAsia="en-AU"/>
        </w:rPr>
        <w:t xml:space="preserve"> no planning agreements</w:t>
      </w:r>
      <w:r w:rsidR="00D14A86" w:rsidRPr="004760A1">
        <w:rPr>
          <w:rFonts w:ascii="Arial" w:hAnsi="Arial" w:cs="Arial"/>
          <w:bCs/>
          <w:lang w:eastAsia="en-AU"/>
        </w:rPr>
        <w:t xml:space="preserve"> entered into and there are no </w:t>
      </w:r>
      <w:r w:rsidRPr="004760A1">
        <w:rPr>
          <w:rFonts w:ascii="Arial" w:hAnsi="Arial" w:cs="Arial"/>
          <w:bCs/>
          <w:lang w:eastAsia="en-AU"/>
        </w:rPr>
        <w:t xml:space="preserve">draft planning agreements </w:t>
      </w:r>
      <w:r w:rsidR="00D14A86" w:rsidRPr="004760A1">
        <w:rPr>
          <w:rFonts w:ascii="Arial" w:hAnsi="Arial" w:cs="Arial"/>
          <w:bCs/>
          <w:lang w:eastAsia="en-AU"/>
        </w:rPr>
        <w:t xml:space="preserve">being proposed for the site. </w:t>
      </w:r>
    </w:p>
    <w:p w14:paraId="38C904C7" w14:textId="77777777" w:rsidR="00011BAC" w:rsidRPr="00BE218C" w:rsidRDefault="00011BAC" w:rsidP="007E3018">
      <w:pPr>
        <w:pStyle w:val="Heading3"/>
        <w:spacing w:before="0"/>
        <w:rPr>
          <w:rFonts w:ascii="Arial" w:hAnsi="Arial" w:cs="Arial"/>
          <w:color w:val="auto"/>
          <w:sz w:val="22"/>
          <w:szCs w:val="22"/>
        </w:rPr>
      </w:pPr>
    </w:p>
    <w:p w14:paraId="12C920A9" w14:textId="7D0D864D" w:rsidR="00011BAC" w:rsidRPr="00BE218C" w:rsidRDefault="00011BAC" w:rsidP="009566D3">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 xml:space="preserve">4.15(1)(a)(iv) - Provisions of </w:t>
      </w:r>
      <w:r w:rsidR="00142C8E" w:rsidRPr="00BE218C">
        <w:rPr>
          <w:rFonts w:ascii="Arial" w:hAnsi="Arial" w:cs="Arial"/>
          <w:b/>
          <w:lang w:eastAsia="en-AU"/>
        </w:rPr>
        <w:t>R</w:t>
      </w:r>
      <w:r w:rsidRPr="00BE218C">
        <w:rPr>
          <w:rFonts w:ascii="Arial" w:hAnsi="Arial" w:cs="Arial"/>
          <w:b/>
          <w:lang w:eastAsia="en-AU"/>
        </w:rPr>
        <w:t>egulations</w:t>
      </w:r>
    </w:p>
    <w:p w14:paraId="48F6A91E" w14:textId="77777777" w:rsidR="00011BAC" w:rsidRPr="00BE218C" w:rsidRDefault="00011BAC" w:rsidP="007E3018">
      <w:pPr>
        <w:rPr>
          <w:rFonts w:ascii="Arial" w:hAnsi="Arial" w:cs="Arial"/>
          <w:highlight w:val="yellow"/>
          <w:lang w:eastAsia="en-GB"/>
        </w:rPr>
      </w:pPr>
    </w:p>
    <w:p w14:paraId="0C870E0F" w14:textId="6CC0136B" w:rsidR="00055E72" w:rsidRDefault="00B442AA" w:rsidP="17E7AC6D">
      <w:pPr>
        <w:spacing w:after="0" w:line="240" w:lineRule="auto"/>
        <w:rPr>
          <w:rFonts w:ascii="Arial" w:hAnsi="Arial" w:cs="Arial"/>
        </w:rPr>
      </w:pPr>
      <w:r w:rsidRPr="17E7AC6D">
        <w:rPr>
          <w:rFonts w:ascii="Arial" w:hAnsi="Arial" w:cs="Arial"/>
        </w:rPr>
        <w:t xml:space="preserve">The </w:t>
      </w:r>
      <w:r w:rsidRPr="00A753D9">
        <w:rPr>
          <w:rFonts w:ascii="Arial" w:hAnsi="Arial" w:cs="Arial"/>
          <w:i/>
          <w:iCs/>
        </w:rPr>
        <w:t>Environmental Planning and Assessment Regulation 2021</w:t>
      </w:r>
      <w:r w:rsidRPr="17E7AC6D">
        <w:rPr>
          <w:rFonts w:ascii="Arial" w:hAnsi="Arial" w:cs="Arial"/>
        </w:rPr>
        <w:t xml:space="preserve"> (2021 EP&amp;A Regulation) commenced on 1 March 2022 and replaced the 2000 Regulation. </w:t>
      </w:r>
      <w:r w:rsidR="00055E72" w:rsidRPr="17E7AC6D">
        <w:rPr>
          <w:rFonts w:ascii="Arial" w:hAnsi="Arial" w:cs="Arial"/>
        </w:rPr>
        <w:t xml:space="preserve">The </w:t>
      </w:r>
      <w:r w:rsidR="00055E72" w:rsidRPr="00A753D9">
        <w:rPr>
          <w:rFonts w:ascii="Arial" w:hAnsi="Arial" w:cs="Arial"/>
          <w:i/>
          <w:iCs/>
        </w:rPr>
        <w:t>Environmental Planning and Assessment Regulation 2000</w:t>
      </w:r>
      <w:r w:rsidR="00055E72" w:rsidRPr="17E7AC6D">
        <w:rPr>
          <w:rFonts w:ascii="Arial" w:hAnsi="Arial" w:cs="Arial"/>
        </w:rPr>
        <w:t xml:space="preserve"> </w:t>
      </w:r>
      <w:r w:rsidR="08FD8494" w:rsidRPr="17E7AC6D">
        <w:rPr>
          <w:rFonts w:ascii="Arial" w:hAnsi="Arial" w:cs="Arial"/>
        </w:rPr>
        <w:t xml:space="preserve">continues to </w:t>
      </w:r>
      <w:r w:rsidR="2BF221D6" w:rsidRPr="17E7AC6D">
        <w:rPr>
          <w:rFonts w:ascii="Arial" w:hAnsi="Arial" w:cs="Arial"/>
        </w:rPr>
        <w:t>apply</w:t>
      </w:r>
      <w:r w:rsidR="00055E72" w:rsidRPr="17E7AC6D">
        <w:rPr>
          <w:rFonts w:ascii="Arial" w:hAnsi="Arial" w:cs="Arial"/>
        </w:rPr>
        <w:t xml:space="preserve"> to the application  </w:t>
      </w:r>
      <w:r w:rsidR="118CF148" w:rsidRPr="17E7AC6D">
        <w:rPr>
          <w:rFonts w:ascii="Arial" w:hAnsi="Arial" w:cs="Arial"/>
        </w:rPr>
        <w:t xml:space="preserve"> in accordance with</w:t>
      </w:r>
      <w:r w:rsidR="00055E72" w:rsidRPr="17E7AC6D">
        <w:rPr>
          <w:rFonts w:ascii="Arial" w:hAnsi="Arial" w:cs="Arial"/>
        </w:rPr>
        <w:t xml:space="preserve"> the savings provisions </w:t>
      </w:r>
      <w:r w:rsidR="33911545" w:rsidRPr="17E7AC6D">
        <w:rPr>
          <w:rFonts w:ascii="Arial" w:hAnsi="Arial" w:cs="Arial"/>
        </w:rPr>
        <w:t xml:space="preserve">outlined in </w:t>
      </w:r>
      <w:r w:rsidR="00055E72" w:rsidRPr="17E7AC6D">
        <w:rPr>
          <w:rFonts w:ascii="Arial" w:hAnsi="Arial" w:cs="Arial"/>
        </w:rPr>
        <w:t xml:space="preserve">Schedule 6 Part 1 of the </w:t>
      </w:r>
      <w:r w:rsidR="00055E72" w:rsidRPr="00A753D9">
        <w:rPr>
          <w:rFonts w:ascii="Arial" w:hAnsi="Arial" w:cs="Arial"/>
          <w:i/>
          <w:iCs/>
        </w:rPr>
        <w:t>Environmental Planning and Assessment Regulations 2021</w:t>
      </w:r>
      <w:r w:rsidR="00055E72" w:rsidRPr="17E7AC6D">
        <w:rPr>
          <w:rFonts w:ascii="Arial" w:hAnsi="Arial" w:cs="Arial"/>
        </w:rPr>
        <w:t xml:space="preserve"> </w:t>
      </w:r>
      <w:r w:rsidR="2A231FA7" w:rsidRPr="17E7AC6D">
        <w:rPr>
          <w:rFonts w:ascii="Arial" w:hAnsi="Arial" w:cs="Arial"/>
        </w:rPr>
        <w:t>as the application was submitted but not finally determined before 1 March 2022.</w:t>
      </w:r>
    </w:p>
    <w:p w14:paraId="4A44C2F9" w14:textId="77777777" w:rsidR="00055E72" w:rsidRPr="007D03C5" w:rsidRDefault="00055E72" w:rsidP="007E3018">
      <w:pPr>
        <w:spacing w:after="0" w:line="240" w:lineRule="auto"/>
        <w:rPr>
          <w:rFonts w:ascii="Arial" w:hAnsi="Arial" w:cs="Arial"/>
        </w:rPr>
      </w:pPr>
    </w:p>
    <w:p w14:paraId="00519DB0" w14:textId="1FB5E5E3" w:rsidR="00011BAC" w:rsidRPr="00BE218C" w:rsidRDefault="00011BAC" w:rsidP="007E3018">
      <w:pPr>
        <w:autoSpaceDE w:val="0"/>
        <w:autoSpaceDN w:val="0"/>
        <w:adjustRightInd w:val="0"/>
        <w:ind w:right="-23"/>
        <w:rPr>
          <w:rFonts w:ascii="Arial" w:hAnsi="Arial" w:cs="Arial"/>
        </w:rPr>
      </w:pPr>
      <w:r w:rsidRPr="17E7AC6D">
        <w:rPr>
          <w:rFonts w:ascii="Arial" w:hAnsi="Arial" w:cs="Arial"/>
        </w:rPr>
        <w:t>Clause 92</w:t>
      </w:r>
      <w:r w:rsidR="00366F8B" w:rsidRPr="17E7AC6D">
        <w:rPr>
          <w:rFonts w:ascii="Arial" w:hAnsi="Arial" w:cs="Arial"/>
        </w:rPr>
        <w:t>(1)</w:t>
      </w:r>
      <w:r w:rsidRPr="17E7AC6D">
        <w:rPr>
          <w:rFonts w:ascii="Arial" w:hAnsi="Arial" w:cs="Arial"/>
        </w:rPr>
        <w:t xml:space="preserve"> of the Regulation contains matters that must be taken into consideration by a consent authority in determining a development application</w:t>
      </w:r>
      <w:r w:rsidR="00055E72" w:rsidRPr="17E7AC6D">
        <w:rPr>
          <w:rFonts w:ascii="Arial" w:hAnsi="Arial" w:cs="Arial"/>
        </w:rPr>
        <w:t xml:space="preserve">. Demolition </w:t>
      </w:r>
      <w:proofErr w:type="gramStart"/>
      <w:r w:rsidR="00055E72" w:rsidRPr="17E7AC6D">
        <w:rPr>
          <w:rFonts w:ascii="Arial" w:hAnsi="Arial" w:cs="Arial"/>
        </w:rPr>
        <w:t>works</w:t>
      </w:r>
      <w:proofErr w:type="gramEnd"/>
      <w:r w:rsidR="00055E72" w:rsidRPr="17E7AC6D">
        <w:rPr>
          <w:rFonts w:ascii="Arial" w:hAnsi="Arial" w:cs="Arial"/>
        </w:rPr>
        <w:t xml:space="preserve"> are identified under the clause and are proposed under the application. The demolition works are to be carried out in accordance with the provisions of AS 2601 as addressed in the recommended draft conditions.</w:t>
      </w:r>
    </w:p>
    <w:p w14:paraId="636E7542" w14:textId="05F8382A" w:rsidR="00E0779A" w:rsidRDefault="00073268" w:rsidP="17E7AC6D">
      <w:pPr>
        <w:spacing w:after="0" w:line="240" w:lineRule="auto"/>
        <w:rPr>
          <w:rFonts w:ascii="Arial" w:hAnsi="Arial" w:cs="Arial"/>
        </w:rPr>
      </w:pPr>
      <w:r w:rsidRPr="17E7AC6D">
        <w:rPr>
          <w:rFonts w:ascii="Arial" w:hAnsi="Arial" w:cs="Arial"/>
        </w:rPr>
        <w:t>The plans</w:t>
      </w:r>
      <w:r w:rsidR="00CB4AD8" w:rsidRPr="17E7AC6D">
        <w:rPr>
          <w:rFonts w:ascii="Arial" w:hAnsi="Arial" w:cs="Arial"/>
        </w:rPr>
        <w:t xml:space="preserve"> were </w:t>
      </w:r>
      <w:r w:rsidR="039EEF35" w:rsidRPr="17E7AC6D">
        <w:rPr>
          <w:rFonts w:ascii="Arial" w:hAnsi="Arial" w:cs="Arial"/>
        </w:rPr>
        <w:t xml:space="preserve">amended and </w:t>
      </w:r>
      <w:r w:rsidRPr="17E7AC6D">
        <w:rPr>
          <w:rFonts w:ascii="Arial" w:hAnsi="Arial" w:cs="Arial"/>
        </w:rPr>
        <w:t>accepted in</w:t>
      </w:r>
      <w:r w:rsidR="00CB4AD8" w:rsidRPr="17E7AC6D">
        <w:rPr>
          <w:rFonts w:ascii="Arial" w:hAnsi="Arial" w:cs="Arial"/>
        </w:rPr>
        <w:t xml:space="preserve"> accordance with Clause 55 of the Regulation 2000. </w:t>
      </w:r>
      <w:r w:rsidR="3E13DFAD" w:rsidRPr="17E7AC6D">
        <w:rPr>
          <w:rFonts w:ascii="Arial" w:hAnsi="Arial" w:cs="Arial"/>
        </w:rPr>
        <w:t xml:space="preserve">There are no other specific clauses that warrant further discussion in relation to the </w:t>
      </w:r>
      <w:r w:rsidR="3E13DFAD" w:rsidRPr="17E7AC6D">
        <w:rPr>
          <w:rFonts w:ascii="Arial" w:hAnsi="Arial" w:cs="Arial"/>
          <w:i/>
          <w:iCs/>
        </w:rPr>
        <w:t>Environmental Planning and Assessment Regulation 2000</w:t>
      </w:r>
      <w:r w:rsidR="3E13DFAD" w:rsidRPr="17E7AC6D">
        <w:rPr>
          <w:rFonts w:ascii="Arial" w:hAnsi="Arial" w:cs="Arial"/>
        </w:rPr>
        <w:t xml:space="preserve">. </w:t>
      </w:r>
    </w:p>
    <w:p w14:paraId="5E80A00B" w14:textId="77777777" w:rsidR="007D03C5" w:rsidRDefault="007D03C5" w:rsidP="007D03C5">
      <w:pPr>
        <w:spacing w:after="0" w:line="240" w:lineRule="auto"/>
        <w:jc w:val="both"/>
        <w:rPr>
          <w:rFonts w:ascii="Arial" w:hAnsi="Arial" w:cs="Arial"/>
        </w:rPr>
      </w:pPr>
    </w:p>
    <w:p w14:paraId="561B1C0A" w14:textId="0B5061D6" w:rsidR="00011BAC" w:rsidRPr="00BE218C" w:rsidRDefault="00011BAC" w:rsidP="009566D3">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4.15(1)(b) - Likely Impacts of Development</w:t>
      </w:r>
    </w:p>
    <w:p w14:paraId="690F80D3" w14:textId="77777777" w:rsidR="00011BAC" w:rsidRPr="00BE218C" w:rsidRDefault="00011BAC" w:rsidP="00011BAC">
      <w:pPr>
        <w:pStyle w:val="Heading3"/>
        <w:spacing w:before="0"/>
        <w:rPr>
          <w:rFonts w:ascii="Arial" w:hAnsi="Arial" w:cs="Arial"/>
          <w:b/>
          <w:color w:val="auto"/>
          <w:sz w:val="22"/>
          <w:szCs w:val="22"/>
          <w:highlight w:val="yellow"/>
        </w:rPr>
      </w:pPr>
    </w:p>
    <w:p w14:paraId="12CE1B09" w14:textId="6CBDC412" w:rsidR="00011BAC" w:rsidRPr="00BE218C" w:rsidRDefault="00D1784E" w:rsidP="007E3018">
      <w:pPr>
        <w:spacing w:after="0" w:line="240" w:lineRule="auto"/>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BE218C">
        <w:rPr>
          <w:rFonts w:ascii="Arial" w:hAnsi="Arial" w:cs="Arial"/>
          <w:color w:val="000000"/>
          <w:shd w:val="clear" w:color="auto" w:fill="FFFFFF"/>
          <w:lang w:eastAsia="en-AU"/>
        </w:rPr>
        <w:t>In this regard, p</w:t>
      </w:r>
      <w:r w:rsidR="00011BAC" w:rsidRPr="00BE218C">
        <w:rPr>
          <w:rFonts w:ascii="Arial" w:hAnsi="Arial" w:cs="Arial"/>
          <w:color w:val="000000"/>
          <w:shd w:val="clear" w:color="auto" w:fill="FFFFFF"/>
          <w:lang w:eastAsia="en-AU"/>
        </w:rPr>
        <w:t>otential impacts related to the proposal have been considered in response to SEPPs, LEP and DCP controls</w:t>
      </w:r>
      <w:r w:rsidR="00003006" w:rsidRPr="00BE218C">
        <w:rPr>
          <w:rFonts w:ascii="Arial" w:hAnsi="Arial" w:cs="Arial"/>
          <w:color w:val="000000"/>
          <w:shd w:val="clear" w:color="auto" w:fill="FFFFFF"/>
          <w:lang w:eastAsia="en-AU"/>
        </w:rPr>
        <w:t xml:space="preserve"> outlined above</w:t>
      </w:r>
      <w:r w:rsidR="00120661" w:rsidRPr="00BE218C">
        <w:rPr>
          <w:rFonts w:ascii="Arial" w:hAnsi="Arial" w:cs="Arial"/>
          <w:color w:val="000000"/>
          <w:shd w:val="clear" w:color="auto" w:fill="FFFFFF"/>
          <w:lang w:eastAsia="en-AU"/>
        </w:rPr>
        <w:t xml:space="preserve"> and the Key Issues section below</w:t>
      </w:r>
      <w:r w:rsidR="00011BAC" w:rsidRPr="00BE218C">
        <w:rPr>
          <w:rFonts w:ascii="Arial" w:hAnsi="Arial" w:cs="Arial"/>
          <w:color w:val="000000"/>
          <w:shd w:val="clear" w:color="auto" w:fill="FFFFFF"/>
          <w:lang w:eastAsia="en-AU"/>
        </w:rPr>
        <w:t xml:space="preserve">. </w:t>
      </w:r>
    </w:p>
    <w:p w14:paraId="695D1082" w14:textId="77777777" w:rsidR="001D0A85" w:rsidRPr="00BE218C" w:rsidRDefault="001D0A85" w:rsidP="007E3018">
      <w:pPr>
        <w:spacing w:after="0" w:line="240" w:lineRule="auto"/>
        <w:rPr>
          <w:rFonts w:ascii="Arial" w:hAnsi="Arial" w:cs="Arial"/>
          <w:color w:val="000000"/>
          <w:shd w:val="clear" w:color="auto" w:fill="FFFFFF"/>
          <w:lang w:eastAsia="en-AU"/>
        </w:rPr>
      </w:pPr>
    </w:p>
    <w:p w14:paraId="1AD05D67" w14:textId="13D0CC49" w:rsidR="00011BAC" w:rsidRPr="00BE218C" w:rsidRDefault="00011BAC" w:rsidP="007E3018">
      <w:pPr>
        <w:spacing w:after="0" w:line="240" w:lineRule="auto"/>
        <w:rPr>
          <w:rFonts w:ascii="Arial" w:eastAsia="Calibri" w:hAnsi="Arial" w:cs="Arial"/>
        </w:rPr>
      </w:pPr>
      <w:r w:rsidRPr="00BE218C">
        <w:rPr>
          <w:rFonts w:ascii="Arial" w:eastAsia="Calibri" w:hAnsi="Arial" w:cs="Arial"/>
        </w:rPr>
        <w:t>The consideration of impacts on the natural and built environments includes</w:t>
      </w:r>
      <w:r w:rsidR="00B20701" w:rsidRPr="00BE218C">
        <w:rPr>
          <w:rFonts w:ascii="Arial" w:eastAsia="Calibri" w:hAnsi="Arial" w:cs="Arial"/>
        </w:rPr>
        <w:t xml:space="preserve"> the following</w:t>
      </w:r>
      <w:r w:rsidRPr="00BE218C">
        <w:rPr>
          <w:rFonts w:ascii="Arial" w:eastAsia="Calibri" w:hAnsi="Arial" w:cs="Arial"/>
        </w:rPr>
        <w:t>:</w:t>
      </w:r>
    </w:p>
    <w:p w14:paraId="23DD315D" w14:textId="77777777" w:rsidR="001D0A85" w:rsidRPr="00BE218C" w:rsidRDefault="001D0A85" w:rsidP="007E3018">
      <w:pPr>
        <w:spacing w:after="0" w:line="240" w:lineRule="auto"/>
        <w:rPr>
          <w:rFonts w:ascii="Arial" w:eastAsia="Calibri" w:hAnsi="Arial" w:cs="Arial"/>
        </w:rPr>
      </w:pPr>
    </w:p>
    <w:p w14:paraId="67DAB4AB" w14:textId="62C83437" w:rsidR="00011BAC" w:rsidRPr="00EF03C2" w:rsidRDefault="00011BAC" w:rsidP="00EF03C2">
      <w:pPr>
        <w:spacing w:after="0" w:line="240" w:lineRule="auto"/>
        <w:rPr>
          <w:rFonts w:ascii="Arial" w:hAnsi="Arial" w:cs="Arial"/>
          <w:color w:val="000000"/>
          <w:shd w:val="clear" w:color="auto" w:fill="FFFFFF"/>
          <w:lang w:eastAsia="en-AU"/>
        </w:rPr>
      </w:pPr>
      <w:r w:rsidRPr="00EF03C2">
        <w:rPr>
          <w:rFonts w:ascii="Arial" w:hAnsi="Arial" w:cs="Arial"/>
          <w:b/>
          <w:bCs/>
          <w:color w:val="000000"/>
          <w:shd w:val="clear" w:color="auto" w:fill="FFFFFF"/>
          <w:lang w:eastAsia="en-AU"/>
        </w:rPr>
        <w:t>Context and setting</w:t>
      </w:r>
      <w:r w:rsidRPr="00EF03C2">
        <w:rPr>
          <w:rFonts w:ascii="Arial" w:hAnsi="Arial" w:cs="Arial"/>
          <w:color w:val="000000"/>
          <w:shd w:val="clear" w:color="auto" w:fill="FFFFFF"/>
          <w:lang w:eastAsia="en-AU"/>
        </w:rPr>
        <w:t xml:space="preserve"> </w:t>
      </w:r>
    </w:p>
    <w:p w14:paraId="20C3047A" w14:textId="77777777" w:rsidR="00F553EF" w:rsidRPr="00F553EF" w:rsidRDefault="00F553EF" w:rsidP="007E3018">
      <w:pPr>
        <w:spacing w:after="0" w:line="240" w:lineRule="auto"/>
        <w:rPr>
          <w:rFonts w:ascii="Arial" w:hAnsi="Arial" w:cs="Arial"/>
          <w:color w:val="000000"/>
          <w:shd w:val="clear" w:color="auto" w:fill="FFFFFF"/>
          <w:lang w:eastAsia="en-AU"/>
        </w:rPr>
      </w:pPr>
    </w:p>
    <w:p w14:paraId="5866E180" w14:textId="6585B7BB" w:rsidR="008F4F6D" w:rsidRPr="008F4F6D" w:rsidRDefault="00535C8B" w:rsidP="007E3018">
      <w:pPr>
        <w:pStyle w:val="ListParagraph"/>
        <w:spacing w:after="0" w:line="240" w:lineRule="auto"/>
        <w:ind w:left="0"/>
        <w:rPr>
          <w:rFonts w:ascii="Arial" w:hAnsi="Arial" w:cs="Arial"/>
        </w:rPr>
      </w:pPr>
      <w:r w:rsidRPr="00535C8B">
        <w:rPr>
          <w:rFonts w:ascii="Arial" w:hAnsi="Arial" w:cs="Arial"/>
        </w:rPr>
        <w:t>The land to the north</w:t>
      </w:r>
      <w:r w:rsidR="00076FE2">
        <w:rPr>
          <w:rFonts w:ascii="Arial" w:hAnsi="Arial" w:cs="Arial"/>
        </w:rPr>
        <w:t xml:space="preserve"> on the west side of Bias Avenue</w:t>
      </w:r>
      <w:r w:rsidRPr="00535C8B">
        <w:rPr>
          <w:rFonts w:ascii="Arial" w:hAnsi="Arial" w:cs="Arial"/>
        </w:rPr>
        <w:t xml:space="preserve"> is primarily zoned R1 General Residential (with more intensive forms of residential use permissible with consent, such as residential flat buildings)</w:t>
      </w:r>
      <w:r w:rsidR="002227E9">
        <w:rPr>
          <w:rFonts w:ascii="Arial" w:hAnsi="Arial" w:cs="Arial"/>
        </w:rPr>
        <w:t xml:space="preserve">. This </w:t>
      </w:r>
      <w:r w:rsidR="00854D01">
        <w:rPr>
          <w:rFonts w:ascii="Arial" w:hAnsi="Arial" w:cs="Arial"/>
        </w:rPr>
        <w:t>area</w:t>
      </w:r>
      <w:r w:rsidR="002227E9">
        <w:rPr>
          <w:rFonts w:ascii="Arial" w:hAnsi="Arial" w:cs="Arial"/>
        </w:rPr>
        <w:t xml:space="preserve"> to the north has </w:t>
      </w:r>
      <w:proofErr w:type="gramStart"/>
      <w:r w:rsidR="002227E9">
        <w:rPr>
          <w:rFonts w:ascii="Arial" w:hAnsi="Arial" w:cs="Arial"/>
        </w:rPr>
        <w:t>a number of</w:t>
      </w:r>
      <w:proofErr w:type="gramEnd"/>
      <w:r w:rsidR="002227E9">
        <w:rPr>
          <w:rFonts w:ascii="Arial" w:hAnsi="Arial" w:cs="Arial"/>
        </w:rPr>
        <w:t xml:space="preserve"> aged care facilities and retirement villages and a bowling club.</w:t>
      </w:r>
      <w:r w:rsidR="00076FE2">
        <w:rPr>
          <w:rFonts w:ascii="Arial" w:hAnsi="Arial" w:cs="Arial"/>
        </w:rPr>
        <w:t xml:space="preserve"> On the eastern side of Bias Avenue and along the eastern and southern boundaries of the site is </w:t>
      </w:r>
      <w:r w:rsidRPr="008F4F6D">
        <w:rPr>
          <w:rFonts w:ascii="Arial" w:hAnsi="Arial" w:cs="Arial"/>
        </w:rPr>
        <w:t xml:space="preserve">land zoned R2 Low Density Residential. The topography of the site generally falls away from the east and towards Saltwater Creek to the west. </w:t>
      </w:r>
    </w:p>
    <w:p w14:paraId="7D0413AA" w14:textId="77777777" w:rsidR="007C4428" w:rsidRDefault="007C4428" w:rsidP="007E3018">
      <w:pPr>
        <w:pStyle w:val="ListParagraph"/>
        <w:spacing w:after="0" w:line="240" w:lineRule="auto"/>
        <w:rPr>
          <w:rFonts w:ascii="Arial" w:hAnsi="Arial" w:cs="Arial"/>
          <w:color w:val="000000"/>
          <w:shd w:val="clear" w:color="auto" w:fill="FFFFFF"/>
          <w:lang w:eastAsia="en-AU"/>
        </w:rPr>
      </w:pPr>
    </w:p>
    <w:p w14:paraId="4E4FD755" w14:textId="497770D3" w:rsidR="00486789" w:rsidRPr="000A7FED" w:rsidRDefault="00486789" w:rsidP="007E3018">
      <w:pPr>
        <w:pStyle w:val="ListParagraph"/>
        <w:spacing w:after="0" w:line="240" w:lineRule="auto"/>
        <w:ind w:left="0"/>
        <w:rPr>
          <w:rFonts w:ascii="Arial" w:hAnsi="Arial" w:cs="Arial"/>
          <w:color w:val="000000"/>
          <w:shd w:val="clear" w:color="auto" w:fill="FFFFFF"/>
          <w:lang w:eastAsia="en-AU"/>
        </w:rPr>
      </w:pPr>
      <w:r w:rsidRPr="000A7FED">
        <w:rPr>
          <w:rFonts w:ascii="Arial" w:hAnsi="Arial" w:cs="Arial"/>
          <w:color w:val="000000"/>
          <w:shd w:val="clear" w:color="auto" w:fill="FFFFFF"/>
          <w:lang w:eastAsia="en-AU"/>
        </w:rPr>
        <w:t xml:space="preserve">Concern was raised regarding the markedly different proposed scale and form of the proposed development (at 4 storeys) from the existing development surrounding the site at 1-2 storeys. The predominant zoning of the site (other than 1 Harbour Street) is R1 which permits residential flat buildings to a height of 7m and an FSR of 0.6:1. The surrounding zones to the east, north-east and south are all R2 zones wherein a much lower scale of development is characteristic. </w:t>
      </w:r>
      <w:r w:rsidR="00F709A7" w:rsidRPr="000A7FED">
        <w:rPr>
          <w:rFonts w:ascii="Arial" w:hAnsi="Arial" w:cs="Arial"/>
          <w:color w:val="000000"/>
          <w:shd w:val="clear" w:color="auto" w:fill="FFFFFF"/>
          <w:lang w:eastAsia="en-AU"/>
        </w:rPr>
        <w:t>The immediate site context needed further consideration in the design, form, and scale of the proposed development</w:t>
      </w:r>
    </w:p>
    <w:p w14:paraId="0586070E" w14:textId="01C949A1" w:rsidR="00486789" w:rsidRPr="000A7FED" w:rsidRDefault="00486789" w:rsidP="007E3018">
      <w:pPr>
        <w:spacing w:after="0" w:line="240" w:lineRule="auto"/>
        <w:rPr>
          <w:rFonts w:ascii="Arial" w:hAnsi="Arial" w:cs="Arial"/>
          <w:color w:val="000000"/>
          <w:shd w:val="clear" w:color="auto" w:fill="FFFFFF"/>
          <w:lang w:eastAsia="en-AU"/>
        </w:rPr>
      </w:pPr>
    </w:p>
    <w:p w14:paraId="19174403" w14:textId="1E8F5E01" w:rsidR="00076FE2" w:rsidRPr="00076FE2" w:rsidRDefault="00F709A7" w:rsidP="17E7AC6D">
      <w:pPr>
        <w:autoSpaceDE w:val="0"/>
        <w:autoSpaceDN w:val="0"/>
        <w:adjustRightInd w:val="0"/>
        <w:rPr>
          <w:rFonts w:ascii="Arial" w:hAnsi="Arial" w:cs="Arial"/>
        </w:rPr>
      </w:pPr>
      <w:r>
        <w:rPr>
          <w:rFonts w:ascii="Arial" w:hAnsi="Arial" w:cs="Arial"/>
          <w:color w:val="000000"/>
          <w:shd w:val="clear" w:color="auto" w:fill="FFFFFF"/>
          <w:lang w:eastAsia="en-AU"/>
        </w:rPr>
        <w:t xml:space="preserve">The applicant provided amended plans to </w:t>
      </w:r>
      <w:proofErr w:type="gramStart"/>
      <w:r>
        <w:rPr>
          <w:rFonts w:ascii="Arial" w:hAnsi="Arial" w:cs="Arial"/>
          <w:color w:val="000000"/>
          <w:shd w:val="clear" w:color="auto" w:fill="FFFFFF"/>
          <w:lang w:eastAsia="en-AU"/>
        </w:rPr>
        <w:t>more sensitively respond to the southern and eastern boundary interface areas</w:t>
      </w:r>
      <w:proofErr w:type="gramEnd"/>
      <w:r>
        <w:rPr>
          <w:rFonts w:ascii="Arial" w:hAnsi="Arial" w:cs="Arial"/>
          <w:color w:val="000000"/>
          <w:shd w:val="clear" w:color="auto" w:fill="FFFFFF"/>
          <w:lang w:eastAsia="en-AU"/>
        </w:rPr>
        <w:t xml:space="preserve"> with a reduction in height and scale which reduces the potential visual and amenity impacts and provides a better transition between the site and adjoining R2 zone.</w:t>
      </w:r>
      <w:r w:rsidR="00076FE2" w:rsidRPr="00076FE2">
        <w:t xml:space="preserve"> </w:t>
      </w:r>
      <w:r w:rsidR="00076FE2" w:rsidRPr="00076FE2">
        <w:rPr>
          <w:rFonts w:ascii="Arial" w:hAnsi="Arial" w:cs="Arial"/>
          <w:color w:val="000000"/>
          <w:shd w:val="clear" w:color="auto" w:fill="FFFFFF"/>
          <w:lang w:eastAsia="en-AU"/>
        </w:rPr>
        <w:t xml:space="preserve">In these locations, buildings now visually present as </w:t>
      </w:r>
      <w:r w:rsidR="00076FE2">
        <w:rPr>
          <w:rFonts w:ascii="Arial" w:hAnsi="Arial" w:cs="Arial"/>
          <w:color w:val="000000"/>
          <w:shd w:val="clear" w:color="auto" w:fill="FFFFFF"/>
          <w:lang w:eastAsia="en-AU"/>
        </w:rPr>
        <w:t>generally</w:t>
      </w:r>
      <w:r w:rsidR="00076FE2" w:rsidRPr="00076FE2">
        <w:rPr>
          <w:rFonts w:ascii="Arial" w:hAnsi="Arial" w:cs="Arial"/>
          <w:color w:val="000000"/>
          <w:shd w:val="clear" w:color="auto" w:fill="FFFFFF"/>
          <w:lang w:eastAsia="en-AU"/>
        </w:rPr>
        <w:t xml:space="preserve"> 2 storeys (to</w:t>
      </w:r>
      <w:r w:rsidR="00076FE2">
        <w:rPr>
          <w:rFonts w:ascii="Arial" w:hAnsi="Arial" w:cs="Arial"/>
          <w:color w:val="000000"/>
          <w:shd w:val="clear" w:color="auto" w:fill="FFFFFF"/>
          <w:lang w:eastAsia="en-AU"/>
        </w:rPr>
        <w:t xml:space="preserve"> </w:t>
      </w:r>
      <w:r w:rsidR="00076FE2" w:rsidRPr="00076FE2">
        <w:rPr>
          <w:rFonts w:ascii="Arial" w:hAnsi="Arial" w:cs="Arial"/>
          <w:color w:val="000000"/>
          <w:shd w:val="clear" w:color="auto" w:fill="FFFFFF"/>
          <w:lang w:eastAsia="en-AU"/>
        </w:rPr>
        <w:t>the east) or stepped 2-3 storey forms (to the south), which represent a</w:t>
      </w:r>
      <w:r w:rsidR="00076FE2">
        <w:rPr>
          <w:rFonts w:ascii="Arial" w:hAnsi="Arial" w:cs="Arial"/>
          <w:color w:val="000000"/>
          <w:shd w:val="clear" w:color="auto" w:fill="FFFFFF"/>
          <w:lang w:eastAsia="en-AU"/>
        </w:rPr>
        <w:t xml:space="preserve"> more </w:t>
      </w:r>
      <w:r w:rsidR="00076FE2" w:rsidRPr="00076FE2">
        <w:rPr>
          <w:rFonts w:ascii="Arial" w:hAnsi="Arial" w:cs="Arial"/>
          <w:color w:val="000000"/>
          <w:shd w:val="clear" w:color="auto" w:fill="FFFFFF"/>
          <w:lang w:eastAsia="en-AU"/>
        </w:rPr>
        <w:t>appropriate</w:t>
      </w:r>
      <w:r w:rsidR="00076FE2">
        <w:rPr>
          <w:rFonts w:ascii="Arial" w:hAnsi="Arial" w:cs="Arial"/>
          <w:color w:val="000000"/>
          <w:shd w:val="clear" w:color="auto" w:fill="FFFFFF"/>
          <w:lang w:eastAsia="en-AU"/>
        </w:rPr>
        <w:t xml:space="preserve"> </w:t>
      </w:r>
      <w:r w:rsidR="00076FE2" w:rsidRPr="00076FE2">
        <w:rPr>
          <w:rFonts w:ascii="Arial" w:hAnsi="Arial" w:cs="Arial"/>
          <w:color w:val="000000"/>
          <w:shd w:val="clear" w:color="auto" w:fill="FFFFFF"/>
          <w:lang w:eastAsia="en-AU"/>
        </w:rPr>
        <w:t>built form transition to the surrounding R2 zone.</w:t>
      </w:r>
      <w:r w:rsidR="00076FE2">
        <w:rPr>
          <w:rFonts w:ascii="Arial" w:hAnsi="Arial" w:cs="Arial"/>
          <w:color w:val="000000"/>
          <w:shd w:val="clear" w:color="auto" w:fill="FFFFFF"/>
          <w:lang w:eastAsia="en-AU"/>
        </w:rPr>
        <w:t xml:space="preserve"> </w:t>
      </w:r>
    </w:p>
    <w:p w14:paraId="422611D2" w14:textId="779B3116" w:rsidR="00076FE2" w:rsidRPr="00076FE2" w:rsidRDefault="00076FE2" w:rsidP="007E3018">
      <w:pPr>
        <w:autoSpaceDE w:val="0"/>
        <w:autoSpaceDN w:val="0"/>
        <w:adjustRightInd w:val="0"/>
        <w:rPr>
          <w:rFonts w:ascii="Arial" w:hAnsi="Arial" w:cs="Arial"/>
        </w:rPr>
      </w:pPr>
      <w:r>
        <w:rPr>
          <w:rFonts w:ascii="Arial" w:hAnsi="Arial" w:cs="Arial"/>
          <w:color w:val="000000"/>
          <w:shd w:val="clear" w:color="auto" w:fill="FFFFFF"/>
          <w:lang w:eastAsia="en-AU"/>
        </w:rPr>
        <w:t xml:space="preserve">The applicant provided multiple sections through the development on the site to demonstrate this change to a more appropriate scale. </w:t>
      </w:r>
      <w:r w:rsidRPr="00076FE2">
        <w:rPr>
          <w:rFonts w:ascii="Arial" w:hAnsi="Arial" w:cs="Arial"/>
          <w:color w:val="000000"/>
          <w:shd w:val="clear" w:color="auto" w:fill="FFFFFF"/>
          <w:lang w:eastAsia="en-AU"/>
        </w:rPr>
        <w:t>The fall of the land away from</w:t>
      </w:r>
      <w:r>
        <w:rPr>
          <w:rFonts w:ascii="Arial" w:hAnsi="Arial" w:cs="Arial"/>
          <w:color w:val="000000"/>
          <w:shd w:val="clear" w:color="auto" w:fill="FFFFFF"/>
          <w:lang w:eastAsia="en-AU"/>
        </w:rPr>
        <w:t xml:space="preserve"> </w:t>
      </w:r>
      <w:r w:rsidRPr="00076FE2">
        <w:rPr>
          <w:rFonts w:ascii="Arial" w:hAnsi="Arial" w:cs="Arial"/>
          <w:color w:val="000000"/>
          <w:shd w:val="clear" w:color="auto" w:fill="FFFFFF"/>
          <w:lang w:eastAsia="en-AU"/>
        </w:rPr>
        <w:t>the east, towards the west, goes some way to further ameliorating the perceived</w:t>
      </w:r>
      <w:r>
        <w:rPr>
          <w:rFonts w:ascii="Arial" w:hAnsi="Arial" w:cs="Arial"/>
          <w:color w:val="000000"/>
          <w:shd w:val="clear" w:color="auto" w:fill="FFFFFF"/>
          <w:lang w:eastAsia="en-AU"/>
        </w:rPr>
        <w:t xml:space="preserve"> </w:t>
      </w:r>
      <w:r w:rsidRPr="00076FE2">
        <w:rPr>
          <w:rFonts w:ascii="Arial" w:hAnsi="Arial" w:cs="Arial"/>
          <w:color w:val="000000"/>
          <w:shd w:val="clear" w:color="auto" w:fill="FFFFFF"/>
          <w:lang w:eastAsia="en-AU"/>
        </w:rPr>
        <w:t>height of buildings. Where dwellings sit at a lower RL than the proposed</w:t>
      </w:r>
      <w:r>
        <w:rPr>
          <w:rFonts w:ascii="Arial" w:hAnsi="Arial" w:cs="Arial"/>
          <w:color w:val="000000"/>
          <w:shd w:val="clear" w:color="auto" w:fill="FFFFFF"/>
          <w:lang w:eastAsia="en-AU"/>
        </w:rPr>
        <w:t xml:space="preserve"> </w:t>
      </w:r>
      <w:r w:rsidRPr="00076FE2">
        <w:rPr>
          <w:rFonts w:ascii="Arial" w:hAnsi="Arial" w:cs="Arial"/>
          <w:color w:val="000000"/>
          <w:shd w:val="clear" w:color="auto" w:fill="FFFFFF"/>
          <w:lang w:eastAsia="en-AU"/>
        </w:rPr>
        <w:t>development, it is noted that the development remains of a compatible scale with</w:t>
      </w:r>
      <w:r>
        <w:rPr>
          <w:rFonts w:ascii="Arial" w:hAnsi="Arial" w:cs="Arial"/>
          <w:color w:val="000000"/>
          <w:shd w:val="clear" w:color="auto" w:fill="FFFFFF"/>
          <w:lang w:eastAsia="en-AU"/>
        </w:rPr>
        <w:t xml:space="preserve"> </w:t>
      </w:r>
      <w:r w:rsidRPr="00076FE2">
        <w:rPr>
          <w:rFonts w:ascii="Arial" w:hAnsi="Arial" w:cs="Arial"/>
          <w:color w:val="000000"/>
          <w:shd w:val="clear" w:color="auto" w:fill="FFFFFF"/>
          <w:lang w:eastAsia="en-AU"/>
        </w:rPr>
        <w:t xml:space="preserve">the existing scenario, </w:t>
      </w:r>
      <w:proofErr w:type="gramStart"/>
      <w:r w:rsidRPr="00076FE2">
        <w:rPr>
          <w:rFonts w:ascii="Arial" w:hAnsi="Arial" w:cs="Arial"/>
          <w:color w:val="000000"/>
          <w:shd w:val="clear" w:color="auto" w:fill="FFFFFF"/>
          <w:lang w:eastAsia="en-AU"/>
        </w:rPr>
        <w:t>and also</w:t>
      </w:r>
      <w:proofErr w:type="gramEnd"/>
      <w:r w:rsidRPr="00076FE2">
        <w:rPr>
          <w:rFonts w:ascii="Arial" w:hAnsi="Arial" w:cs="Arial"/>
          <w:color w:val="000000"/>
          <w:shd w:val="clear" w:color="auto" w:fill="FFFFFF"/>
          <w:lang w:eastAsia="en-AU"/>
        </w:rPr>
        <w:t>, the possible future outcome on those sites that</w:t>
      </w:r>
      <w:r>
        <w:rPr>
          <w:rFonts w:ascii="Arial" w:hAnsi="Arial" w:cs="Arial"/>
          <w:color w:val="000000"/>
          <w:shd w:val="clear" w:color="auto" w:fill="FFFFFF"/>
          <w:lang w:eastAsia="en-AU"/>
        </w:rPr>
        <w:t xml:space="preserve"> </w:t>
      </w:r>
      <w:r w:rsidRPr="00076FE2">
        <w:rPr>
          <w:rFonts w:ascii="Arial" w:hAnsi="Arial" w:cs="Arial"/>
          <w:color w:val="000000"/>
          <w:shd w:val="clear" w:color="auto" w:fill="FFFFFF"/>
          <w:lang w:eastAsia="en-AU"/>
        </w:rPr>
        <w:t xml:space="preserve">would comprise </w:t>
      </w:r>
      <w:r w:rsidR="00073268" w:rsidRPr="00076FE2">
        <w:rPr>
          <w:rFonts w:ascii="Arial" w:hAnsi="Arial" w:cs="Arial"/>
          <w:color w:val="000000"/>
          <w:shd w:val="clear" w:color="auto" w:fill="FFFFFF"/>
          <w:lang w:eastAsia="en-AU"/>
        </w:rPr>
        <w:t>two storey</w:t>
      </w:r>
      <w:r w:rsidRPr="00076FE2">
        <w:rPr>
          <w:rFonts w:ascii="Arial" w:hAnsi="Arial" w:cs="Arial"/>
          <w:color w:val="000000"/>
          <w:shd w:val="clear" w:color="auto" w:fill="FFFFFF"/>
          <w:lang w:eastAsia="en-AU"/>
        </w:rPr>
        <w:t xml:space="preserve"> dwellings.</w:t>
      </w:r>
      <w:r>
        <w:rPr>
          <w:rFonts w:ascii="Arial" w:hAnsi="Arial" w:cs="Arial"/>
          <w:color w:val="000000"/>
          <w:shd w:val="clear" w:color="auto" w:fill="FFFFFF"/>
          <w:lang w:eastAsia="en-AU"/>
        </w:rPr>
        <w:t xml:space="preserve"> </w:t>
      </w:r>
      <w:r w:rsidRPr="00076FE2">
        <w:rPr>
          <w:rFonts w:ascii="Arial" w:hAnsi="Arial" w:cs="Arial"/>
        </w:rPr>
        <w:t xml:space="preserve">The screening hedge along the eastern edge of the courtyards is expected to grow </w:t>
      </w:r>
      <w:r w:rsidR="6BCFF5C6" w:rsidRPr="00076FE2">
        <w:rPr>
          <w:rFonts w:ascii="Arial" w:hAnsi="Arial" w:cs="Arial"/>
        </w:rPr>
        <w:t xml:space="preserve">to </w:t>
      </w:r>
      <w:r w:rsidRPr="00076FE2">
        <w:rPr>
          <w:rFonts w:ascii="Arial" w:hAnsi="Arial" w:cs="Arial"/>
        </w:rPr>
        <w:t>8m high, further addressing any privacy or overlooking concerns over and above the dense eastern interface landscaping buffer.</w:t>
      </w:r>
    </w:p>
    <w:p w14:paraId="4BD9A2D8" w14:textId="74DBC5D7" w:rsidR="00F709A7" w:rsidRDefault="002227E9" w:rsidP="007E3018">
      <w:pPr>
        <w:pStyle w:val="ListParagraph"/>
        <w:spacing w:after="0" w:line="240" w:lineRule="auto"/>
        <w:ind w:left="0"/>
        <w:rPr>
          <w:rFonts w:ascii="Arial" w:hAnsi="Arial" w:cs="Arial"/>
          <w:color w:val="191919"/>
        </w:rPr>
      </w:pPr>
      <w:r w:rsidRPr="17E7AC6D">
        <w:rPr>
          <w:rFonts w:ascii="Arial" w:hAnsi="Arial" w:cs="Arial"/>
        </w:rPr>
        <w:t xml:space="preserve">The building fronting Bias Avenue is </w:t>
      </w:r>
      <w:r w:rsidR="43D98961" w:rsidRPr="17E7AC6D">
        <w:rPr>
          <w:rFonts w:ascii="Arial" w:hAnsi="Arial" w:cs="Arial"/>
        </w:rPr>
        <w:t>two</w:t>
      </w:r>
      <w:r w:rsidRPr="17E7AC6D">
        <w:rPr>
          <w:rFonts w:ascii="Arial" w:hAnsi="Arial" w:cs="Arial"/>
        </w:rPr>
        <w:t xml:space="preserve"> storeys and provides a good transition between the remainder of the seniors living development and the adjacent individual residences in the R2 Low Density Residential zone fronting Bias Avenue.</w:t>
      </w:r>
      <w:r w:rsidR="004763CE" w:rsidRPr="17E7AC6D">
        <w:rPr>
          <w:rFonts w:ascii="Arial" w:hAnsi="Arial" w:cs="Arial"/>
        </w:rPr>
        <w:t xml:space="preserve"> </w:t>
      </w:r>
      <w:r w:rsidR="00EC521F" w:rsidRPr="17E7AC6D">
        <w:rPr>
          <w:rFonts w:ascii="Arial" w:hAnsi="Arial" w:cs="Arial"/>
          <w:color w:val="191919"/>
        </w:rPr>
        <w:t xml:space="preserve">The </w:t>
      </w:r>
      <w:r w:rsidR="00076FE2" w:rsidRPr="17E7AC6D">
        <w:rPr>
          <w:rFonts w:ascii="Arial" w:hAnsi="Arial" w:cs="Arial"/>
          <w:color w:val="191919"/>
        </w:rPr>
        <w:t xml:space="preserve">taller built forms comprising </w:t>
      </w:r>
      <w:r w:rsidR="2748AC53" w:rsidRPr="17E7AC6D">
        <w:rPr>
          <w:rFonts w:ascii="Arial" w:hAnsi="Arial" w:cs="Arial"/>
          <w:color w:val="191919"/>
        </w:rPr>
        <w:t>four</w:t>
      </w:r>
      <w:r w:rsidR="00076FE2" w:rsidRPr="17E7AC6D">
        <w:rPr>
          <w:rFonts w:ascii="Arial" w:hAnsi="Arial" w:cs="Arial"/>
          <w:color w:val="191919"/>
        </w:rPr>
        <w:t xml:space="preserve"> storeys (the RACF and Block 3)</w:t>
      </w:r>
      <w:r w:rsidR="00EC521F" w:rsidRPr="17E7AC6D">
        <w:rPr>
          <w:rFonts w:ascii="Arial" w:hAnsi="Arial" w:cs="Arial"/>
          <w:color w:val="191919"/>
        </w:rPr>
        <w:t xml:space="preserve"> </w:t>
      </w:r>
      <w:r w:rsidR="00076FE2" w:rsidRPr="17E7AC6D">
        <w:rPr>
          <w:rFonts w:ascii="Arial" w:hAnsi="Arial" w:cs="Arial"/>
          <w:color w:val="191919"/>
        </w:rPr>
        <w:t>have been retained in the northern/north-western parts of the site</w:t>
      </w:r>
      <w:r w:rsidR="00EC521F" w:rsidRPr="17E7AC6D">
        <w:rPr>
          <w:rFonts w:ascii="Arial" w:hAnsi="Arial" w:cs="Arial"/>
          <w:color w:val="191919"/>
        </w:rPr>
        <w:t xml:space="preserve"> where the site context has a lower topography or where the additional height in these locations can be sustained. It is noted that the RACF building will sit in a landscape context being screened by proposed canopy planting and other landscaping in this location. </w:t>
      </w:r>
    </w:p>
    <w:p w14:paraId="0E4364B2" w14:textId="7DEF7DE2" w:rsidR="00EC521F" w:rsidRDefault="00EC521F" w:rsidP="007E3018">
      <w:pPr>
        <w:autoSpaceDE w:val="0"/>
        <w:autoSpaceDN w:val="0"/>
        <w:adjustRightInd w:val="0"/>
        <w:spacing w:after="0" w:line="240" w:lineRule="auto"/>
        <w:rPr>
          <w:rFonts w:ascii="Arial" w:hAnsi="Arial" w:cs="Arial"/>
          <w:color w:val="000000"/>
          <w:shd w:val="clear" w:color="auto" w:fill="FFFFFF"/>
          <w:lang w:eastAsia="en-AU"/>
        </w:rPr>
      </w:pPr>
    </w:p>
    <w:p w14:paraId="67BD4ECB" w14:textId="7C851020" w:rsidR="00FE6F24" w:rsidRDefault="00FE6F24" w:rsidP="007E3018">
      <w:pPr>
        <w:autoSpaceDE w:val="0"/>
        <w:autoSpaceDN w:val="0"/>
        <w:adjustRightInd w:val="0"/>
        <w:spacing w:after="0" w:line="240" w:lineRule="auto"/>
        <w:rPr>
          <w:rFonts w:ascii="Arial" w:hAnsi="Arial" w:cs="Arial"/>
          <w:color w:val="000000"/>
          <w:shd w:val="clear" w:color="auto" w:fill="FFFFFF"/>
          <w:lang w:eastAsia="en-AU"/>
        </w:rPr>
      </w:pPr>
      <w:r w:rsidRPr="00FE6F24">
        <w:rPr>
          <w:rFonts w:ascii="Arial" w:hAnsi="Arial" w:cs="Arial"/>
          <w:color w:val="000000"/>
          <w:shd w:val="clear" w:color="auto" w:fill="FFFFFF"/>
          <w:lang w:eastAsia="en-AU"/>
        </w:rPr>
        <w:t>The landscape design not only seeks to retain many more trees than the original</w:t>
      </w:r>
      <w:r>
        <w:rPr>
          <w:rFonts w:ascii="Arial" w:hAnsi="Arial" w:cs="Arial"/>
          <w:color w:val="000000"/>
          <w:shd w:val="clear" w:color="auto" w:fill="FFFFFF"/>
          <w:lang w:eastAsia="en-AU"/>
        </w:rPr>
        <w:t xml:space="preserve"> </w:t>
      </w:r>
      <w:r w:rsidRPr="00FE6F24">
        <w:rPr>
          <w:rFonts w:ascii="Arial" w:hAnsi="Arial" w:cs="Arial"/>
          <w:color w:val="000000"/>
          <w:shd w:val="clear" w:color="auto" w:fill="FFFFFF"/>
          <w:lang w:eastAsia="en-AU"/>
        </w:rPr>
        <w:t>scheme, the increased open space across the site</w:t>
      </w:r>
      <w:r w:rsidR="0616ECCA" w:rsidRPr="00FE6F24">
        <w:rPr>
          <w:rFonts w:ascii="Arial" w:hAnsi="Arial" w:cs="Arial"/>
          <w:color w:val="000000"/>
          <w:shd w:val="clear" w:color="auto" w:fill="FFFFFF"/>
          <w:lang w:eastAsia="en-AU"/>
        </w:rPr>
        <w:t>,</w:t>
      </w:r>
      <w:r w:rsidRPr="00FE6F24">
        <w:rPr>
          <w:rFonts w:ascii="Arial" w:hAnsi="Arial" w:cs="Arial"/>
          <w:color w:val="000000"/>
          <w:shd w:val="clear" w:color="auto" w:fill="FFFFFF"/>
          <w:lang w:eastAsia="en-AU"/>
        </w:rPr>
        <w:t xml:space="preserve"> and setbacks around the</w:t>
      </w:r>
      <w:r>
        <w:rPr>
          <w:rFonts w:ascii="Arial" w:hAnsi="Arial" w:cs="Arial"/>
          <w:color w:val="000000"/>
          <w:shd w:val="clear" w:color="auto" w:fill="FFFFFF"/>
          <w:lang w:eastAsia="en-AU"/>
        </w:rPr>
        <w:t xml:space="preserve"> </w:t>
      </w:r>
      <w:r w:rsidRPr="00FE6F24">
        <w:rPr>
          <w:rFonts w:ascii="Arial" w:hAnsi="Arial" w:cs="Arial"/>
          <w:color w:val="000000"/>
          <w:shd w:val="clear" w:color="auto" w:fill="FFFFFF"/>
          <w:lang w:eastAsia="en-AU"/>
        </w:rPr>
        <w:t>perimeter of the site</w:t>
      </w:r>
      <w:r w:rsidR="565ACB73" w:rsidRPr="00FE6F24">
        <w:rPr>
          <w:rFonts w:ascii="Arial" w:hAnsi="Arial" w:cs="Arial"/>
          <w:color w:val="000000"/>
          <w:shd w:val="clear" w:color="auto" w:fill="FFFFFF"/>
          <w:lang w:eastAsia="en-AU"/>
        </w:rPr>
        <w:t>,</w:t>
      </w:r>
      <w:r w:rsidRPr="00FE6F24">
        <w:rPr>
          <w:rFonts w:ascii="Arial" w:hAnsi="Arial" w:cs="Arial"/>
          <w:color w:val="000000"/>
          <w:shd w:val="clear" w:color="auto" w:fill="FFFFFF"/>
          <w:lang w:eastAsia="en-AU"/>
        </w:rPr>
        <w:t xml:space="preserve"> enable generous mature tree plantings to buffer and screen the</w:t>
      </w:r>
      <w:r>
        <w:rPr>
          <w:rFonts w:ascii="Arial" w:hAnsi="Arial" w:cs="Arial"/>
          <w:color w:val="000000"/>
          <w:shd w:val="clear" w:color="auto" w:fill="FFFFFF"/>
          <w:lang w:eastAsia="en-AU"/>
        </w:rPr>
        <w:t xml:space="preserve"> </w:t>
      </w:r>
      <w:r w:rsidRPr="00FE6F24">
        <w:rPr>
          <w:rFonts w:ascii="Arial" w:hAnsi="Arial" w:cs="Arial"/>
          <w:color w:val="000000"/>
          <w:shd w:val="clear" w:color="auto" w:fill="FFFFFF"/>
          <w:lang w:eastAsia="en-AU"/>
        </w:rPr>
        <w:t>development.</w:t>
      </w:r>
    </w:p>
    <w:p w14:paraId="53CC5C0D" w14:textId="425CA1ED" w:rsidR="00FE6F24" w:rsidRDefault="00FE6F24" w:rsidP="007E3018">
      <w:pPr>
        <w:autoSpaceDE w:val="0"/>
        <w:autoSpaceDN w:val="0"/>
        <w:adjustRightInd w:val="0"/>
        <w:spacing w:after="0" w:line="240" w:lineRule="auto"/>
        <w:rPr>
          <w:rFonts w:ascii="Arial" w:hAnsi="Arial" w:cs="Arial"/>
          <w:color w:val="000000"/>
          <w:shd w:val="clear" w:color="auto" w:fill="FFFFFF"/>
          <w:lang w:eastAsia="en-AU"/>
        </w:rPr>
      </w:pPr>
    </w:p>
    <w:p w14:paraId="561D73B5" w14:textId="2E41C304" w:rsidR="00FE6F24" w:rsidRPr="00FE6F24" w:rsidRDefault="00FE6F24" w:rsidP="007E3018">
      <w:pPr>
        <w:autoSpaceDE w:val="0"/>
        <w:autoSpaceDN w:val="0"/>
        <w:adjustRightInd w:val="0"/>
        <w:spacing w:after="0" w:line="240" w:lineRule="auto"/>
        <w:rPr>
          <w:rFonts w:ascii="Arial" w:hAnsi="Arial" w:cs="Arial"/>
          <w:color w:val="000000"/>
          <w:shd w:val="clear" w:color="auto" w:fill="FFFFFF"/>
          <w:lang w:eastAsia="en-AU"/>
        </w:rPr>
      </w:pPr>
      <w:r>
        <w:rPr>
          <w:rFonts w:ascii="Arial" w:hAnsi="Arial" w:cs="Arial"/>
          <w:color w:val="000000"/>
          <w:shd w:val="clear" w:color="auto" w:fill="FFFFFF"/>
          <w:lang w:eastAsia="en-AU"/>
        </w:rPr>
        <w:t>T</w:t>
      </w:r>
      <w:r w:rsidRPr="00FE6F24">
        <w:rPr>
          <w:rFonts w:ascii="Arial" w:hAnsi="Arial" w:cs="Arial"/>
          <w:color w:val="000000"/>
          <w:shd w:val="clear" w:color="auto" w:fill="FFFFFF"/>
          <w:lang w:eastAsia="en-AU"/>
        </w:rPr>
        <w:t xml:space="preserve">he revised landscape scheme includes </w:t>
      </w:r>
      <w:r>
        <w:rPr>
          <w:rFonts w:ascii="Arial" w:hAnsi="Arial" w:cs="Arial"/>
          <w:color w:val="000000"/>
          <w:shd w:val="clear" w:color="auto" w:fill="FFFFFF"/>
          <w:lang w:eastAsia="en-AU"/>
        </w:rPr>
        <w:t xml:space="preserve">locally </w:t>
      </w:r>
      <w:r w:rsidRPr="00FE6F24">
        <w:rPr>
          <w:rFonts w:ascii="Arial" w:hAnsi="Arial" w:cs="Arial"/>
          <w:color w:val="000000"/>
          <w:shd w:val="clear" w:color="auto" w:fill="FFFFFF"/>
          <w:lang w:eastAsia="en-AU"/>
        </w:rPr>
        <w:t>endemic species</w:t>
      </w:r>
      <w:r>
        <w:rPr>
          <w:rFonts w:ascii="Arial" w:hAnsi="Arial" w:cs="Arial"/>
          <w:color w:val="000000"/>
          <w:shd w:val="clear" w:color="auto" w:fill="FFFFFF"/>
          <w:lang w:eastAsia="en-AU"/>
        </w:rPr>
        <w:t xml:space="preserve"> including</w:t>
      </w:r>
      <w:r w:rsidRPr="00FE6F24">
        <w:rPr>
          <w:rFonts w:ascii="Arial" w:hAnsi="Arial" w:cs="Arial"/>
          <w:color w:val="000000"/>
          <w:shd w:val="clear" w:color="auto" w:fill="FFFFFF"/>
          <w:lang w:eastAsia="en-AU"/>
        </w:rPr>
        <w:t xml:space="preserve"> Eucalyptus </w:t>
      </w:r>
      <w:proofErr w:type="spellStart"/>
      <w:r w:rsidRPr="17E7AC6D">
        <w:rPr>
          <w:rFonts w:ascii="Arial" w:hAnsi="Arial" w:cs="Arial"/>
          <w:i/>
          <w:iCs/>
          <w:color w:val="000000"/>
          <w:shd w:val="clear" w:color="auto" w:fill="FFFFFF"/>
          <w:lang w:eastAsia="en-AU"/>
        </w:rPr>
        <w:t>robusta</w:t>
      </w:r>
      <w:proofErr w:type="spellEnd"/>
      <w:r w:rsidRPr="00FE6F24">
        <w:rPr>
          <w:rFonts w:ascii="Arial" w:hAnsi="Arial" w:cs="Arial"/>
          <w:color w:val="000000"/>
          <w:shd w:val="clear" w:color="auto" w:fill="FFFFFF"/>
          <w:lang w:eastAsia="en-AU"/>
        </w:rPr>
        <w:t xml:space="preserve"> and Eucalypts </w:t>
      </w:r>
      <w:proofErr w:type="spellStart"/>
      <w:r w:rsidRPr="17E7AC6D">
        <w:rPr>
          <w:rFonts w:ascii="Arial" w:hAnsi="Arial" w:cs="Arial"/>
          <w:i/>
          <w:iCs/>
          <w:color w:val="000000"/>
          <w:shd w:val="clear" w:color="auto" w:fill="FFFFFF"/>
          <w:lang w:eastAsia="en-AU"/>
        </w:rPr>
        <w:t>pilularis</w:t>
      </w:r>
      <w:proofErr w:type="spellEnd"/>
      <w:r w:rsidRPr="00FE6F24">
        <w:rPr>
          <w:rFonts w:ascii="Arial" w:hAnsi="Arial" w:cs="Arial"/>
          <w:color w:val="000000"/>
          <w:shd w:val="clear" w:color="auto" w:fill="FFFFFF"/>
          <w:lang w:eastAsia="en-AU"/>
        </w:rPr>
        <w:t xml:space="preserve"> species</w:t>
      </w:r>
      <w:r>
        <w:rPr>
          <w:rFonts w:ascii="Arial" w:hAnsi="Arial" w:cs="Arial"/>
          <w:color w:val="000000"/>
          <w:shd w:val="clear" w:color="auto" w:fill="FFFFFF"/>
          <w:lang w:eastAsia="en-AU"/>
        </w:rPr>
        <w:t xml:space="preserve"> (Swift Parrot feed trees) as well a</w:t>
      </w:r>
      <w:r w:rsidRPr="00FE6F24">
        <w:rPr>
          <w:rFonts w:ascii="Arial" w:hAnsi="Arial" w:cs="Arial"/>
          <w:color w:val="000000"/>
          <w:shd w:val="clear" w:color="auto" w:fill="FFFFFF"/>
          <w:lang w:eastAsia="en-AU"/>
        </w:rPr>
        <w:t>s numerous other</w:t>
      </w:r>
    </w:p>
    <w:p w14:paraId="3BB6273A" w14:textId="4015E3B0" w:rsidR="00FE6F24" w:rsidRDefault="00FE6F24" w:rsidP="007E3018">
      <w:pPr>
        <w:autoSpaceDE w:val="0"/>
        <w:autoSpaceDN w:val="0"/>
        <w:adjustRightInd w:val="0"/>
        <w:spacing w:after="0" w:line="240" w:lineRule="auto"/>
        <w:rPr>
          <w:rFonts w:ascii="Arial" w:hAnsi="Arial" w:cs="Arial"/>
          <w:color w:val="000000"/>
          <w:shd w:val="clear" w:color="auto" w:fill="FFFFFF"/>
          <w:lang w:eastAsia="en-AU"/>
        </w:rPr>
      </w:pPr>
      <w:r w:rsidRPr="00FE6F24">
        <w:rPr>
          <w:rFonts w:ascii="Arial" w:hAnsi="Arial" w:cs="Arial"/>
          <w:color w:val="000000"/>
          <w:shd w:val="clear" w:color="auto" w:fill="FFFFFF"/>
          <w:lang w:eastAsia="en-AU"/>
        </w:rPr>
        <w:t xml:space="preserve">native Eucalypt, Angophora and </w:t>
      </w:r>
      <w:proofErr w:type="spellStart"/>
      <w:r w:rsidRPr="00FE6F24">
        <w:rPr>
          <w:rFonts w:ascii="Arial" w:hAnsi="Arial" w:cs="Arial"/>
          <w:color w:val="000000"/>
          <w:shd w:val="clear" w:color="auto" w:fill="FFFFFF"/>
          <w:lang w:eastAsia="en-AU"/>
        </w:rPr>
        <w:t>Corymbia</w:t>
      </w:r>
      <w:proofErr w:type="spellEnd"/>
      <w:r w:rsidRPr="00FE6F24">
        <w:rPr>
          <w:rFonts w:ascii="Arial" w:hAnsi="Arial" w:cs="Arial"/>
          <w:color w:val="000000"/>
          <w:shd w:val="clear" w:color="auto" w:fill="FFFFFF"/>
          <w:lang w:eastAsia="en-AU"/>
        </w:rPr>
        <w:t xml:space="preserve"> species </w:t>
      </w:r>
      <w:r>
        <w:rPr>
          <w:rFonts w:ascii="Arial" w:hAnsi="Arial" w:cs="Arial"/>
          <w:color w:val="000000"/>
          <w:shd w:val="clear" w:color="auto" w:fill="FFFFFF"/>
          <w:lang w:eastAsia="en-AU"/>
        </w:rPr>
        <w:t xml:space="preserve">to </w:t>
      </w:r>
      <w:r w:rsidRPr="00FE6F24">
        <w:rPr>
          <w:rFonts w:ascii="Arial" w:hAnsi="Arial" w:cs="Arial"/>
          <w:color w:val="000000"/>
          <w:shd w:val="clear" w:color="auto" w:fill="FFFFFF"/>
          <w:lang w:eastAsia="en-AU"/>
        </w:rPr>
        <w:t>be planted which will provide</w:t>
      </w:r>
      <w:r>
        <w:rPr>
          <w:rFonts w:ascii="Arial" w:hAnsi="Arial" w:cs="Arial"/>
          <w:color w:val="000000"/>
          <w:shd w:val="clear" w:color="auto" w:fill="FFFFFF"/>
          <w:lang w:eastAsia="en-AU"/>
        </w:rPr>
        <w:t xml:space="preserve"> </w:t>
      </w:r>
      <w:r w:rsidRPr="00FE6F24">
        <w:rPr>
          <w:rFonts w:ascii="Arial" w:hAnsi="Arial" w:cs="Arial"/>
          <w:color w:val="000000"/>
          <w:shd w:val="clear" w:color="auto" w:fill="FFFFFF"/>
          <w:lang w:eastAsia="en-AU"/>
        </w:rPr>
        <w:t>further foraging habitat for Swift Parrots and other locally occurring bird species.</w:t>
      </w:r>
      <w:r>
        <w:rPr>
          <w:rFonts w:ascii="Arial" w:hAnsi="Arial" w:cs="Arial"/>
          <w:color w:val="000000"/>
          <w:shd w:val="clear" w:color="auto" w:fill="FFFFFF"/>
          <w:lang w:eastAsia="en-AU"/>
        </w:rPr>
        <w:t xml:space="preserve"> </w:t>
      </w:r>
      <w:r w:rsidRPr="00FE6F24">
        <w:rPr>
          <w:rFonts w:ascii="Arial" w:hAnsi="Arial" w:cs="Arial"/>
          <w:color w:val="000000"/>
          <w:shd w:val="clear" w:color="auto" w:fill="FFFFFF"/>
          <w:lang w:eastAsia="en-AU"/>
        </w:rPr>
        <w:t>The revised landscape scheme, results in an outcome that is more</w:t>
      </w:r>
      <w:r>
        <w:rPr>
          <w:rFonts w:ascii="Arial" w:hAnsi="Arial" w:cs="Arial"/>
          <w:color w:val="000000"/>
          <w:shd w:val="clear" w:color="auto" w:fill="FFFFFF"/>
          <w:lang w:eastAsia="en-AU"/>
        </w:rPr>
        <w:t xml:space="preserve"> </w:t>
      </w:r>
      <w:r w:rsidRPr="00FE6F24">
        <w:rPr>
          <w:rFonts w:ascii="Arial" w:hAnsi="Arial" w:cs="Arial"/>
          <w:color w:val="000000"/>
          <w:shd w:val="clear" w:color="auto" w:fill="FFFFFF"/>
          <w:lang w:eastAsia="en-AU"/>
        </w:rPr>
        <w:t>compatible with the landscape</w:t>
      </w:r>
      <w:r>
        <w:rPr>
          <w:rFonts w:ascii="Arial" w:hAnsi="Arial" w:cs="Arial"/>
          <w:color w:val="000000"/>
          <w:shd w:val="clear" w:color="auto" w:fill="FFFFFF"/>
          <w:lang w:eastAsia="en-AU"/>
        </w:rPr>
        <w:t xml:space="preserve"> </w:t>
      </w:r>
      <w:r w:rsidRPr="00FE6F24">
        <w:rPr>
          <w:rFonts w:ascii="Arial" w:hAnsi="Arial" w:cs="Arial"/>
          <w:color w:val="000000"/>
          <w:shd w:val="clear" w:color="auto" w:fill="FFFFFF"/>
          <w:lang w:eastAsia="en-AU"/>
        </w:rPr>
        <w:t>context of the Bateau Bay locality</w:t>
      </w:r>
      <w:r w:rsidR="004763CE">
        <w:rPr>
          <w:rFonts w:ascii="Arial" w:hAnsi="Arial" w:cs="Arial"/>
          <w:color w:val="000000"/>
          <w:shd w:val="clear" w:color="auto" w:fill="FFFFFF"/>
          <w:lang w:eastAsia="en-AU"/>
        </w:rPr>
        <w:t xml:space="preserve"> and </w:t>
      </w:r>
      <w:r w:rsidRPr="00FE6F24">
        <w:rPr>
          <w:rFonts w:ascii="Arial" w:hAnsi="Arial" w:cs="Arial"/>
          <w:color w:val="000000"/>
          <w:shd w:val="clear" w:color="auto" w:fill="FFFFFF"/>
          <w:lang w:eastAsia="en-AU"/>
        </w:rPr>
        <w:t>is responsive to its</w:t>
      </w:r>
      <w:r w:rsidR="004763CE">
        <w:rPr>
          <w:rFonts w:ascii="Arial" w:hAnsi="Arial" w:cs="Arial"/>
          <w:color w:val="000000"/>
          <w:shd w:val="clear" w:color="auto" w:fill="FFFFFF"/>
          <w:lang w:eastAsia="en-AU"/>
        </w:rPr>
        <w:t xml:space="preserve"> </w:t>
      </w:r>
      <w:r w:rsidRPr="00FE6F24">
        <w:rPr>
          <w:rFonts w:ascii="Arial" w:hAnsi="Arial" w:cs="Arial"/>
          <w:color w:val="000000"/>
          <w:shd w:val="clear" w:color="auto" w:fill="FFFFFF"/>
          <w:lang w:eastAsia="en-AU"/>
        </w:rPr>
        <w:t>surroundings (particularly at the sensitive interfaces)</w:t>
      </w:r>
      <w:r w:rsidR="004763CE">
        <w:rPr>
          <w:rFonts w:ascii="Arial" w:hAnsi="Arial" w:cs="Arial"/>
          <w:color w:val="000000"/>
          <w:shd w:val="clear" w:color="auto" w:fill="FFFFFF"/>
          <w:lang w:eastAsia="en-AU"/>
        </w:rPr>
        <w:t>.</w:t>
      </w:r>
    </w:p>
    <w:p w14:paraId="17C1FAAD" w14:textId="77777777" w:rsidR="00FE6F24" w:rsidRPr="00EC521F" w:rsidRDefault="00FE6F24" w:rsidP="007E3018">
      <w:pPr>
        <w:autoSpaceDE w:val="0"/>
        <w:autoSpaceDN w:val="0"/>
        <w:adjustRightInd w:val="0"/>
        <w:spacing w:after="0" w:line="240" w:lineRule="auto"/>
        <w:rPr>
          <w:rFonts w:ascii="Arial" w:hAnsi="Arial" w:cs="Arial"/>
          <w:color w:val="000000"/>
          <w:shd w:val="clear" w:color="auto" w:fill="FFFFFF"/>
          <w:lang w:eastAsia="en-AU"/>
        </w:rPr>
      </w:pPr>
    </w:p>
    <w:p w14:paraId="6CB63A3F" w14:textId="28A2298E" w:rsidR="00EC521F" w:rsidRPr="00EC521F" w:rsidRDefault="00EC521F" w:rsidP="007E3018">
      <w:pPr>
        <w:pStyle w:val="ListParagraph"/>
        <w:spacing w:after="0" w:line="240" w:lineRule="auto"/>
        <w:ind w:left="0" w:firstLine="11"/>
        <w:rPr>
          <w:rFonts w:ascii="Arial" w:hAnsi="Arial" w:cs="Arial"/>
        </w:rPr>
      </w:pPr>
      <w:r w:rsidRPr="00EC521F">
        <w:rPr>
          <w:rFonts w:ascii="Arial" w:hAnsi="Arial" w:cs="Arial"/>
        </w:rPr>
        <w:t>In addition, the applicant has argued that the development will remain open to the adjacent community. The</w:t>
      </w:r>
      <w:r>
        <w:rPr>
          <w:rFonts w:ascii="Arial" w:hAnsi="Arial" w:cs="Arial"/>
        </w:rPr>
        <w:t xml:space="preserve"> </w:t>
      </w:r>
      <w:r w:rsidRPr="00EC521F">
        <w:rPr>
          <w:rFonts w:ascii="Arial" w:hAnsi="Arial" w:cs="Arial"/>
        </w:rPr>
        <w:t>large open space</w:t>
      </w:r>
      <w:r>
        <w:rPr>
          <w:rFonts w:ascii="Arial" w:hAnsi="Arial" w:cs="Arial"/>
        </w:rPr>
        <w:t xml:space="preserve"> </w:t>
      </w:r>
      <w:r w:rsidRPr="00EC521F">
        <w:rPr>
          <w:rFonts w:ascii="Arial" w:hAnsi="Arial" w:cs="Arial"/>
        </w:rPr>
        <w:t>area</w:t>
      </w:r>
      <w:r>
        <w:rPr>
          <w:rFonts w:ascii="Arial" w:hAnsi="Arial" w:cs="Arial"/>
        </w:rPr>
        <w:t>s</w:t>
      </w:r>
      <w:r w:rsidRPr="00EC521F">
        <w:rPr>
          <w:rFonts w:ascii="Arial" w:hAnsi="Arial" w:cs="Arial"/>
        </w:rPr>
        <w:t xml:space="preserve"> in the new development (larger and more accessible than existing) </w:t>
      </w:r>
      <w:r>
        <w:rPr>
          <w:rFonts w:ascii="Arial" w:hAnsi="Arial" w:cs="Arial"/>
        </w:rPr>
        <w:t>will be</w:t>
      </w:r>
      <w:r w:rsidRPr="00EC521F">
        <w:rPr>
          <w:rFonts w:ascii="Arial" w:hAnsi="Arial" w:cs="Arial"/>
        </w:rPr>
        <w:t xml:space="preserve"> available for the use by the wider neighbourhood. Access to the large central common space is easily achieved from both Altona Avenue and Bias Avenue entrances.</w:t>
      </w:r>
      <w:r>
        <w:rPr>
          <w:rFonts w:ascii="Arial" w:hAnsi="Arial" w:cs="Arial"/>
        </w:rPr>
        <w:t xml:space="preserve"> </w:t>
      </w:r>
      <w:r w:rsidRPr="00EC521F">
        <w:rPr>
          <w:rFonts w:ascii="Arial" w:hAnsi="Arial" w:cs="Arial"/>
        </w:rPr>
        <w:t xml:space="preserve">There are substantial landscaping areas throughout the site, including pathways leading to pocket parks. The design and location of the </w:t>
      </w:r>
      <w:r>
        <w:rPr>
          <w:rFonts w:ascii="Arial" w:hAnsi="Arial" w:cs="Arial"/>
        </w:rPr>
        <w:t xml:space="preserve">proposed </w:t>
      </w:r>
      <w:r w:rsidRPr="00EC521F">
        <w:rPr>
          <w:rFonts w:ascii="Arial" w:hAnsi="Arial" w:cs="Arial"/>
        </w:rPr>
        <w:t>open space is appropriate for the senior residents</w:t>
      </w:r>
      <w:r>
        <w:rPr>
          <w:rFonts w:ascii="Arial" w:hAnsi="Arial" w:cs="Arial"/>
        </w:rPr>
        <w:t>,</w:t>
      </w:r>
      <w:r w:rsidRPr="00EC521F">
        <w:rPr>
          <w:rFonts w:ascii="Arial" w:hAnsi="Arial" w:cs="Arial"/>
        </w:rPr>
        <w:t xml:space="preserve"> children, and family groups, with a range of activities available including BBQ areas, children</w:t>
      </w:r>
      <w:r>
        <w:rPr>
          <w:rFonts w:ascii="Arial" w:hAnsi="Arial" w:cs="Arial"/>
        </w:rPr>
        <w:t>’</w:t>
      </w:r>
      <w:r w:rsidRPr="00EC521F">
        <w:rPr>
          <w:rFonts w:ascii="Arial" w:hAnsi="Arial" w:cs="Arial"/>
        </w:rPr>
        <w:t>s playground, community gardens, and exercise stations.</w:t>
      </w:r>
    </w:p>
    <w:p w14:paraId="527996E8" w14:textId="1D9F183A" w:rsidR="006C2F1D" w:rsidRDefault="006C2F1D" w:rsidP="007E3018">
      <w:pPr>
        <w:spacing w:after="0" w:line="240" w:lineRule="auto"/>
        <w:rPr>
          <w:rFonts w:ascii="Arial" w:hAnsi="Arial" w:cs="Arial"/>
          <w:color w:val="000000"/>
          <w:shd w:val="clear" w:color="auto" w:fill="FFFFFF"/>
          <w:lang w:eastAsia="en-AU"/>
        </w:rPr>
      </w:pPr>
    </w:p>
    <w:p w14:paraId="51D7A757" w14:textId="62A9D177" w:rsidR="006C2F1D" w:rsidRPr="006C2F1D" w:rsidRDefault="006C2F1D" w:rsidP="007E3018">
      <w:pPr>
        <w:tabs>
          <w:tab w:val="left" w:pos="284"/>
          <w:tab w:val="left" w:pos="567"/>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contextualSpacing/>
        <w:rPr>
          <w:rFonts w:ascii="Arial" w:eastAsia="Times New Roman" w:hAnsi="Arial" w:cs="Times New Roman"/>
          <w:b/>
          <w:bCs/>
          <w:i/>
          <w:iCs/>
          <w:szCs w:val="24"/>
          <w:lang w:val="en-US"/>
        </w:rPr>
      </w:pPr>
      <w:r w:rsidRPr="006C2F1D">
        <w:rPr>
          <w:rFonts w:ascii="Arial" w:eastAsia="Times New Roman" w:hAnsi="Arial" w:cs="Times New Roman"/>
          <w:b/>
          <w:bCs/>
          <w:i/>
          <w:iCs/>
          <w:szCs w:val="24"/>
          <w:lang w:val="en-US"/>
        </w:rPr>
        <w:t>Privacy</w:t>
      </w:r>
      <w:r w:rsidR="004C09C1">
        <w:rPr>
          <w:rFonts w:ascii="Arial" w:eastAsia="Times New Roman" w:hAnsi="Arial" w:cs="Times New Roman"/>
          <w:b/>
          <w:bCs/>
          <w:i/>
          <w:iCs/>
          <w:szCs w:val="24"/>
          <w:lang w:val="en-US"/>
        </w:rPr>
        <w:t xml:space="preserve"> </w:t>
      </w:r>
      <w:r>
        <w:rPr>
          <w:rFonts w:ascii="Arial" w:eastAsia="Times New Roman" w:hAnsi="Arial" w:cs="Times New Roman"/>
          <w:b/>
          <w:bCs/>
          <w:i/>
          <w:iCs/>
          <w:szCs w:val="24"/>
          <w:lang w:val="en-US"/>
        </w:rPr>
        <w:t xml:space="preserve">- internal and external </w:t>
      </w:r>
    </w:p>
    <w:p w14:paraId="593B9736" w14:textId="77777777" w:rsidR="006C2F1D" w:rsidRPr="006C2F1D" w:rsidRDefault="006C2F1D" w:rsidP="007E3018">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Arial" w:eastAsia="Times New Roman" w:hAnsi="Arial" w:cs="Times New Roman"/>
          <w:szCs w:val="24"/>
          <w:lang w:val="en-US"/>
        </w:rPr>
      </w:pPr>
    </w:p>
    <w:p w14:paraId="40087F6C" w14:textId="0415F2C1" w:rsidR="006C2F1D" w:rsidRDefault="00A943CF" w:rsidP="17E7AC6D">
      <w:pPr>
        <w:spacing w:after="0" w:line="240" w:lineRule="auto"/>
        <w:rPr>
          <w:rFonts w:ascii="Arial" w:eastAsia="Times New Roman" w:hAnsi="Arial" w:cs="Times New Roman"/>
          <w:lang w:val="en-US"/>
        </w:rPr>
      </w:pPr>
      <w:proofErr w:type="gramStart"/>
      <w:r>
        <w:rPr>
          <w:rFonts w:ascii="Arial" w:hAnsi="Arial" w:cs="Arial"/>
          <w:color w:val="000000"/>
          <w:shd w:val="clear" w:color="auto" w:fill="FFFFFF"/>
          <w:lang w:eastAsia="en-AU"/>
        </w:rPr>
        <w:t>With regard to</w:t>
      </w:r>
      <w:proofErr w:type="gramEnd"/>
      <w:r>
        <w:rPr>
          <w:rFonts w:ascii="Arial" w:hAnsi="Arial" w:cs="Arial"/>
          <w:color w:val="000000"/>
          <w:shd w:val="clear" w:color="auto" w:fill="FFFFFF"/>
          <w:lang w:eastAsia="en-AU"/>
        </w:rPr>
        <w:t xml:space="preserve"> impacts external to the site, the site has two boundar</w:t>
      </w:r>
      <w:r w:rsidR="0077079B">
        <w:rPr>
          <w:rFonts w:ascii="Arial" w:hAnsi="Arial" w:cs="Arial"/>
          <w:color w:val="000000"/>
          <w:shd w:val="clear" w:color="auto" w:fill="FFFFFF"/>
          <w:lang w:eastAsia="en-AU"/>
        </w:rPr>
        <w:t>y</w:t>
      </w:r>
      <w:r>
        <w:rPr>
          <w:rFonts w:ascii="Arial" w:hAnsi="Arial" w:cs="Arial"/>
          <w:color w:val="000000"/>
          <w:shd w:val="clear" w:color="auto" w:fill="FFFFFF"/>
          <w:lang w:eastAsia="en-AU"/>
        </w:rPr>
        <w:t xml:space="preserve"> interfaces (eastern and northern) that have the potential for external overlook</w:t>
      </w:r>
      <w:r w:rsidR="2BC72E45">
        <w:rPr>
          <w:rFonts w:ascii="Arial" w:hAnsi="Arial" w:cs="Arial"/>
          <w:color w:val="000000"/>
          <w:shd w:val="clear" w:color="auto" w:fill="FFFFFF"/>
          <w:lang w:eastAsia="en-AU"/>
        </w:rPr>
        <w:t>ing</w:t>
      </w:r>
      <w:r>
        <w:rPr>
          <w:rFonts w:ascii="Arial" w:hAnsi="Arial" w:cs="Arial"/>
          <w:color w:val="000000"/>
          <w:shd w:val="clear" w:color="auto" w:fill="FFFFFF"/>
          <w:lang w:eastAsia="en-AU"/>
        </w:rPr>
        <w:t xml:space="preserve"> and privacy impacts. </w:t>
      </w:r>
      <w:r w:rsidR="006C2F1D" w:rsidRPr="17E7AC6D">
        <w:rPr>
          <w:rFonts w:ascii="Arial" w:eastAsia="Times New Roman" w:hAnsi="Arial" w:cs="Times New Roman"/>
          <w:lang w:val="en-US"/>
        </w:rPr>
        <w:t>The potential for privacy impacts and overlooking from the development has been minimised in the design of the development by providing</w:t>
      </w:r>
      <w:r w:rsidRPr="17E7AC6D">
        <w:rPr>
          <w:rFonts w:ascii="Arial" w:eastAsia="Times New Roman" w:hAnsi="Arial" w:cs="Times New Roman"/>
          <w:lang w:val="en-US"/>
        </w:rPr>
        <w:t>:</w:t>
      </w:r>
    </w:p>
    <w:p w14:paraId="5F4BB80B" w14:textId="77777777" w:rsidR="00A943CF" w:rsidRDefault="00A943CF" w:rsidP="007E3018">
      <w:pPr>
        <w:spacing w:after="0" w:line="240" w:lineRule="auto"/>
        <w:rPr>
          <w:rFonts w:ascii="Arial" w:eastAsia="Times New Roman" w:hAnsi="Arial" w:cs="Times New Roman"/>
          <w:szCs w:val="24"/>
          <w:lang w:val="en-US"/>
        </w:rPr>
      </w:pPr>
    </w:p>
    <w:p w14:paraId="7B7129A8" w14:textId="0E2BD631" w:rsidR="006C2F1D" w:rsidRPr="00A943CF" w:rsidRDefault="009A7BE2" w:rsidP="009566D3">
      <w:pPr>
        <w:pStyle w:val="ListParagraph"/>
        <w:numPr>
          <w:ilvl w:val="0"/>
          <w:numId w:val="5"/>
        </w:numPr>
        <w:spacing w:after="0" w:line="240" w:lineRule="auto"/>
        <w:rPr>
          <w:rFonts w:ascii="Arial" w:eastAsia="Times New Roman" w:hAnsi="Arial" w:cs="Times New Roman"/>
          <w:szCs w:val="24"/>
          <w:lang w:val="en-US"/>
        </w:rPr>
      </w:pPr>
      <w:r>
        <w:rPr>
          <w:rFonts w:ascii="Arial" w:eastAsia="Times New Roman" w:hAnsi="Arial" w:cs="Times New Roman"/>
          <w:szCs w:val="24"/>
          <w:lang w:val="en-US"/>
        </w:rPr>
        <w:t xml:space="preserve">generous </w:t>
      </w:r>
      <w:r w:rsidR="006C2F1D" w:rsidRPr="00A943CF">
        <w:rPr>
          <w:rFonts w:ascii="Arial" w:eastAsia="Times New Roman" w:hAnsi="Arial" w:cs="Times New Roman"/>
          <w:szCs w:val="24"/>
          <w:lang w:val="en-US"/>
        </w:rPr>
        <w:t>setbacks</w:t>
      </w:r>
    </w:p>
    <w:p w14:paraId="1F1B2C6D" w14:textId="77777777" w:rsidR="006C2F1D" w:rsidRPr="00A943CF" w:rsidRDefault="006C2F1D" w:rsidP="009566D3">
      <w:pPr>
        <w:pStyle w:val="ListParagraph"/>
        <w:numPr>
          <w:ilvl w:val="0"/>
          <w:numId w:val="5"/>
        </w:numPr>
        <w:spacing w:after="0" w:line="240" w:lineRule="auto"/>
        <w:rPr>
          <w:rFonts w:ascii="Arial" w:eastAsia="Times New Roman" w:hAnsi="Arial" w:cs="Times New Roman"/>
          <w:szCs w:val="24"/>
          <w:lang w:val="en-US"/>
        </w:rPr>
      </w:pPr>
      <w:r w:rsidRPr="00A943CF">
        <w:rPr>
          <w:rFonts w:ascii="Arial" w:eastAsia="Times New Roman" w:hAnsi="Arial" w:cs="Times New Roman"/>
          <w:szCs w:val="24"/>
          <w:lang w:val="en-US"/>
        </w:rPr>
        <w:t xml:space="preserve">sensitive placement of openings and open space, </w:t>
      </w:r>
    </w:p>
    <w:p w14:paraId="72BFFDDB" w14:textId="2B266EAB" w:rsidR="006C2F1D" w:rsidRPr="00A943CF" w:rsidRDefault="009A7BE2" w:rsidP="009566D3">
      <w:pPr>
        <w:pStyle w:val="ListParagraph"/>
        <w:numPr>
          <w:ilvl w:val="0"/>
          <w:numId w:val="5"/>
        </w:numPr>
        <w:spacing w:after="0" w:line="240" w:lineRule="auto"/>
        <w:rPr>
          <w:rFonts w:ascii="Arial" w:eastAsia="Times New Roman" w:hAnsi="Arial" w:cs="Times New Roman"/>
          <w:szCs w:val="24"/>
          <w:lang w:val="en-US"/>
        </w:rPr>
      </w:pPr>
      <w:r>
        <w:rPr>
          <w:rFonts w:ascii="Arial" w:eastAsia="Times New Roman" w:hAnsi="Arial" w:cs="Times New Roman"/>
          <w:szCs w:val="24"/>
          <w:lang w:val="en-US"/>
        </w:rPr>
        <w:t>buffer/</w:t>
      </w:r>
      <w:r w:rsidR="006C2F1D" w:rsidRPr="00A943CF">
        <w:rPr>
          <w:rFonts w:ascii="Arial" w:eastAsia="Times New Roman" w:hAnsi="Arial" w:cs="Times New Roman"/>
          <w:szCs w:val="24"/>
          <w:lang w:val="en-US"/>
        </w:rPr>
        <w:t>screen planting around the boundaries</w:t>
      </w:r>
    </w:p>
    <w:p w14:paraId="18A5E352" w14:textId="2BE33850" w:rsidR="006C2F1D" w:rsidRDefault="006C2F1D" w:rsidP="009566D3">
      <w:pPr>
        <w:pStyle w:val="ListParagraph"/>
        <w:numPr>
          <w:ilvl w:val="0"/>
          <w:numId w:val="5"/>
        </w:numPr>
        <w:spacing w:after="0" w:line="240" w:lineRule="auto"/>
        <w:rPr>
          <w:rFonts w:ascii="Arial" w:eastAsia="Times New Roman" w:hAnsi="Arial" w:cs="Times New Roman"/>
          <w:lang w:val="en-US"/>
        </w:rPr>
      </w:pPr>
      <w:r w:rsidRPr="17E7AC6D">
        <w:rPr>
          <w:rFonts w:ascii="Arial" w:eastAsia="Times New Roman" w:hAnsi="Arial" w:cs="Times New Roman"/>
          <w:lang w:val="en-US"/>
        </w:rPr>
        <w:t xml:space="preserve">minimizing </w:t>
      </w:r>
      <w:r w:rsidR="0E54089D" w:rsidRPr="17E7AC6D">
        <w:rPr>
          <w:rFonts w:ascii="Arial" w:eastAsia="Times New Roman" w:hAnsi="Arial" w:cs="Times New Roman"/>
          <w:lang w:val="en-US"/>
        </w:rPr>
        <w:t xml:space="preserve">the </w:t>
      </w:r>
      <w:r w:rsidRPr="17E7AC6D">
        <w:rPr>
          <w:rFonts w:ascii="Arial" w:eastAsia="Times New Roman" w:hAnsi="Arial" w:cs="Times New Roman"/>
          <w:lang w:val="en-US"/>
        </w:rPr>
        <w:t>n</w:t>
      </w:r>
      <w:r w:rsidR="0F94B60E" w:rsidRPr="17E7AC6D">
        <w:rPr>
          <w:rFonts w:ascii="Arial" w:eastAsia="Times New Roman" w:hAnsi="Arial" w:cs="Times New Roman"/>
          <w:lang w:val="en-US"/>
        </w:rPr>
        <w:t>umber</w:t>
      </w:r>
      <w:r w:rsidRPr="17E7AC6D">
        <w:rPr>
          <w:rFonts w:ascii="Arial" w:eastAsia="Times New Roman" w:hAnsi="Arial" w:cs="Times New Roman"/>
          <w:lang w:val="en-US"/>
        </w:rPr>
        <w:t xml:space="preserve"> of units oriented to residential boundaries </w:t>
      </w:r>
    </w:p>
    <w:p w14:paraId="00D19E8D" w14:textId="5E0180F0" w:rsidR="009A7BE2" w:rsidRPr="00A943CF" w:rsidRDefault="009A7BE2" w:rsidP="009566D3">
      <w:pPr>
        <w:pStyle w:val="ListParagraph"/>
        <w:numPr>
          <w:ilvl w:val="0"/>
          <w:numId w:val="5"/>
        </w:numPr>
        <w:spacing w:after="0" w:line="240" w:lineRule="auto"/>
        <w:rPr>
          <w:rFonts w:ascii="Arial" w:eastAsia="Times New Roman" w:hAnsi="Arial" w:cs="Times New Roman"/>
          <w:szCs w:val="24"/>
          <w:lang w:val="en-US"/>
        </w:rPr>
      </w:pPr>
      <w:r>
        <w:rPr>
          <w:rFonts w:ascii="Arial" w:eastAsia="Times New Roman" w:hAnsi="Arial" w:cs="Times New Roman"/>
          <w:szCs w:val="24"/>
          <w:lang w:val="en-US"/>
        </w:rPr>
        <w:t>relocating living areas away from R2 zoned boundaries</w:t>
      </w:r>
    </w:p>
    <w:p w14:paraId="617B3B3D" w14:textId="46F40FF5" w:rsidR="006C2F1D" w:rsidRPr="00A943CF" w:rsidRDefault="006C2F1D" w:rsidP="009566D3">
      <w:pPr>
        <w:pStyle w:val="ListParagraph"/>
        <w:numPr>
          <w:ilvl w:val="0"/>
          <w:numId w:val="5"/>
        </w:numPr>
        <w:spacing w:after="0" w:line="240" w:lineRule="auto"/>
        <w:rPr>
          <w:rFonts w:ascii="Arial" w:eastAsia="Times New Roman" w:hAnsi="Arial" w:cs="Times New Roman"/>
          <w:lang w:val="en-US"/>
        </w:rPr>
      </w:pPr>
      <w:r w:rsidRPr="17E7AC6D">
        <w:rPr>
          <w:rFonts w:ascii="Arial" w:eastAsia="Times New Roman" w:hAnsi="Arial" w:cs="Times New Roman"/>
          <w:lang w:val="en-US"/>
        </w:rPr>
        <w:t xml:space="preserve">physical distance and separation </w:t>
      </w:r>
      <w:r w:rsidR="7792734C" w:rsidRPr="17E7AC6D">
        <w:rPr>
          <w:rFonts w:ascii="Arial" w:eastAsia="Times New Roman" w:hAnsi="Arial" w:cs="Times New Roman"/>
          <w:lang w:val="en-US"/>
        </w:rPr>
        <w:t>to</w:t>
      </w:r>
      <w:r w:rsidRPr="17E7AC6D">
        <w:rPr>
          <w:rFonts w:ascii="Arial" w:eastAsia="Times New Roman" w:hAnsi="Arial" w:cs="Times New Roman"/>
          <w:lang w:val="en-US"/>
        </w:rPr>
        <w:t xml:space="preserve"> minimise potential visual privacy issues</w:t>
      </w:r>
    </w:p>
    <w:p w14:paraId="3FE79F85" w14:textId="27726FBC" w:rsidR="00A943CF" w:rsidRPr="00A943CF" w:rsidRDefault="00A943CF" w:rsidP="009566D3">
      <w:pPr>
        <w:pStyle w:val="ListParagraph"/>
        <w:numPr>
          <w:ilvl w:val="0"/>
          <w:numId w:val="5"/>
        </w:numPr>
        <w:spacing w:after="0" w:line="240" w:lineRule="auto"/>
        <w:rPr>
          <w:rFonts w:ascii="Arial" w:hAnsi="Arial" w:cs="Arial"/>
          <w:color w:val="000000"/>
          <w:shd w:val="clear" w:color="auto" w:fill="FFFFFF"/>
          <w:lang w:eastAsia="en-AU"/>
        </w:rPr>
      </w:pPr>
      <w:r w:rsidRPr="17E7AC6D">
        <w:rPr>
          <w:rFonts w:ascii="Arial" w:eastAsia="Times New Roman" w:hAnsi="Arial" w:cs="Times New Roman"/>
          <w:lang w:val="en-US"/>
        </w:rPr>
        <w:t xml:space="preserve">architectural elements to restrict and direct </w:t>
      </w:r>
      <w:r w:rsidR="00073268" w:rsidRPr="17E7AC6D">
        <w:rPr>
          <w:rFonts w:ascii="Arial" w:eastAsia="Times New Roman" w:hAnsi="Arial" w:cs="Times New Roman"/>
          <w:lang w:val="en-US"/>
        </w:rPr>
        <w:t>viewing including</w:t>
      </w:r>
      <w:r w:rsidRPr="17E7AC6D">
        <w:rPr>
          <w:rFonts w:ascii="Arial" w:eastAsia="Times New Roman" w:hAnsi="Arial" w:cs="Times New Roman"/>
          <w:lang w:val="en-US"/>
        </w:rPr>
        <w:t xml:space="preserve"> sliding screens and angled battens</w:t>
      </w:r>
      <w:r w:rsidR="009A7BE2" w:rsidRPr="17E7AC6D">
        <w:rPr>
          <w:rFonts w:ascii="Arial" w:eastAsia="Times New Roman" w:hAnsi="Arial" w:cs="Times New Roman"/>
          <w:lang w:val="en-US"/>
        </w:rPr>
        <w:t xml:space="preserve"> to </w:t>
      </w:r>
      <w:proofErr w:type="spellStart"/>
      <w:r w:rsidR="009A7BE2" w:rsidRPr="17E7AC6D">
        <w:rPr>
          <w:rFonts w:ascii="Arial" w:eastAsia="Times New Roman" w:hAnsi="Arial" w:cs="Times New Roman"/>
          <w:lang w:val="en-US"/>
        </w:rPr>
        <w:t>balconies</w:t>
      </w:r>
      <w:r w:rsidR="26D09471" w:rsidRPr="17E7AC6D">
        <w:rPr>
          <w:rFonts w:ascii="Arial" w:eastAsia="Times New Roman" w:hAnsi="Arial" w:cs="Times New Roman"/>
          <w:lang w:val="en-US"/>
        </w:rPr>
        <w:t>and</w:t>
      </w:r>
      <w:proofErr w:type="spellEnd"/>
      <w:r w:rsidR="009A7BE2">
        <w:t xml:space="preserve"> </w:t>
      </w:r>
      <w:r w:rsidR="06E8AAB5" w:rsidRPr="17E7AC6D">
        <w:rPr>
          <w:rFonts w:ascii="Arial" w:eastAsia="Times New Roman" w:hAnsi="Arial" w:cs="Times New Roman"/>
          <w:lang w:val="en-US"/>
        </w:rPr>
        <w:t>s</w:t>
      </w:r>
      <w:r w:rsidR="009A7BE2" w:rsidRPr="17E7AC6D">
        <w:rPr>
          <w:rFonts w:ascii="Arial" w:eastAsia="Times New Roman" w:hAnsi="Arial" w:cs="Times New Roman"/>
          <w:lang w:val="en-US"/>
        </w:rPr>
        <w:t>creening angled blades to the living rooms on the upper floors.</w:t>
      </w:r>
    </w:p>
    <w:p w14:paraId="687139D5" w14:textId="46646073" w:rsidR="006C2F1D" w:rsidRDefault="006C2F1D" w:rsidP="007E3018">
      <w:pPr>
        <w:spacing w:after="0" w:line="240" w:lineRule="auto"/>
        <w:rPr>
          <w:rFonts w:ascii="Arial" w:hAnsi="Arial" w:cs="Arial"/>
          <w:color w:val="000000"/>
          <w:shd w:val="clear" w:color="auto" w:fill="FFFFFF"/>
          <w:lang w:eastAsia="en-AU"/>
        </w:rPr>
      </w:pPr>
    </w:p>
    <w:p w14:paraId="27F75C48" w14:textId="38C27BD0" w:rsidR="00824B73" w:rsidRDefault="00790366" w:rsidP="007E3018">
      <w:pPr>
        <w:spacing w:after="0" w:line="240" w:lineRule="auto"/>
        <w:rPr>
          <w:rFonts w:ascii="Arial" w:hAnsi="Arial" w:cs="Arial"/>
        </w:rPr>
      </w:pPr>
      <w:r w:rsidRPr="17E7AC6D">
        <w:rPr>
          <w:rFonts w:ascii="Arial" w:hAnsi="Arial" w:cs="Arial"/>
        </w:rPr>
        <w:t xml:space="preserve">The newly designed courtyards </w:t>
      </w:r>
      <w:r w:rsidR="00073268" w:rsidRPr="17E7AC6D">
        <w:rPr>
          <w:rFonts w:ascii="Arial" w:hAnsi="Arial" w:cs="Arial"/>
        </w:rPr>
        <w:t>within buildings</w:t>
      </w:r>
      <w:r w:rsidRPr="17E7AC6D">
        <w:rPr>
          <w:rFonts w:ascii="Arial" w:hAnsi="Arial" w:cs="Arial"/>
        </w:rPr>
        <w:t xml:space="preserve"> 2 and 5 </w:t>
      </w:r>
      <w:r w:rsidR="00A3374D" w:rsidRPr="17E7AC6D">
        <w:rPr>
          <w:rFonts w:ascii="Arial" w:hAnsi="Arial" w:cs="Arial"/>
        </w:rPr>
        <w:t>are designed as passive outdoor space and</w:t>
      </w:r>
      <w:r w:rsidRPr="17E7AC6D">
        <w:rPr>
          <w:rFonts w:ascii="Arial" w:hAnsi="Arial" w:cs="Arial"/>
        </w:rPr>
        <w:t xml:space="preserve"> will only be used by the residents of Blocks 2 and 5</w:t>
      </w:r>
      <w:r w:rsidR="00A3374D" w:rsidRPr="17E7AC6D">
        <w:rPr>
          <w:rFonts w:ascii="Arial" w:hAnsi="Arial" w:cs="Arial"/>
        </w:rPr>
        <w:t xml:space="preserve"> and will not be used for gatherings or events and </w:t>
      </w:r>
      <w:r w:rsidR="2EEC2C8C" w:rsidRPr="17E7AC6D">
        <w:rPr>
          <w:rFonts w:ascii="Arial" w:hAnsi="Arial" w:cs="Arial"/>
        </w:rPr>
        <w:t>are</w:t>
      </w:r>
      <w:r w:rsidR="00A3374D" w:rsidRPr="17E7AC6D">
        <w:rPr>
          <w:rFonts w:ascii="Arial" w:hAnsi="Arial" w:cs="Arial"/>
        </w:rPr>
        <w:t xml:space="preserve"> not </w:t>
      </w:r>
      <w:r w:rsidR="193A9A4A" w:rsidRPr="17E7AC6D">
        <w:rPr>
          <w:rFonts w:ascii="Arial" w:hAnsi="Arial" w:cs="Arial"/>
        </w:rPr>
        <w:t xml:space="preserve">in </w:t>
      </w:r>
      <w:r w:rsidR="00A3374D" w:rsidRPr="17E7AC6D">
        <w:rPr>
          <w:rFonts w:ascii="Arial" w:hAnsi="Arial" w:cs="Arial"/>
        </w:rPr>
        <w:t>high traffic areas</w:t>
      </w:r>
      <w:r w:rsidRPr="17E7AC6D">
        <w:rPr>
          <w:rFonts w:ascii="Arial" w:hAnsi="Arial" w:cs="Arial"/>
        </w:rPr>
        <w:t>.</w:t>
      </w:r>
      <w:r w:rsidR="00A3374D" w:rsidRPr="17E7AC6D">
        <w:rPr>
          <w:rFonts w:ascii="Arial" w:hAnsi="Arial" w:cs="Arial"/>
        </w:rPr>
        <w:t xml:space="preserve"> These areas will be enhanced through the dense eastern boundary landscaping. The courtyards will be screened by planter boxes and the landscaped buffer along the </w:t>
      </w:r>
      <w:r w:rsidR="00073268" w:rsidRPr="17E7AC6D">
        <w:rPr>
          <w:rFonts w:ascii="Arial" w:hAnsi="Arial" w:cs="Arial"/>
        </w:rPr>
        <w:t>eastern boundary</w:t>
      </w:r>
      <w:r w:rsidR="00A3374D" w:rsidRPr="17E7AC6D">
        <w:rPr>
          <w:rFonts w:ascii="Arial" w:hAnsi="Arial" w:cs="Arial"/>
        </w:rPr>
        <w:t>, reducing their visibility when viewed from the Lakin Street neighbours to the east.</w:t>
      </w:r>
      <w:r w:rsidR="00A3374D">
        <w:t xml:space="preserve"> The </w:t>
      </w:r>
      <w:r w:rsidR="00A3374D" w:rsidRPr="17E7AC6D">
        <w:rPr>
          <w:rFonts w:ascii="Arial" w:hAnsi="Arial" w:cs="Arial"/>
        </w:rPr>
        <w:t>units adjoining the proposed new courtyards will not have internal facing balconies that overlook them and all windows facing internally will be highlight windows and be consistent with the ADG in ensuring privacy is maintained.</w:t>
      </w:r>
    </w:p>
    <w:p w14:paraId="461063F7" w14:textId="77777777" w:rsidR="00A3374D" w:rsidRPr="00790366" w:rsidRDefault="00A3374D" w:rsidP="006C2F1D">
      <w:pPr>
        <w:spacing w:after="0" w:line="240" w:lineRule="auto"/>
        <w:jc w:val="both"/>
        <w:rPr>
          <w:rFonts w:ascii="Arial" w:eastAsia="Times New Roman" w:hAnsi="Arial" w:cs="Arial"/>
          <w:lang w:val="en-US"/>
        </w:rPr>
      </w:pPr>
    </w:p>
    <w:p w14:paraId="4ED5C3E8" w14:textId="320E2578" w:rsidR="000A7FED" w:rsidRDefault="00A3374D" w:rsidP="0077079B">
      <w:pPr>
        <w:spacing w:after="0" w:line="240" w:lineRule="auto"/>
        <w:jc w:val="both"/>
        <w:rPr>
          <w:rFonts w:ascii="Arial" w:eastAsia="Times New Roman" w:hAnsi="Arial" w:cs="Arial"/>
          <w:lang w:val="en-US"/>
        </w:rPr>
      </w:pPr>
      <w:r w:rsidRPr="17E7AC6D">
        <w:rPr>
          <w:rFonts w:ascii="Arial" w:eastAsia="Times New Roman" w:hAnsi="Arial" w:cs="Times New Roman"/>
          <w:lang w:val="en-US"/>
        </w:rPr>
        <w:t>The physical distance and separation combined with sensitive design and layout</w:t>
      </w:r>
      <w:r w:rsidR="175B6B26" w:rsidRPr="17E7AC6D">
        <w:rPr>
          <w:rFonts w:ascii="Arial" w:eastAsia="Times New Roman" w:hAnsi="Arial" w:cs="Times New Roman"/>
          <w:lang w:val="en-US"/>
        </w:rPr>
        <w:t xml:space="preserve">, </w:t>
      </w:r>
      <w:r w:rsidR="00073268" w:rsidRPr="17E7AC6D">
        <w:rPr>
          <w:rFonts w:ascii="Arial" w:eastAsia="Times New Roman" w:hAnsi="Arial" w:cs="Times New Roman"/>
          <w:lang w:val="en-US"/>
        </w:rPr>
        <w:t>including comprehensive</w:t>
      </w:r>
      <w:r w:rsidRPr="17E7AC6D">
        <w:rPr>
          <w:rFonts w:ascii="Arial" w:eastAsia="Times New Roman" w:hAnsi="Arial" w:cs="Times New Roman"/>
          <w:lang w:val="en-US"/>
        </w:rPr>
        <w:t xml:space="preserve"> landscaping is considered to </w:t>
      </w:r>
      <w:r w:rsidRPr="17E7AC6D">
        <w:rPr>
          <w:rFonts w:ascii="Arial" w:eastAsia="Times New Roman" w:hAnsi="Arial" w:cs="Arial"/>
          <w:lang w:val="en-US"/>
        </w:rPr>
        <w:t>minimise potential visual privacy issues.</w:t>
      </w:r>
    </w:p>
    <w:p w14:paraId="7FE9813C" w14:textId="77777777" w:rsidR="00A3374D" w:rsidRPr="00790366" w:rsidRDefault="00A3374D" w:rsidP="0077079B">
      <w:pPr>
        <w:spacing w:after="0" w:line="240" w:lineRule="auto"/>
        <w:jc w:val="both"/>
        <w:rPr>
          <w:rFonts w:ascii="Arial" w:hAnsi="Arial" w:cs="Arial"/>
          <w:color w:val="000000"/>
          <w:shd w:val="clear" w:color="auto" w:fill="FFFFFF"/>
          <w:lang w:eastAsia="en-AU"/>
        </w:rPr>
      </w:pPr>
    </w:p>
    <w:p w14:paraId="0CC09D86" w14:textId="4E018133" w:rsidR="00E173F6" w:rsidRPr="006C2F1D" w:rsidRDefault="00E173F6" w:rsidP="00E173F6">
      <w:pPr>
        <w:spacing w:after="0" w:line="240" w:lineRule="auto"/>
        <w:jc w:val="both"/>
        <w:rPr>
          <w:rFonts w:ascii="Arial" w:hAnsi="Arial" w:cs="Arial"/>
          <w:b/>
          <w:bCs/>
          <w:i/>
          <w:iCs/>
          <w:color w:val="000000"/>
          <w:shd w:val="clear" w:color="auto" w:fill="FFFFFF"/>
          <w:lang w:eastAsia="en-AU"/>
        </w:rPr>
      </w:pPr>
      <w:r w:rsidRPr="006C2F1D">
        <w:rPr>
          <w:rFonts w:ascii="Arial" w:hAnsi="Arial" w:cs="Arial"/>
          <w:b/>
          <w:bCs/>
          <w:i/>
          <w:iCs/>
          <w:color w:val="000000"/>
          <w:shd w:val="clear" w:color="auto" w:fill="FFFFFF"/>
          <w:lang w:eastAsia="en-AU"/>
        </w:rPr>
        <w:t xml:space="preserve">Overshadowing – internal and external to the site </w:t>
      </w:r>
    </w:p>
    <w:p w14:paraId="1D1E53BF" w14:textId="77777777" w:rsidR="00E173F6" w:rsidRPr="0077079B" w:rsidRDefault="00E173F6" w:rsidP="0077079B">
      <w:pPr>
        <w:spacing w:after="0" w:line="240" w:lineRule="auto"/>
        <w:jc w:val="both"/>
        <w:rPr>
          <w:rFonts w:ascii="Arial" w:hAnsi="Arial" w:cs="Arial"/>
          <w:i/>
          <w:iCs/>
          <w:color w:val="000000"/>
          <w:shd w:val="clear" w:color="auto" w:fill="FFFFFF"/>
          <w:lang w:eastAsia="en-AU"/>
        </w:rPr>
      </w:pPr>
    </w:p>
    <w:p w14:paraId="1047E2AB" w14:textId="5E2CC607" w:rsidR="00E173F6" w:rsidRDefault="00E173F6" w:rsidP="17E7AC6D">
      <w:pPr>
        <w:spacing w:after="0" w:line="240" w:lineRule="auto"/>
        <w:rPr>
          <w:rFonts w:ascii="Arial" w:hAnsi="Arial" w:cs="Arial"/>
          <w:color w:val="000000" w:themeColor="text1"/>
          <w:lang w:eastAsia="en-AU"/>
        </w:rPr>
      </w:pPr>
      <w:r w:rsidRPr="00E173F6">
        <w:rPr>
          <w:rFonts w:ascii="Arial" w:hAnsi="Arial" w:cs="Arial"/>
          <w:color w:val="000000"/>
          <w:shd w:val="clear" w:color="auto" w:fill="FFFFFF"/>
          <w:lang w:eastAsia="en-AU"/>
        </w:rPr>
        <w:t xml:space="preserve">Shadow diagrams have been prepared for the development </w:t>
      </w:r>
      <w:r w:rsidR="00A02F2B">
        <w:rPr>
          <w:rFonts w:ascii="Arial" w:hAnsi="Arial" w:cs="Arial"/>
          <w:color w:val="000000"/>
          <w:shd w:val="clear" w:color="auto" w:fill="FFFFFF"/>
          <w:lang w:eastAsia="en-AU"/>
        </w:rPr>
        <w:t>(internally) and adjoining sites</w:t>
      </w:r>
      <w:r w:rsidR="00C26D75">
        <w:rPr>
          <w:rFonts w:ascii="Arial" w:hAnsi="Arial" w:cs="Arial"/>
          <w:color w:val="000000"/>
          <w:shd w:val="clear" w:color="auto" w:fill="FFFFFF"/>
          <w:lang w:eastAsia="en-AU"/>
        </w:rPr>
        <w:t xml:space="preserve"> at hourly intervals</w:t>
      </w:r>
      <w:r w:rsidR="00A02F2B">
        <w:rPr>
          <w:rFonts w:ascii="Arial" w:hAnsi="Arial" w:cs="Arial"/>
          <w:color w:val="000000"/>
          <w:shd w:val="clear" w:color="auto" w:fill="FFFFFF"/>
          <w:lang w:eastAsia="en-AU"/>
        </w:rPr>
        <w:t xml:space="preserve"> </w:t>
      </w:r>
      <w:r w:rsidRPr="00E173F6">
        <w:rPr>
          <w:rFonts w:ascii="Arial" w:hAnsi="Arial" w:cs="Arial"/>
          <w:color w:val="000000"/>
          <w:shd w:val="clear" w:color="auto" w:fill="FFFFFF"/>
          <w:lang w:eastAsia="en-AU"/>
        </w:rPr>
        <w:t xml:space="preserve">between 9:00am, midday and 3:00pm, for 21 June (midwinter), </w:t>
      </w:r>
      <w:proofErr w:type="gramStart"/>
      <w:r w:rsidRPr="00E173F6">
        <w:rPr>
          <w:rFonts w:ascii="Arial" w:hAnsi="Arial" w:cs="Arial"/>
          <w:color w:val="000000"/>
          <w:shd w:val="clear" w:color="auto" w:fill="FFFFFF"/>
          <w:lang w:eastAsia="en-AU"/>
        </w:rPr>
        <w:t>in order to</w:t>
      </w:r>
      <w:proofErr w:type="gramEnd"/>
      <w:r w:rsidRPr="00E173F6">
        <w:rPr>
          <w:rFonts w:ascii="Arial" w:hAnsi="Arial" w:cs="Arial"/>
          <w:color w:val="000000"/>
          <w:shd w:val="clear" w:color="auto" w:fill="FFFFFF"/>
          <w:lang w:eastAsia="en-AU"/>
        </w:rPr>
        <w:t xml:space="preserve"> demonstrate a worst-case scenario for solar access on the shortest day of the year.</w:t>
      </w:r>
      <w:r w:rsidR="00C26D75">
        <w:rPr>
          <w:rFonts w:ascii="Arial" w:hAnsi="Arial" w:cs="Arial"/>
          <w:color w:val="000000"/>
          <w:shd w:val="clear" w:color="auto" w:fill="FFFFFF"/>
          <w:lang w:eastAsia="en-AU"/>
        </w:rPr>
        <w:t xml:space="preserve"> Diagrams for summer solstice and the equinox have also been provided for assessment. </w:t>
      </w:r>
      <w:r w:rsidRPr="00E173F6">
        <w:rPr>
          <w:rFonts w:ascii="Arial" w:hAnsi="Arial" w:cs="Arial"/>
          <w:color w:val="000000"/>
          <w:shd w:val="clear" w:color="auto" w:fill="FFFFFF"/>
          <w:lang w:eastAsia="en-AU"/>
        </w:rPr>
        <w:t xml:space="preserve"> </w:t>
      </w:r>
    </w:p>
    <w:p w14:paraId="3A336CEF" w14:textId="10E22DE7" w:rsidR="00E173F6" w:rsidRDefault="00E173F6" w:rsidP="17E7AC6D">
      <w:pPr>
        <w:spacing w:after="0" w:line="240" w:lineRule="auto"/>
        <w:rPr>
          <w:rFonts w:ascii="Arial" w:hAnsi="Arial" w:cs="Arial"/>
          <w:color w:val="000000" w:themeColor="text1"/>
          <w:lang w:eastAsia="en-AU"/>
        </w:rPr>
      </w:pPr>
    </w:p>
    <w:p w14:paraId="2F0E90C1" w14:textId="76B5F533" w:rsidR="00E173F6" w:rsidRDefault="00E173F6" w:rsidP="007E3018">
      <w:pPr>
        <w:spacing w:after="0" w:line="240" w:lineRule="auto"/>
        <w:rPr>
          <w:rFonts w:ascii="Arial" w:hAnsi="Arial" w:cs="Arial"/>
          <w:color w:val="000000"/>
          <w:shd w:val="clear" w:color="auto" w:fill="FFFFFF"/>
          <w:lang w:eastAsia="en-AU"/>
        </w:rPr>
      </w:pPr>
      <w:r w:rsidRPr="00E173F6">
        <w:rPr>
          <w:rFonts w:ascii="Arial" w:hAnsi="Arial" w:cs="Arial"/>
          <w:color w:val="000000"/>
          <w:shd w:val="clear" w:color="auto" w:fill="FFFFFF"/>
          <w:lang w:eastAsia="en-AU"/>
        </w:rPr>
        <w:t xml:space="preserve">Due to the orientation of the site, the shadowing created by the </w:t>
      </w:r>
      <w:r w:rsidR="00A02F2B">
        <w:rPr>
          <w:rFonts w:ascii="Arial" w:hAnsi="Arial" w:cs="Arial"/>
          <w:color w:val="000000"/>
          <w:shd w:val="clear" w:color="auto" w:fill="FFFFFF"/>
          <w:lang w:eastAsia="en-AU"/>
        </w:rPr>
        <w:t>development</w:t>
      </w:r>
      <w:r w:rsidRPr="00E173F6">
        <w:rPr>
          <w:rFonts w:ascii="Arial" w:hAnsi="Arial" w:cs="Arial"/>
          <w:color w:val="000000"/>
          <w:shd w:val="clear" w:color="auto" w:fill="FFFFFF"/>
          <w:lang w:eastAsia="en-AU"/>
        </w:rPr>
        <w:t xml:space="preserve"> extends </w:t>
      </w:r>
      <w:r w:rsidR="0058099F">
        <w:rPr>
          <w:rFonts w:ascii="Arial" w:hAnsi="Arial" w:cs="Arial"/>
          <w:color w:val="000000"/>
          <w:shd w:val="clear" w:color="auto" w:fill="FFFFFF"/>
          <w:lang w:eastAsia="en-AU"/>
        </w:rPr>
        <w:t xml:space="preserve">generally </w:t>
      </w:r>
      <w:r w:rsidRPr="00E173F6">
        <w:rPr>
          <w:rFonts w:ascii="Arial" w:hAnsi="Arial" w:cs="Arial"/>
          <w:color w:val="000000"/>
          <w:shd w:val="clear" w:color="auto" w:fill="FFFFFF"/>
          <w:lang w:eastAsia="en-AU"/>
        </w:rPr>
        <w:t xml:space="preserve">away from </w:t>
      </w:r>
      <w:r w:rsidR="00A02F2B">
        <w:rPr>
          <w:rFonts w:ascii="Arial" w:hAnsi="Arial" w:cs="Arial"/>
          <w:color w:val="000000"/>
          <w:shd w:val="clear" w:color="auto" w:fill="FFFFFF"/>
          <w:lang w:eastAsia="en-AU"/>
        </w:rPr>
        <w:t xml:space="preserve">the Bias </w:t>
      </w:r>
      <w:r w:rsidR="5B052345">
        <w:rPr>
          <w:rFonts w:ascii="Arial" w:hAnsi="Arial" w:cs="Arial"/>
          <w:color w:val="000000"/>
          <w:shd w:val="clear" w:color="auto" w:fill="FFFFFF"/>
          <w:lang w:eastAsia="en-AU"/>
        </w:rPr>
        <w:t>A</w:t>
      </w:r>
      <w:r w:rsidR="00A02F2B">
        <w:rPr>
          <w:rFonts w:ascii="Arial" w:hAnsi="Arial" w:cs="Arial"/>
          <w:color w:val="000000"/>
          <w:shd w:val="clear" w:color="auto" w:fill="FFFFFF"/>
          <w:lang w:eastAsia="en-AU"/>
        </w:rPr>
        <w:t>venue frontage</w:t>
      </w:r>
      <w:r w:rsidRPr="00E173F6">
        <w:rPr>
          <w:rFonts w:ascii="Arial" w:hAnsi="Arial" w:cs="Arial"/>
          <w:color w:val="000000"/>
          <w:shd w:val="clear" w:color="auto" w:fill="FFFFFF"/>
          <w:lang w:eastAsia="en-AU"/>
        </w:rPr>
        <w:t xml:space="preserve"> </w:t>
      </w:r>
      <w:r w:rsidR="00A02F2B">
        <w:rPr>
          <w:rFonts w:ascii="Arial" w:hAnsi="Arial" w:cs="Arial"/>
          <w:color w:val="000000"/>
          <w:shd w:val="clear" w:color="auto" w:fill="FFFFFF"/>
          <w:lang w:eastAsia="en-AU"/>
        </w:rPr>
        <w:t xml:space="preserve">of the site </w:t>
      </w:r>
      <w:r w:rsidRPr="00E173F6">
        <w:rPr>
          <w:rFonts w:ascii="Arial" w:hAnsi="Arial" w:cs="Arial"/>
          <w:color w:val="000000"/>
          <w:shd w:val="clear" w:color="auto" w:fill="FFFFFF"/>
          <w:lang w:eastAsia="en-AU"/>
        </w:rPr>
        <w:t xml:space="preserve">and towards </w:t>
      </w:r>
      <w:r w:rsidR="00A02F2B">
        <w:rPr>
          <w:rFonts w:ascii="Arial" w:hAnsi="Arial" w:cs="Arial"/>
          <w:color w:val="000000"/>
          <w:shd w:val="clear" w:color="auto" w:fill="FFFFFF"/>
          <w:lang w:eastAsia="en-AU"/>
        </w:rPr>
        <w:t xml:space="preserve">the </w:t>
      </w:r>
      <w:r w:rsidR="0058099F">
        <w:rPr>
          <w:rFonts w:ascii="Arial" w:hAnsi="Arial" w:cs="Arial"/>
          <w:color w:val="000000"/>
          <w:shd w:val="clear" w:color="auto" w:fill="FFFFFF"/>
          <w:lang w:eastAsia="en-AU"/>
        </w:rPr>
        <w:t xml:space="preserve">saltwater Creek side of the site during the morning and towards the </w:t>
      </w:r>
      <w:r w:rsidR="00A02F2B">
        <w:rPr>
          <w:rFonts w:ascii="Arial" w:hAnsi="Arial" w:cs="Arial"/>
          <w:color w:val="000000"/>
          <w:shd w:val="clear" w:color="auto" w:fill="FFFFFF"/>
          <w:lang w:eastAsia="en-AU"/>
        </w:rPr>
        <w:t xml:space="preserve">neighbouring properties to the east </w:t>
      </w:r>
      <w:r w:rsidR="0058099F">
        <w:rPr>
          <w:rFonts w:ascii="Arial" w:hAnsi="Arial" w:cs="Arial"/>
          <w:color w:val="000000"/>
          <w:shd w:val="clear" w:color="auto" w:fill="FFFFFF"/>
          <w:lang w:eastAsia="en-AU"/>
        </w:rPr>
        <w:t>fronting La</w:t>
      </w:r>
      <w:r w:rsidR="232033AA">
        <w:rPr>
          <w:rFonts w:ascii="Arial" w:hAnsi="Arial" w:cs="Arial"/>
          <w:color w:val="000000"/>
          <w:shd w:val="clear" w:color="auto" w:fill="FFFFFF"/>
          <w:lang w:eastAsia="en-AU"/>
        </w:rPr>
        <w:t>k</w:t>
      </w:r>
      <w:r w:rsidR="0058099F">
        <w:rPr>
          <w:rFonts w:ascii="Arial" w:hAnsi="Arial" w:cs="Arial"/>
          <w:color w:val="000000"/>
          <w:shd w:val="clear" w:color="auto" w:fill="FFFFFF"/>
          <w:lang w:eastAsia="en-AU"/>
        </w:rPr>
        <w:t xml:space="preserve">in Street </w:t>
      </w:r>
      <w:r w:rsidR="00A02F2B">
        <w:rPr>
          <w:rFonts w:ascii="Arial" w:hAnsi="Arial" w:cs="Arial"/>
          <w:color w:val="000000"/>
          <w:shd w:val="clear" w:color="auto" w:fill="FFFFFF"/>
          <w:lang w:eastAsia="en-AU"/>
        </w:rPr>
        <w:t>during the</w:t>
      </w:r>
      <w:r w:rsidR="0058099F">
        <w:rPr>
          <w:rFonts w:ascii="Arial" w:hAnsi="Arial" w:cs="Arial"/>
          <w:color w:val="000000"/>
          <w:shd w:val="clear" w:color="auto" w:fill="FFFFFF"/>
          <w:lang w:eastAsia="en-AU"/>
        </w:rPr>
        <w:t xml:space="preserve"> afternoon.</w:t>
      </w:r>
      <w:r w:rsidR="00A02F2B">
        <w:rPr>
          <w:rFonts w:ascii="Arial" w:hAnsi="Arial" w:cs="Arial"/>
          <w:color w:val="000000"/>
          <w:shd w:val="clear" w:color="auto" w:fill="FFFFFF"/>
          <w:lang w:eastAsia="en-AU"/>
        </w:rPr>
        <w:t xml:space="preserve"> </w:t>
      </w:r>
    </w:p>
    <w:p w14:paraId="7C02C0D8" w14:textId="77777777" w:rsidR="003A56C9" w:rsidRDefault="003A56C9" w:rsidP="007E3018">
      <w:pPr>
        <w:spacing w:after="0" w:line="240" w:lineRule="auto"/>
        <w:rPr>
          <w:rFonts w:ascii="Arial" w:hAnsi="Arial" w:cs="Arial"/>
          <w:color w:val="000000"/>
          <w:shd w:val="clear" w:color="auto" w:fill="FFFFFF"/>
          <w:lang w:eastAsia="en-AU"/>
        </w:rPr>
      </w:pPr>
    </w:p>
    <w:p w14:paraId="2542CB06" w14:textId="77777777" w:rsidR="003A56C9" w:rsidRDefault="003A56C9" w:rsidP="009566D3">
      <w:pPr>
        <w:pStyle w:val="ListParagraph"/>
        <w:numPr>
          <w:ilvl w:val="0"/>
          <w:numId w:val="5"/>
        </w:numPr>
        <w:spacing w:after="0" w:line="240" w:lineRule="auto"/>
        <w:rPr>
          <w:rFonts w:ascii="Arial" w:hAnsi="Arial" w:cs="Arial"/>
          <w:i/>
          <w:iCs/>
          <w:color w:val="000000"/>
          <w:shd w:val="clear" w:color="auto" w:fill="FFFFFF"/>
          <w:lang w:eastAsia="en-AU"/>
        </w:rPr>
      </w:pPr>
      <w:r>
        <w:rPr>
          <w:rFonts w:ascii="Arial" w:hAnsi="Arial" w:cs="Arial"/>
          <w:i/>
          <w:iCs/>
          <w:color w:val="000000"/>
          <w:shd w:val="clear" w:color="auto" w:fill="FFFFFF"/>
          <w:lang w:eastAsia="en-AU"/>
        </w:rPr>
        <w:t>Over shadowing impacts e</w:t>
      </w:r>
      <w:r w:rsidRPr="00E173F6">
        <w:rPr>
          <w:rFonts w:ascii="Arial" w:hAnsi="Arial" w:cs="Arial"/>
          <w:i/>
          <w:iCs/>
          <w:color w:val="000000"/>
          <w:shd w:val="clear" w:color="auto" w:fill="FFFFFF"/>
          <w:lang w:eastAsia="en-AU"/>
        </w:rPr>
        <w:t xml:space="preserve">xternal to site </w:t>
      </w:r>
    </w:p>
    <w:p w14:paraId="5F6D74C8" w14:textId="052607A8" w:rsidR="0058099F" w:rsidRDefault="0058099F" w:rsidP="007E3018">
      <w:pPr>
        <w:spacing w:after="0" w:line="240" w:lineRule="auto"/>
        <w:rPr>
          <w:rFonts w:ascii="Arial" w:hAnsi="Arial" w:cs="Arial"/>
          <w:color w:val="000000"/>
          <w:shd w:val="clear" w:color="auto" w:fill="FFFFFF"/>
          <w:lang w:eastAsia="en-AU"/>
        </w:rPr>
      </w:pPr>
    </w:p>
    <w:p w14:paraId="4D159E4F" w14:textId="1D059B10" w:rsidR="003A56C9" w:rsidRDefault="0058099F" w:rsidP="007E3018">
      <w:pPr>
        <w:spacing w:after="0" w:line="240" w:lineRule="auto"/>
        <w:rPr>
          <w:rFonts w:ascii="Arial" w:hAnsi="Arial" w:cs="Arial"/>
          <w:color w:val="000000"/>
          <w:shd w:val="clear" w:color="auto" w:fill="FFFFFF"/>
          <w:lang w:eastAsia="en-AU"/>
        </w:rPr>
      </w:pPr>
      <w:r>
        <w:rPr>
          <w:rFonts w:ascii="Arial" w:hAnsi="Arial" w:cs="Arial"/>
          <w:color w:val="000000"/>
          <w:shd w:val="clear" w:color="auto" w:fill="FFFFFF"/>
          <w:lang w:eastAsia="en-AU"/>
        </w:rPr>
        <w:t>The applicant has carried out an hour</w:t>
      </w:r>
      <w:r w:rsidR="00AD6543">
        <w:rPr>
          <w:rFonts w:ascii="Arial" w:hAnsi="Arial" w:cs="Arial"/>
          <w:color w:val="000000"/>
          <w:shd w:val="clear" w:color="auto" w:fill="FFFFFF"/>
          <w:lang w:eastAsia="en-AU"/>
        </w:rPr>
        <w:t>-</w:t>
      </w:r>
      <w:r>
        <w:rPr>
          <w:rFonts w:ascii="Arial" w:hAnsi="Arial" w:cs="Arial"/>
          <w:color w:val="000000"/>
          <w:shd w:val="clear" w:color="auto" w:fill="FFFFFF"/>
          <w:lang w:eastAsia="en-AU"/>
        </w:rPr>
        <w:t>by</w:t>
      </w:r>
      <w:r w:rsidR="00AD6543">
        <w:rPr>
          <w:rFonts w:ascii="Arial" w:hAnsi="Arial" w:cs="Arial"/>
          <w:color w:val="000000"/>
          <w:shd w:val="clear" w:color="auto" w:fill="FFFFFF"/>
          <w:lang w:eastAsia="en-AU"/>
        </w:rPr>
        <w:t>-</w:t>
      </w:r>
      <w:r>
        <w:rPr>
          <w:rFonts w:ascii="Arial" w:hAnsi="Arial" w:cs="Arial"/>
          <w:color w:val="000000"/>
          <w:shd w:val="clear" w:color="auto" w:fill="FFFFFF"/>
          <w:lang w:eastAsia="en-AU"/>
        </w:rPr>
        <w:t xml:space="preserve">hour analysis of the </w:t>
      </w:r>
      <w:r w:rsidRPr="0058099F">
        <w:rPr>
          <w:rFonts w:ascii="Arial" w:hAnsi="Arial" w:cs="Arial"/>
          <w:color w:val="000000"/>
          <w:shd w:val="clear" w:color="auto" w:fill="FFFFFF"/>
          <w:lang w:eastAsia="en-AU"/>
        </w:rPr>
        <w:t>solar impacts</w:t>
      </w:r>
      <w:r>
        <w:rPr>
          <w:rFonts w:ascii="Arial" w:hAnsi="Arial" w:cs="Arial"/>
          <w:color w:val="000000"/>
          <w:shd w:val="clear" w:color="auto" w:fill="FFFFFF"/>
          <w:lang w:eastAsia="en-AU"/>
        </w:rPr>
        <w:t xml:space="preserve"> from the development</w:t>
      </w:r>
      <w:r w:rsidRPr="0058099F">
        <w:rPr>
          <w:rFonts w:ascii="Arial" w:hAnsi="Arial" w:cs="Arial"/>
          <w:color w:val="000000"/>
          <w:shd w:val="clear" w:color="auto" w:fill="FFFFFF"/>
          <w:lang w:eastAsia="en-AU"/>
        </w:rPr>
        <w:t xml:space="preserve"> </w:t>
      </w:r>
      <w:r w:rsidR="00AD6543">
        <w:rPr>
          <w:rFonts w:ascii="Arial" w:hAnsi="Arial" w:cs="Arial"/>
          <w:color w:val="000000"/>
          <w:shd w:val="clear" w:color="auto" w:fill="FFFFFF"/>
          <w:lang w:eastAsia="en-AU"/>
        </w:rPr>
        <w:t>up</w:t>
      </w:r>
      <w:r w:rsidRPr="0058099F">
        <w:rPr>
          <w:rFonts w:ascii="Arial" w:hAnsi="Arial" w:cs="Arial"/>
          <w:color w:val="000000"/>
          <w:shd w:val="clear" w:color="auto" w:fill="FFFFFF"/>
          <w:lang w:eastAsia="en-AU"/>
        </w:rPr>
        <w:t>on neighbouring properties</w:t>
      </w:r>
      <w:r w:rsidR="00AD6543">
        <w:rPr>
          <w:rFonts w:ascii="Arial" w:hAnsi="Arial" w:cs="Arial"/>
          <w:color w:val="000000"/>
          <w:shd w:val="clear" w:color="auto" w:fill="FFFFFF"/>
          <w:lang w:eastAsia="en-AU"/>
        </w:rPr>
        <w:t xml:space="preserve"> along Lakin Street at mid-winter and summer solstice. The afternoon at 3pm is the worst</w:t>
      </w:r>
      <w:r w:rsidR="003A56C9">
        <w:rPr>
          <w:rFonts w:ascii="Arial" w:hAnsi="Arial" w:cs="Arial"/>
          <w:color w:val="000000"/>
          <w:shd w:val="clear" w:color="auto" w:fill="FFFFFF"/>
          <w:lang w:eastAsia="en-AU"/>
        </w:rPr>
        <w:t>-</w:t>
      </w:r>
      <w:r w:rsidR="00AD6543">
        <w:rPr>
          <w:rFonts w:ascii="Arial" w:hAnsi="Arial" w:cs="Arial"/>
          <w:color w:val="000000"/>
          <w:shd w:val="clear" w:color="auto" w:fill="FFFFFF"/>
          <w:lang w:eastAsia="en-AU"/>
        </w:rPr>
        <w:t>case scenario</w:t>
      </w:r>
      <w:r w:rsidR="24870F77">
        <w:rPr>
          <w:rFonts w:ascii="Arial" w:hAnsi="Arial" w:cs="Arial"/>
          <w:color w:val="000000"/>
          <w:shd w:val="clear" w:color="auto" w:fill="FFFFFF"/>
          <w:lang w:eastAsia="en-AU"/>
        </w:rPr>
        <w:t>,</w:t>
      </w:r>
      <w:r w:rsidR="00AD6543">
        <w:rPr>
          <w:rFonts w:ascii="Arial" w:hAnsi="Arial" w:cs="Arial"/>
          <w:color w:val="000000"/>
          <w:shd w:val="clear" w:color="auto" w:fill="FFFFFF"/>
          <w:lang w:eastAsia="en-AU"/>
        </w:rPr>
        <w:t xml:space="preserve"> as prior to this there is little to no overshadowing to these adjoining yards resulting from the development.</w:t>
      </w:r>
      <w:r w:rsidR="003A56C9">
        <w:rPr>
          <w:rFonts w:ascii="Arial" w:hAnsi="Arial" w:cs="Arial"/>
          <w:color w:val="000000"/>
          <w:shd w:val="clear" w:color="auto" w:fill="FFFFFF"/>
          <w:lang w:eastAsia="en-AU"/>
        </w:rPr>
        <w:t xml:space="preserve"> </w:t>
      </w:r>
      <w:r w:rsidR="003A56C9" w:rsidRPr="00F553EF">
        <w:rPr>
          <w:rFonts w:ascii="Arial" w:hAnsi="Arial" w:cs="Arial"/>
          <w:color w:val="000000"/>
          <w:shd w:val="clear" w:color="auto" w:fill="FFFFFF"/>
          <w:lang w:eastAsia="en-AU"/>
        </w:rPr>
        <w:t>Building heights adjacent the</w:t>
      </w:r>
      <w:r w:rsidR="003A56C9">
        <w:rPr>
          <w:rFonts w:ascii="Arial" w:hAnsi="Arial" w:cs="Arial"/>
          <w:color w:val="000000"/>
          <w:shd w:val="clear" w:color="auto" w:fill="FFFFFF"/>
          <w:lang w:eastAsia="en-AU"/>
        </w:rPr>
        <w:t xml:space="preserve"> </w:t>
      </w:r>
      <w:r w:rsidR="003A56C9" w:rsidRPr="00F553EF">
        <w:rPr>
          <w:rFonts w:ascii="Arial" w:hAnsi="Arial" w:cs="Arial"/>
          <w:color w:val="000000"/>
          <w:shd w:val="clear" w:color="auto" w:fill="FFFFFF"/>
          <w:lang w:eastAsia="en-AU"/>
        </w:rPr>
        <w:t xml:space="preserve">eastern boundary </w:t>
      </w:r>
      <w:r w:rsidR="00073268">
        <w:rPr>
          <w:rFonts w:ascii="Arial" w:hAnsi="Arial" w:cs="Arial"/>
          <w:color w:val="000000"/>
          <w:shd w:val="clear" w:color="auto" w:fill="FFFFFF"/>
          <w:lang w:eastAsia="en-AU"/>
        </w:rPr>
        <w:t>has</w:t>
      </w:r>
      <w:r w:rsidR="003A56C9">
        <w:rPr>
          <w:rFonts w:ascii="Arial" w:hAnsi="Arial" w:cs="Arial"/>
          <w:color w:val="000000"/>
          <w:shd w:val="clear" w:color="auto" w:fill="FFFFFF"/>
          <w:lang w:eastAsia="en-AU"/>
        </w:rPr>
        <w:t xml:space="preserve"> been further lowered to be more in keeping with the </w:t>
      </w:r>
      <w:r w:rsidR="003A56C9" w:rsidRPr="00F553EF">
        <w:rPr>
          <w:rFonts w:ascii="Arial" w:hAnsi="Arial" w:cs="Arial"/>
          <w:color w:val="000000"/>
          <w:shd w:val="clear" w:color="auto" w:fill="FFFFFF"/>
          <w:lang w:eastAsia="en-AU"/>
        </w:rPr>
        <w:t xml:space="preserve">existing </w:t>
      </w:r>
      <w:r w:rsidR="003A56C9">
        <w:rPr>
          <w:rFonts w:ascii="Arial" w:hAnsi="Arial" w:cs="Arial"/>
          <w:color w:val="000000"/>
          <w:shd w:val="clear" w:color="auto" w:fill="FFFFFF"/>
          <w:lang w:eastAsia="en-AU"/>
        </w:rPr>
        <w:t>R</w:t>
      </w:r>
      <w:r w:rsidR="003A56C9" w:rsidRPr="00F553EF">
        <w:rPr>
          <w:rFonts w:ascii="Arial" w:hAnsi="Arial" w:cs="Arial"/>
          <w:color w:val="000000"/>
          <w:shd w:val="clear" w:color="auto" w:fill="FFFFFF"/>
          <w:lang w:eastAsia="en-AU"/>
        </w:rPr>
        <w:t xml:space="preserve">2 </w:t>
      </w:r>
      <w:r w:rsidR="003A56C9">
        <w:rPr>
          <w:rFonts w:ascii="Arial" w:hAnsi="Arial" w:cs="Arial"/>
          <w:color w:val="000000"/>
          <w:shd w:val="clear" w:color="auto" w:fill="FFFFFF"/>
          <w:lang w:eastAsia="en-AU"/>
        </w:rPr>
        <w:t>development</w:t>
      </w:r>
      <w:r w:rsidR="003A56C9" w:rsidRPr="00F553EF">
        <w:rPr>
          <w:rFonts w:ascii="Arial" w:hAnsi="Arial" w:cs="Arial"/>
          <w:color w:val="000000"/>
          <w:shd w:val="clear" w:color="auto" w:fill="FFFFFF"/>
          <w:lang w:eastAsia="en-AU"/>
        </w:rPr>
        <w:t xml:space="preserve">. </w:t>
      </w:r>
      <w:r w:rsidR="003A56C9">
        <w:rPr>
          <w:rFonts w:ascii="Arial" w:hAnsi="Arial" w:cs="Arial"/>
          <w:color w:val="000000"/>
          <w:shd w:val="clear" w:color="auto" w:fill="FFFFFF"/>
          <w:lang w:eastAsia="en-AU"/>
        </w:rPr>
        <w:t>The proposed s</w:t>
      </w:r>
      <w:r w:rsidR="003A56C9" w:rsidRPr="00F553EF">
        <w:rPr>
          <w:rFonts w:ascii="Arial" w:hAnsi="Arial" w:cs="Arial"/>
          <w:color w:val="000000"/>
          <w:shd w:val="clear" w:color="auto" w:fill="FFFFFF"/>
          <w:lang w:eastAsia="en-AU"/>
        </w:rPr>
        <w:t>etbacks from boundaries are</w:t>
      </w:r>
      <w:r w:rsidR="003A56C9">
        <w:rPr>
          <w:rFonts w:ascii="Arial" w:hAnsi="Arial" w:cs="Arial"/>
          <w:color w:val="000000"/>
          <w:shd w:val="clear" w:color="auto" w:fill="FFFFFF"/>
          <w:lang w:eastAsia="en-AU"/>
        </w:rPr>
        <w:t xml:space="preserve"> </w:t>
      </w:r>
      <w:r w:rsidR="003A56C9" w:rsidRPr="00F553EF">
        <w:rPr>
          <w:rFonts w:ascii="Arial" w:hAnsi="Arial" w:cs="Arial"/>
          <w:color w:val="000000"/>
          <w:shd w:val="clear" w:color="auto" w:fill="FFFFFF"/>
          <w:lang w:eastAsia="en-AU"/>
        </w:rPr>
        <w:t>greater than DCP requirements, further reducing the shadowing of</w:t>
      </w:r>
      <w:r w:rsidR="003A56C9">
        <w:rPr>
          <w:rFonts w:ascii="Arial" w:hAnsi="Arial" w:cs="Arial"/>
          <w:color w:val="000000"/>
          <w:shd w:val="clear" w:color="auto" w:fill="FFFFFF"/>
          <w:lang w:eastAsia="en-AU"/>
        </w:rPr>
        <w:t xml:space="preserve"> </w:t>
      </w:r>
      <w:r w:rsidR="003A56C9" w:rsidRPr="00F553EF">
        <w:rPr>
          <w:rFonts w:ascii="Arial" w:hAnsi="Arial" w:cs="Arial"/>
          <w:color w:val="000000"/>
          <w:shd w:val="clear" w:color="auto" w:fill="FFFFFF"/>
          <w:lang w:eastAsia="en-AU"/>
        </w:rPr>
        <w:t>neighbouring yards.</w:t>
      </w:r>
    </w:p>
    <w:p w14:paraId="03E95CF5" w14:textId="77777777" w:rsidR="00AD6543" w:rsidRDefault="00AD6543" w:rsidP="00E173F6">
      <w:pPr>
        <w:spacing w:after="0" w:line="240" w:lineRule="auto"/>
        <w:jc w:val="both"/>
        <w:rPr>
          <w:rFonts w:ascii="Arial" w:hAnsi="Arial" w:cs="Arial"/>
          <w:color w:val="000000"/>
          <w:shd w:val="clear" w:color="auto" w:fill="FFFFFF"/>
          <w:lang w:eastAsia="en-AU"/>
        </w:rPr>
      </w:pPr>
    </w:p>
    <w:p w14:paraId="1F007A32" w14:textId="53FBD3EE" w:rsidR="0058099F" w:rsidRPr="00E173F6" w:rsidRDefault="00AD6543" w:rsidP="007E3018">
      <w:pPr>
        <w:spacing w:after="0" w:line="240" w:lineRule="auto"/>
        <w:rPr>
          <w:rFonts w:ascii="Arial" w:hAnsi="Arial" w:cs="Arial"/>
          <w:color w:val="000000"/>
          <w:shd w:val="clear" w:color="auto" w:fill="FFFFFF"/>
          <w:lang w:eastAsia="en-AU"/>
        </w:rPr>
      </w:pPr>
      <w:r>
        <w:rPr>
          <w:rFonts w:ascii="Arial" w:hAnsi="Arial" w:cs="Arial"/>
          <w:color w:val="000000"/>
          <w:shd w:val="clear" w:color="auto" w:fill="FFFFFF"/>
          <w:lang w:eastAsia="en-AU"/>
        </w:rPr>
        <w:t>This</w:t>
      </w:r>
      <w:r w:rsidRPr="00AD6543">
        <w:t xml:space="preserve"> </w:t>
      </w:r>
      <w:r w:rsidRPr="00AD6543">
        <w:rPr>
          <w:rFonts w:ascii="Arial" w:hAnsi="Arial" w:cs="Arial"/>
          <w:color w:val="000000"/>
          <w:shd w:val="clear" w:color="auto" w:fill="FFFFFF"/>
          <w:lang w:eastAsia="en-AU"/>
        </w:rPr>
        <w:t>analysis identified that</w:t>
      </w:r>
      <w:r w:rsidR="0058099F">
        <w:rPr>
          <w:rFonts w:ascii="Arial" w:hAnsi="Arial" w:cs="Arial"/>
          <w:color w:val="000000"/>
          <w:shd w:val="clear" w:color="auto" w:fill="FFFFFF"/>
          <w:lang w:eastAsia="en-AU"/>
        </w:rPr>
        <w:t xml:space="preserve"> </w:t>
      </w:r>
      <w:r w:rsidRPr="00AD6543">
        <w:rPr>
          <w:rFonts w:ascii="Arial" w:hAnsi="Arial" w:cs="Arial"/>
          <w:color w:val="000000"/>
          <w:shd w:val="clear" w:color="auto" w:fill="FFFFFF"/>
          <w:lang w:eastAsia="en-AU"/>
        </w:rPr>
        <w:t>Lakin Street neighbours’ solar access would be retained throughout most of the nominated (9am – 3pm) hours in mid-winter, with only partial overshadowing at 2:30pm.</w:t>
      </w:r>
      <w:r w:rsidRPr="00AD6543">
        <w:t xml:space="preserve"> </w:t>
      </w:r>
      <w:r w:rsidRPr="00AD6543">
        <w:rPr>
          <w:rFonts w:ascii="Arial" w:hAnsi="Arial" w:cs="Arial"/>
          <w:color w:val="000000"/>
          <w:shd w:val="clear" w:color="auto" w:fill="FFFFFF"/>
          <w:lang w:eastAsia="en-AU"/>
        </w:rPr>
        <w:t xml:space="preserve">The </w:t>
      </w:r>
      <w:r>
        <w:rPr>
          <w:rFonts w:ascii="Arial" w:hAnsi="Arial" w:cs="Arial"/>
          <w:color w:val="000000"/>
          <w:shd w:val="clear" w:color="auto" w:fill="FFFFFF"/>
          <w:lang w:eastAsia="en-AU"/>
        </w:rPr>
        <w:t xml:space="preserve">further </w:t>
      </w:r>
      <w:r w:rsidRPr="00AD6543">
        <w:rPr>
          <w:rFonts w:ascii="Arial" w:hAnsi="Arial" w:cs="Arial"/>
          <w:color w:val="000000"/>
          <w:shd w:val="clear" w:color="auto" w:fill="FFFFFF"/>
          <w:lang w:eastAsia="en-AU"/>
        </w:rPr>
        <w:t xml:space="preserve">lowering of the building height and removal of </w:t>
      </w:r>
      <w:r w:rsidR="517D9784" w:rsidRPr="00AD6543">
        <w:rPr>
          <w:rFonts w:ascii="Arial" w:hAnsi="Arial" w:cs="Arial"/>
          <w:color w:val="000000"/>
          <w:shd w:val="clear" w:color="auto" w:fill="FFFFFF"/>
          <w:lang w:eastAsia="en-AU"/>
        </w:rPr>
        <w:t>six</w:t>
      </w:r>
      <w:r w:rsidRPr="00AD6543">
        <w:rPr>
          <w:rFonts w:ascii="Arial" w:hAnsi="Arial" w:cs="Arial"/>
          <w:color w:val="000000"/>
          <w:shd w:val="clear" w:color="auto" w:fill="FFFFFF"/>
          <w:lang w:eastAsia="en-AU"/>
        </w:rPr>
        <w:t xml:space="preserve"> units to break up the continuous length of the buildings reduces the overall massing of Blocks 2 and</w:t>
      </w:r>
      <w:r>
        <w:rPr>
          <w:rFonts w:ascii="Arial" w:hAnsi="Arial" w:cs="Arial"/>
          <w:color w:val="000000"/>
          <w:shd w:val="clear" w:color="auto" w:fill="FFFFFF"/>
          <w:lang w:eastAsia="en-AU"/>
        </w:rPr>
        <w:t xml:space="preserve"> 5. This improves the extent of neighbouring solar access received. The proposal complies with the DCP requirements for solar access in that at least 75% of the required private open space areas on adjoining lands shall receive at least 3 hours unobstructed sunlight between the hours of 9 a</w:t>
      </w:r>
      <w:r w:rsidR="003A56C9">
        <w:rPr>
          <w:rFonts w:ascii="Arial" w:hAnsi="Arial" w:cs="Arial"/>
          <w:color w:val="000000"/>
          <w:shd w:val="clear" w:color="auto" w:fill="FFFFFF"/>
          <w:lang w:eastAsia="en-AU"/>
        </w:rPr>
        <w:t>m</w:t>
      </w:r>
      <w:r>
        <w:rPr>
          <w:rFonts w:ascii="Arial" w:hAnsi="Arial" w:cs="Arial"/>
          <w:color w:val="000000"/>
          <w:shd w:val="clear" w:color="auto" w:fill="FFFFFF"/>
          <w:lang w:eastAsia="en-AU"/>
        </w:rPr>
        <w:t xml:space="preserve"> and 3 pm on June 21 (winter solstice)</w:t>
      </w:r>
      <w:r w:rsidR="003A56C9">
        <w:rPr>
          <w:rFonts w:ascii="Arial" w:hAnsi="Arial" w:cs="Arial"/>
          <w:color w:val="000000"/>
          <w:shd w:val="clear" w:color="auto" w:fill="FFFFFF"/>
          <w:lang w:eastAsia="en-AU"/>
        </w:rPr>
        <w:t>.</w:t>
      </w:r>
    </w:p>
    <w:p w14:paraId="61C0C594" w14:textId="3B68BAC6" w:rsidR="00E173F6" w:rsidRDefault="00E173F6" w:rsidP="007E3018">
      <w:pPr>
        <w:spacing w:after="0" w:line="240" w:lineRule="auto"/>
        <w:rPr>
          <w:rFonts w:ascii="Arial" w:hAnsi="Arial" w:cs="Arial"/>
          <w:color w:val="000000"/>
          <w:shd w:val="clear" w:color="auto" w:fill="FFFFFF"/>
          <w:lang w:eastAsia="en-AU"/>
        </w:rPr>
      </w:pPr>
    </w:p>
    <w:p w14:paraId="0C996DCA" w14:textId="77777777" w:rsidR="00E173F6" w:rsidRPr="00E173F6" w:rsidRDefault="00E173F6" w:rsidP="007E3018">
      <w:pPr>
        <w:spacing w:after="0" w:line="240" w:lineRule="auto"/>
        <w:rPr>
          <w:rFonts w:ascii="Arial" w:hAnsi="Arial" w:cs="Arial"/>
          <w:color w:val="000000"/>
          <w:shd w:val="clear" w:color="auto" w:fill="FFFFFF"/>
          <w:lang w:eastAsia="en-AU"/>
        </w:rPr>
      </w:pPr>
      <w:r w:rsidRPr="00E173F6">
        <w:rPr>
          <w:rFonts w:ascii="Arial" w:hAnsi="Arial" w:cs="Arial"/>
          <w:color w:val="000000"/>
          <w:shd w:val="clear" w:color="auto" w:fill="FFFFFF"/>
          <w:lang w:eastAsia="en-AU"/>
        </w:rPr>
        <w:t xml:space="preserve">There are no unreasonable amenity impacts resulting from solar access loss to any existing surrounding residential development or public areas </w:t>
      </w:r>
      <w:proofErr w:type="gramStart"/>
      <w:r w:rsidRPr="00E173F6">
        <w:rPr>
          <w:rFonts w:ascii="Arial" w:hAnsi="Arial" w:cs="Arial"/>
          <w:color w:val="000000"/>
          <w:shd w:val="clear" w:color="auto" w:fill="FFFFFF"/>
          <w:lang w:eastAsia="en-AU"/>
        </w:rPr>
        <w:t>as a consequence of</w:t>
      </w:r>
      <w:proofErr w:type="gramEnd"/>
      <w:r w:rsidRPr="00E173F6">
        <w:rPr>
          <w:rFonts w:ascii="Arial" w:hAnsi="Arial" w:cs="Arial"/>
          <w:color w:val="000000"/>
          <w:shd w:val="clear" w:color="auto" w:fill="FFFFFF"/>
          <w:lang w:eastAsia="en-AU"/>
        </w:rPr>
        <w:t xml:space="preserve"> the development. The overall extent of shadowing impact resulting from the proposal to surrounding properties is considered reasonable. </w:t>
      </w:r>
    </w:p>
    <w:p w14:paraId="6B988A61" w14:textId="77777777" w:rsidR="00E173F6" w:rsidRDefault="00E173F6" w:rsidP="007E3018">
      <w:pPr>
        <w:spacing w:after="0" w:line="240" w:lineRule="auto"/>
        <w:rPr>
          <w:rFonts w:ascii="Arial" w:hAnsi="Arial" w:cs="Arial"/>
          <w:color w:val="000000"/>
          <w:shd w:val="clear" w:color="auto" w:fill="FFFFFF"/>
          <w:lang w:eastAsia="en-AU"/>
        </w:rPr>
      </w:pPr>
    </w:p>
    <w:p w14:paraId="7515900F" w14:textId="265309D1" w:rsidR="00E173F6" w:rsidRPr="00E173F6" w:rsidRDefault="006C2F1D" w:rsidP="009566D3">
      <w:pPr>
        <w:pStyle w:val="ListParagraph"/>
        <w:numPr>
          <w:ilvl w:val="0"/>
          <w:numId w:val="5"/>
        </w:numPr>
        <w:spacing w:after="0" w:line="240" w:lineRule="auto"/>
        <w:rPr>
          <w:rFonts w:ascii="Arial" w:hAnsi="Arial" w:cs="Arial"/>
          <w:i/>
          <w:iCs/>
          <w:color w:val="000000"/>
          <w:shd w:val="clear" w:color="auto" w:fill="FFFFFF"/>
          <w:lang w:eastAsia="en-AU"/>
        </w:rPr>
      </w:pPr>
      <w:r>
        <w:rPr>
          <w:rFonts w:ascii="Arial" w:hAnsi="Arial" w:cs="Arial"/>
          <w:i/>
          <w:iCs/>
          <w:color w:val="000000"/>
          <w:shd w:val="clear" w:color="auto" w:fill="FFFFFF"/>
          <w:lang w:eastAsia="en-AU"/>
        </w:rPr>
        <w:t>Overshadowing impacts i</w:t>
      </w:r>
      <w:r w:rsidR="00E173F6" w:rsidRPr="00E173F6">
        <w:rPr>
          <w:rFonts w:ascii="Arial" w:hAnsi="Arial" w:cs="Arial"/>
          <w:i/>
          <w:iCs/>
          <w:color w:val="000000"/>
          <w:shd w:val="clear" w:color="auto" w:fill="FFFFFF"/>
          <w:lang w:eastAsia="en-AU"/>
        </w:rPr>
        <w:t xml:space="preserve">nternal </w:t>
      </w:r>
      <w:r w:rsidR="004C09C1">
        <w:rPr>
          <w:rFonts w:ascii="Arial" w:hAnsi="Arial" w:cs="Arial"/>
          <w:i/>
          <w:iCs/>
          <w:color w:val="000000"/>
          <w:shd w:val="clear" w:color="auto" w:fill="FFFFFF"/>
          <w:lang w:eastAsia="en-AU"/>
        </w:rPr>
        <w:t>areas within</w:t>
      </w:r>
      <w:r w:rsidR="00E173F6" w:rsidRPr="00E173F6">
        <w:rPr>
          <w:rFonts w:ascii="Arial" w:hAnsi="Arial" w:cs="Arial"/>
          <w:i/>
          <w:iCs/>
          <w:color w:val="000000"/>
          <w:shd w:val="clear" w:color="auto" w:fill="FFFFFF"/>
          <w:lang w:eastAsia="en-AU"/>
        </w:rPr>
        <w:t xml:space="preserve"> the site </w:t>
      </w:r>
    </w:p>
    <w:p w14:paraId="574479B2" w14:textId="77777777" w:rsidR="00E173F6" w:rsidRPr="00E173F6" w:rsidRDefault="00E173F6" w:rsidP="007E3018">
      <w:pPr>
        <w:spacing w:after="0" w:line="240" w:lineRule="auto"/>
        <w:rPr>
          <w:rFonts w:ascii="Arial" w:hAnsi="Arial" w:cs="Arial"/>
          <w:color w:val="000000"/>
          <w:shd w:val="clear" w:color="auto" w:fill="FFFFFF"/>
          <w:lang w:eastAsia="en-AU"/>
        </w:rPr>
      </w:pPr>
    </w:p>
    <w:p w14:paraId="3BD20902" w14:textId="6F9FDBA3" w:rsidR="00E173F6" w:rsidRDefault="00E173F6" w:rsidP="007E3018">
      <w:pPr>
        <w:spacing w:after="0" w:line="240" w:lineRule="auto"/>
        <w:rPr>
          <w:rFonts w:ascii="Arial" w:hAnsi="Arial" w:cs="Arial"/>
          <w:color w:val="000000"/>
          <w:shd w:val="clear" w:color="auto" w:fill="FFFFFF"/>
          <w:lang w:eastAsia="en-AU"/>
        </w:rPr>
      </w:pPr>
      <w:r w:rsidRPr="00E173F6">
        <w:rPr>
          <w:rFonts w:ascii="Arial" w:hAnsi="Arial" w:cs="Arial"/>
          <w:color w:val="000000"/>
          <w:shd w:val="clear" w:color="auto" w:fill="FFFFFF"/>
          <w:lang w:eastAsia="en-AU"/>
        </w:rPr>
        <w:t xml:space="preserve">The mid-winter shadowing from the </w:t>
      </w:r>
      <w:r w:rsidR="00C26D75">
        <w:rPr>
          <w:rFonts w:ascii="Arial" w:hAnsi="Arial" w:cs="Arial"/>
          <w:color w:val="000000"/>
          <w:shd w:val="clear" w:color="auto" w:fill="FFFFFF"/>
          <w:lang w:eastAsia="en-AU"/>
        </w:rPr>
        <w:t xml:space="preserve">development extends towards the western side (Saltwater Creek) and Altona Avenue frontage during the morning period and much of this has receded by midday. By the afternoon (which is the time for the most significant shadowing impacts), the shadows extend across the middle of the site and the eastern </w:t>
      </w:r>
      <w:r w:rsidR="00874D21">
        <w:rPr>
          <w:rFonts w:ascii="Arial" w:hAnsi="Arial" w:cs="Arial"/>
          <w:color w:val="000000"/>
          <w:shd w:val="clear" w:color="auto" w:fill="FFFFFF"/>
          <w:lang w:eastAsia="en-AU"/>
        </w:rPr>
        <w:t xml:space="preserve">boundary, towards the Lakin Street residents (as discussed above).  </w:t>
      </w:r>
      <w:r w:rsidR="00C26D75">
        <w:rPr>
          <w:rFonts w:ascii="Arial" w:hAnsi="Arial" w:cs="Arial"/>
          <w:color w:val="000000"/>
          <w:shd w:val="clear" w:color="auto" w:fill="FFFFFF"/>
          <w:lang w:eastAsia="en-AU"/>
        </w:rPr>
        <w:t xml:space="preserve">  </w:t>
      </w:r>
    </w:p>
    <w:p w14:paraId="4E3C94BB" w14:textId="77777777" w:rsidR="006C2F1D" w:rsidRDefault="006C2F1D" w:rsidP="007E3018">
      <w:pPr>
        <w:spacing w:after="0" w:line="240" w:lineRule="auto"/>
        <w:rPr>
          <w:rFonts w:ascii="Arial" w:hAnsi="Arial" w:cs="Arial"/>
          <w:color w:val="000000"/>
          <w:shd w:val="clear" w:color="auto" w:fill="FFFFFF"/>
          <w:lang w:eastAsia="en-AU"/>
        </w:rPr>
      </w:pPr>
    </w:p>
    <w:p w14:paraId="6DFEE46B" w14:textId="57CA1F88" w:rsidR="003A56C9" w:rsidRDefault="003A56C9" w:rsidP="007E3018">
      <w:pPr>
        <w:spacing w:after="0" w:line="240" w:lineRule="auto"/>
        <w:rPr>
          <w:rFonts w:ascii="Arial" w:hAnsi="Arial" w:cs="Arial"/>
          <w:color w:val="000000"/>
          <w:shd w:val="clear" w:color="auto" w:fill="FFFFFF"/>
          <w:lang w:eastAsia="en-AU"/>
        </w:rPr>
      </w:pPr>
      <w:r w:rsidRPr="00E173F6">
        <w:rPr>
          <w:rFonts w:ascii="Arial" w:hAnsi="Arial" w:cs="Arial"/>
          <w:color w:val="000000"/>
          <w:shd w:val="clear" w:color="auto" w:fill="FFFFFF"/>
          <w:lang w:eastAsia="en-AU"/>
        </w:rPr>
        <w:t xml:space="preserve">In this regard, overshadowing created mid-winter by the proposed development will </w:t>
      </w:r>
      <w:r w:rsidR="00874D21">
        <w:rPr>
          <w:rFonts w:ascii="Arial" w:hAnsi="Arial" w:cs="Arial"/>
          <w:color w:val="000000"/>
          <w:shd w:val="clear" w:color="auto" w:fill="FFFFFF"/>
          <w:lang w:eastAsia="en-AU"/>
        </w:rPr>
        <w:t>still allow for a minimum of 3 hours solar access to the communal open space</w:t>
      </w:r>
      <w:r w:rsidR="12AFBC9F">
        <w:rPr>
          <w:rFonts w:ascii="Arial" w:hAnsi="Arial" w:cs="Arial"/>
          <w:color w:val="000000"/>
          <w:shd w:val="clear" w:color="auto" w:fill="FFFFFF"/>
          <w:lang w:eastAsia="en-AU"/>
        </w:rPr>
        <w:t xml:space="preserve"> (COS)</w:t>
      </w:r>
      <w:r w:rsidR="00874D21">
        <w:rPr>
          <w:rFonts w:ascii="Arial" w:hAnsi="Arial" w:cs="Arial"/>
          <w:color w:val="000000"/>
          <w:shd w:val="clear" w:color="auto" w:fill="FFFFFF"/>
          <w:lang w:eastAsia="en-AU"/>
        </w:rPr>
        <w:t xml:space="preserve"> areas in the centre of the site.</w:t>
      </w:r>
      <w:r w:rsidR="00874D21" w:rsidRPr="00874D21">
        <w:t xml:space="preserve"> </w:t>
      </w:r>
      <w:r w:rsidR="00874D21" w:rsidRPr="00874D21">
        <w:rPr>
          <w:rFonts w:ascii="Arial" w:hAnsi="Arial" w:cs="Arial"/>
          <w:color w:val="000000"/>
          <w:shd w:val="clear" w:color="auto" w:fill="FFFFFF"/>
          <w:lang w:eastAsia="en-AU"/>
        </w:rPr>
        <w:t xml:space="preserve">At least 50% direct sunlight </w:t>
      </w:r>
      <w:r w:rsidR="04895CAA" w:rsidRPr="00874D21">
        <w:rPr>
          <w:rFonts w:ascii="Arial" w:hAnsi="Arial" w:cs="Arial"/>
          <w:color w:val="000000"/>
          <w:shd w:val="clear" w:color="auto" w:fill="FFFFFF"/>
          <w:lang w:eastAsia="en-AU"/>
        </w:rPr>
        <w:t xml:space="preserve">is provided </w:t>
      </w:r>
      <w:r w:rsidR="00874D21" w:rsidRPr="00874D21">
        <w:rPr>
          <w:rFonts w:ascii="Arial" w:hAnsi="Arial" w:cs="Arial"/>
          <w:color w:val="000000"/>
          <w:shd w:val="clear" w:color="auto" w:fill="FFFFFF"/>
          <w:lang w:eastAsia="en-AU"/>
        </w:rPr>
        <w:t xml:space="preserve">to the principal usable part of COS between 9am-1pm which is 4 hours. </w:t>
      </w:r>
      <w:r w:rsidR="00874D21">
        <w:rPr>
          <w:rFonts w:ascii="Arial" w:hAnsi="Arial" w:cs="Arial"/>
          <w:color w:val="000000"/>
          <w:shd w:val="clear" w:color="auto" w:fill="FFFFFF"/>
          <w:lang w:eastAsia="en-AU"/>
        </w:rPr>
        <w:t>However, a</w:t>
      </w:r>
      <w:r w:rsidR="00874D21" w:rsidRPr="00874D21">
        <w:rPr>
          <w:rFonts w:ascii="Arial" w:hAnsi="Arial" w:cs="Arial"/>
          <w:color w:val="000000"/>
          <w:shd w:val="clear" w:color="auto" w:fill="FFFFFF"/>
          <w:lang w:eastAsia="en-AU"/>
        </w:rPr>
        <w:t>fter 2pm more than 50% of the area is in shade mid</w:t>
      </w:r>
      <w:r w:rsidR="79AEFEA8" w:rsidRPr="00874D21">
        <w:rPr>
          <w:rFonts w:ascii="Arial" w:hAnsi="Arial" w:cs="Arial"/>
          <w:color w:val="000000"/>
          <w:shd w:val="clear" w:color="auto" w:fill="FFFFFF"/>
          <w:lang w:eastAsia="en-AU"/>
        </w:rPr>
        <w:t>-</w:t>
      </w:r>
      <w:r w:rsidR="00874D21" w:rsidRPr="00874D21">
        <w:rPr>
          <w:rFonts w:ascii="Arial" w:hAnsi="Arial" w:cs="Arial"/>
          <w:color w:val="000000"/>
          <w:shd w:val="clear" w:color="auto" w:fill="FFFFFF"/>
          <w:lang w:eastAsia="en-AU"/>
        </w:rPr>
        <w:t>winter</w:t>
      </w:r>
      <w:r w:rsidR="00874D21">
        <w:rPr>
          <w:rFonts w:ascii="Arial" w:hAnsi="Arial" w:cs="Arial"/>
          <w:color w:val="000000"/>
          <w:shd w:val="clear" w:color="auto" w:fill="FFFFFF"/>
          <w:lang w:eastAsia="en-AU"/>
        </w:rPr>
        <w:t>. It is noted that this m</w:t>
      </w:r>
      <w:r w:rsidR="00080E4F">
        <w:rPr>
          <w:rFonts w:ascii="Arial" w:hAnsi="Arial" w:cs="Arial"/>
          <w:color w:val="000000"/>
          <w:shd w:val="clear" w:color="auto" w:fill="FFFFFF"/>
          <w:lang w:eastAsia="en-AU"/>
        </w:rPr>
        <w:t>i</w:t>
      </w:r>
      <w:r w:rsidR="00874D21">
        <w:rPr>
          <w:rFonts w:ascii="Arial" w:hAnsi="Arial" w:cs="Arial"/>
          <w:color w:val="000000"/>
          <w:shd w:val="clear" w:color="auto" w:fill="FFFFFF"/>
          <w:lang w:eastAsia="en-AU"/>
        </w:rPr>
        <w:t>d</w:t>
      </w:r>
      <w:r w:rsidR="00080E4F">
        <w:rPr>
          <w:rFonts w:ascii="Arial" w:hAnsi="Arial" w:cs="Arial"/>
          <w:color w:val="000000"/>
          <w:shd w:val="clear" w:color="auto" w:fill="FFFFFF"/>
          <w:lang w:eastAsia="en-AU"/>
        </w:rPr>
        <w:t>-</w:t>
      </w:r>
      <w:r w:rsidR="00874D21">
        <w:rPr>
          <w:rFonts w:ascii="Arial" w:hAnsi="Arial" w:cs="Arial"/>
          <w:color w:val="000000"/>
          <w:shd w:val="clear" w:color="auto" w:fill="FFFFFF"/>
          <w:lang w:eastAsia="en-AU"/>
        </w:rPr>
        <w:t xml:space="preserve">winter scenario is the worst time of the year and at all other times, solar access to this area </w:t>
      </w:r>
      <w:r w:rsidR="00080E4F">
        <w:rPr>
          <w:rFonts w:ascii="Arial" w:hAnsi="Arial" w:cs="Arial"/>
          <w:color w:val="000000"/>
          <w:shd w:val="clear" w:color="auto" w:fill="FFFFFF"/>
          <w:lang w:eastAsia="en-AU"/>
        </w:rPr>
        <w:t>exceeds the requirements.</w:t>
      </w:r>
    </w:p>
    <w:p w14:paraId="21752326" w14:textId="25D22DBE" w:rsidR="004C09C1" w:rsidRDefault="004C09C1" w:rsidP="007E3018">
      <w:pPr>
        <w:spacing w:after="0" w:line="240" w:lineRule="auto"/>
        <w:rPr>
          <w:rFonts w:ascii="Arial" w:hAnsi="Arial" w:cs="Arial"/>
          <w:color w:val="000000"/>
          <w:shd w:val="clear" w:color="auto" w:fill="FFFFFF"/>
          <w:lang w:eastAsia="en-AU"/>
        </w:rPr>
      </w:pPr>
    </w:p>
    <w:p w14:paraId="0B3189B3" w14:textId="7EFE2A53" w:rsidR="004C09C1" w:rsidRPr="00A214A3" w:rsidRDefault="004C09C1" w:rsidP="007E3018">
      <w:pPr>
        <w:spacing w:after="0" w:line="240" w:lineRule="auto"/>
        <w:rPr>
          <w:rFonts w:ascii="Arial" w:eastAsia="Times New Roman" w:hAnsi="Arial" w:cs="Arial"/>
          <w:lang w:val="en-GB"/>
        </w:rPr>
      </w:pPr>
      <w:r w:rsidRPr="00A214A3">
        <w:rPr>
          <w:rFonts w:ascii="Arial" w:hAnsi="Arial" w:cs="Arial"/>
          <w:color w:val="000000"/>
          <w:shd w:val="clear" w:color="auto" w:fill="FFFFFF"/>
          <w:lang w:eastAsia="en-AU"/>
        </w:rPr>
        <w:t xml:space="preserve">Solar access to the </w:t>
      </w:r>
      <w:r w:rsidR="0CD345C1" w:rsidRPr="00A214A3">
        <w:rPr>
          <w:rFonts w:ascii="Arial" w:hAnsi="Arial" w:cs="Arial"/>
          <w:color w:val="000000"/>
          <w:shd w:val="clear" w:color="auto" w:fill="FFFFFF"/>
          <w:lang w:eastAsia="en-AU"/>
        </w:rPr>
        <w:t>private open space (</w:t>
      </w:r>
      <w:r w:rsidRPr="00A214A3">
        <w:rPr>
          <w:rFonts w:ascii="Arial" w:hAnsi="Arial" w:cs="Arial"/>
          <w:color w:val="000000"/>
          <w:shd w:val="clear" w:color="auto" w:fill="FFFFFF"/>
          <w:lang w:eastAsia="en-AU"/>
        </w:rPr>
        <w:t>POS</w:t>
      </w:r>
      <w:r w:rsidR="1E748523" w:rsidRPr="00A214A3">
        <w:rPr>
          <w:rFonts w:ascii="Arial" w:hAnsi="Arial" w:cs="Arial"/>
          <w:color w:val="000000"/>
          <w:shd w:val="clear" w:color="auto" w:fill="FFFFFF"/>
          <w:lang w:eastAsia="en-AU"/>
        </w:rPr>
        <w:t>)</w:t>
      </w:r>
      <w:r w:rsidRPr="00A214A3">
        <w:rPr>
          <w:rFonts w:ascii="Arial" w:hAnsi="Arial" w:cs="Arial"/>
          <w:color w:val="000000"/>
          <w:shd w:val="clear" w:color="auto" w:fill="FFFFFF"/>
          <w:lang w:eastAsia="en-AU"/>
        </w:rPr>
        <w:t xml:space="preserve"> areas within the development </w:t>
      </w:r>
      <w:r w:rsidR="004763CE" w:rsidRPr="00A214A3">
        <w:rPr>
          <w:rFonts w:ascii="Arial" w:hAnsi="Arial" w:cs="Arial"/>
          <w:color w:val="000000"/>
          <w:shd w:val="clear" w:color="auto" w:fill="FFFFFF"/>
          <w:lang w:eastAsia="en-AU"/>
        </w:rPr>
        <w:t xml:space="preserve">complies with the DCP and ADG requirements in that </w:t>
      </w:r>
      <w:r w:rsidR="004763CE" w:rsidRPr="00A214A3">
        <w:rPr>
          <w:rFonts w:ascii="Arial" w:eastAsia="Times New Roman" w:hAnsi="Arial" w:cs="Arial"/>
          <w:lang w:val="en-GB"/>
        </w:rPr>
        <w:t>70% of all units (126 units out of 180 units) receive 3 hours of direct sunlight mid</w:t>
      </w:r>
      <w:r w:rsidR="59BCD218" w:rsidRPr="00A214A3">
        <w:rPr>
          <w:rFonts w:ascii="Arial" w:eastAsia="Times New Roman" w:hAnsi="Arial" w:cs="Arial"/>
          <w:lang w:val="en-GB"/>
        </w:rPr>
        <w:t>-</w:t>
      </w:r>
      <w:r w:rsidR="004763CE" w:rsidRPr="00A214A3">
        <w:rPr>
          <w:rFonts w:ascii="Arial" w:eastAsia="Times New Roman" w:hAnsi="Arial" w:cs="Arial"/>
          <w:lang w:val="en-GB"/>
        </w:rPr>
        <w:t>winter.</w:t>
      </w:r>
      <w:r w:rsidR="004763CE" w:rsidRPr="00A214A3">
        <w:t xml:space="preserve"> </w:t>
      </w:r>
      <w:r w:rsidR="004763CE" w:rsidRPr="00A214A3">
        <w:rPr>
          <w:rFonts w:ascii="Arial" w:eastAsia="Times New Roman" w:hAnsi="Arial" w:cs="Arial"/>
          <w:lang w:val="en-GB"/>
        </w:rPr>
        <w:t>Only</w:t>
      </w:r>
      <w:r w:rsidR="004763CE" w:rsidRPr="004763CE">
        <w:rPr>
          <w:rFonts w:ascii="Arial" w:eastAsia="Times New Roman" w:hAnsi="Arial" w:cs="Arial"/>
          <w:lang w:val="en-GB"/>
        </w:rPr>
        <w:t xml:space="preserve"> 4% of apartments receive little to no direct sunlight mid</w:t>
      </w:r>
      <w:r w:rsidR="004763CE">
        <w:rPr>
          <w:rFonts w:ascii="Arial" w:eastAsia="Times New Roman" w:hAnsi="Arial" w:cs="Arial"/>
          <w:lang w:val="en-GB"/>
        </w:rPr>
        <w:t>-</w:t>
      </w:r>
      <w:r w:rsidR="004763CE" w:rsidRPr="004763CE">
        <w:rPr>
          <w:rFonts w:ascii="Arial" w:eastAsia="Times New Roman" w:hAnsi="Arial" w:cs="Arial"/>
          <w:lang w:val="en-GB"/>
        </w:rPr>
        <w:t>winter</w:t>
      </w:r>
      <w:r w:rsidR="004763CE">
        <w:rPr>
          <w:rFonts w:ascii="Arial" w:eastAsia="Times New Roman" w:hAnsi="Arial" w:cs="Arial"/>
          <w:lang w:val="en-GB"/>
        </w:rPr>
        <w:t xml:space="preserve"> which is less than the allowable number under the ADG (15% total units) and Council’s DCP (of 10% total units)</w:t>
      </w:r>
      <w:r w:rsidR="004763CE" w:rsidRPr="004763CE">
        <w:rPr>
          <w:rFonts w:ascii="Arial" w:eastAsia="Times New Roman" w:hAnsi="Arial" w:cs="Arial"/>
          <w:lang w:val="en-GB"/>
        </w:rPr>
        <w:t>.</w:t>
      </w:r>
    </w:p>
    <w:p w14:paraId="668DD953" w14:textId="77777777" w:rsidR="003A56C9" w:rsidRDefault="003A56C9" w:rsidP="003A56C9">
      <w:pPr>
        <w:spacing w:after="0" w:line="240" w:lineRule="auto"/>
        <w:jc w:val="both"/>
        <w:rPr>
          <w:rFonts w:ascii="Arial" w:hAnsi="Arial" w:cs="Arial"/>
          <w:color w:val="000000"/>
          <w:shd w:val="clear" w:color="auto" w:fill="FFFFFF"/>
          <w:lang w:eastAsia="en-AU"/>
        </w:rPr>
      </w:pPr>
    </w:p>
    <w:p w14:paraId="37C43DD7" w14:textId="2D39FE8E" w:rsidR="00E173F6" w:rsidRDefault="00C03DB5" w:rsidP="007A091E">
      <w:pPr>
        <w:spacing w:after="0" w:line="240" w:lineRule="auto"/>
        <w:jc w:val="both"/>
        <w:rPr>
          <w:rFonts w:ascii="Arial" w:hAnsi="Arial" w:cs="Arial"/>
          <w:color w:val="000000"/>
          <w:shd w:val="clear" w:color="auto" w:fill="FFFFFF"/>
          <w:lang w:eastAsia="en-AU"/>
        </w:rPr>
      </w:pPr>
      <w:r w:rsidRPr="00C03DB5">
        <w:rPr>
          <w:rFonts w:ascii="Arial" w:hAnsi="Arial" w:cs="Arial"/>
          <w:noProof/>
          <w:color w:val="000000"/>
          <w:shd w:val="clear" w:color="auto" w:fill="FFFFFF"/>
          <w:lang w:eastAsia="en-AU"/>
        </w:rPr>
        <w:drawing>
          <wp:inline distT="0" distB="0" distL="0" distR="0" wp14:anchorId="3326C61A" wp14:editId="01802C8E">
            <wp:extent cx="4859640" cy="278624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67082" cy="2790511"/>
                    </a:xfrm>
                    <a:prstGeom prst="rect">
                      <a:avLst/>
                    </a:prstGeom>
                  </pic:spPr>
                </pic:pic>
              </a:graphicData>
            </a:graphic>
          </wp:inline>
        </w:drawing>
      </w:r>
    </w:p>
    <w:p w14:paraId="24E7658E" w14:textId="5C2FC101" w:rsidR="00C03DB5" w:rsidRDefault="00C03DB5" w:rsidP="007A091E">
      <w:pPr>
        <w:spacing w:after="0" w:line="240" w:lineRule="auto"/>
        <w:jc w:val="both"/>
        <w:rPr>
          <w:rFonts w:ascii="Arial" w:hAnsi="Arial" w:cs="Arial"/>
          <w:color w:val="000000"/>
          <w:shd w:val="clear" w:color="auto" w:fill="FFFFFF"/>
          <w:lang w:eastAsia="en-AU"/>
        </w:rPr>
      </w:pPr>
    </w:p>
    <w:p w14:paraId="2F0C1F57" w14:textId="12288EB5" w:rsidR="00C03DB5" w:rsidRDefault="00C03DB5" w:rsidP="007A091E">
      <w:pPr>
        <w:spacing w:after="0" w:line="240" w:lineRule="auto"/>
        <w:jc w:val="both"/>
        <w:rPr>
          <w:rFonts w:ascii="Arial" w:hAnsi="Arial" w:cs="Arial"/>
          <w:color w:val="000000"/>
          <w:shd w:val="clear" w:color="auto" w:fill="FFFFFF"/>
          <w:lang w:eastAsia="en-AU"/>
        </w:rPr>
      </w:pPr>
      <w:r w:rsidRPr="00C03DB5">
        <w:rPr>
          <w:rFonts w:ascii="Arial" w:hAnsi="Arial" w:cs="Arial"/>
          <w:noProof/>
          <w:color w:val="000000"/>
          <w:shd w:val="clear" w:color="auto" w:fill="FFFFFF"/>
          <w:lang w:eastAsia="en-AU"/>
        </w:rPr>
        <w:drawing>
          <wp:inline distT="0" distB="0" distL="0" distR="0" wp14:anchorId="38F76A0E" wp14:editId="425F722D">
            <wp:extent cx="5067375" cy="2775098"/>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69994" cy="2776532"/>
                    </a:xfrm>
                    <a:prstGeom prst="rect">
                      <a:avLst/>
                    </a:prstGeom>
                  </pic:spPr>
                </pic:pic>
              </a:graphicData>
            </a:graphic>
          </wp:inline>
        </w:drawing>
      </w:r>
    </w:p>
    <w:p w14:paraId="4C8838A6" w14:textId="6A0D51F5" w:rsidR="00C03DB5" w:rsidRDefault="00C26D75" w:rsidP="007A091E">
      <w:pPr>
        <w:spacing w:after="0" w:line="240" w:lineRule="auto"/>
        <w:jc w:val="both"/>
        <w:rPr>
          <w:rFonts w:ascii="Arial" w:hAnsi="Arial" w:cs="Arial"/>
          <w:color w:val="000000"/>
          <w:shd w:val="clear" w:color="auto" w:fill="FFFFFF"/>
          <w:lang w:eastAsia="en-AU"/>
        </w:rPr>
      </w:pPr>
      <w:r w:rsidRPr="00C26D75">
        <w:rPr>
          <w:rFonts w:ascii="Arial" w:hAnsi="Arial" w:cs="Arial"/>
          <w:noProof/>
          <w:color w:val="000000"/>
          <w:shd w:val="clear" w:color="auto" w:fill="FFFFFF"/>
          <w:lang w:eastAsia="en-AU"/>
        </w:rPr>
        <w:drawing>
          <wp:inline distT="0" distB="0" distL="0" distR="0" wp14:anchorId="1C0E0676" wp14:editId="58F0E99D">
            <wp:extent cx="5135526" cy="2739592"/>
            <wp:effectExtent l="0" t="0" r="825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41165" cy="2742600"/>
                    </a:xfrm>
                    <a:prstGeom prst="rect">
                      <a:avLst/>
                    </a:prstGeom>
                  </pic:spPr>
                </pic:pic>
              </a:graphicData>
            </a:graphic>
          </wp:inline>
        </w:drawing>
      </w:r>
    </w:p>
    <w:p w14:paraId="0F7A098B" w14:textId="2C00E15E" w:rsidR="00F553EF" w:rsidRPr="00C26D75" w:rsidRDefault="00C03DB5" w:rsidP="007A091E">
      <w:pPr>
        <w:spacing w:after="0" w:line="240" w:lineRule="auto"/>
        <w:jc w:val="both"/>
        <w:rPr>
          <w:rFonts w:ascii="Arial" w:hAnsi="Arial" w:cs="Arial"/>
          <w:color w:val="000000"/>
          <w:sz w:val="18"/>
          <w:szCs w:val="18"/>
          <w:shd w:val="clear" w:color="auto" w:fill="FFFFFF"/>
          <w:lang w:eastAsia="en-AU"/>
        </w:rPr>
      </w:pPr>
      <w:r w:rsidRPr="00C26D75">
        <w:rPr>
          <w:rFonts w:ascii="Arial" w:hAnsi="Arial" w:cs="Arial"/>
          <w:color w:val="000000"/>
          <w:sz w:val="18"/>
          <w:szCs w:val="18"/>
          <w:shd w:val="clear" w:color="auto" w:fill="FFFFFF"/>
          <w:lang w:eastAsia="en-AU"/>
        </w:rPr>
        <w:t xml:space="preserve">Above: </w:t>
      </w:r>
      <w:r w:rsidR="00C26D75" w:rsidRPr="00C26D75">
        <w:rPr>
          <w:rFonts w:ascii="Arial" w:hAnsi="Arial" w:cs="Arial"/>
          <w:color w:val="000000"/>
          <w:sz w:val="18"/>
          <w:szCs w:val="18"/>
          <w:shd w:val="clear" w:color="auto" w:fill="FFFFFF"/>
          <w:lang w:eastAsia="en-AU"/>
        </w:rPr>
        <w:t>Shadow diagrams for the development mid-winter at intervals of 9m, midday and 3pm.</w:t>
      </w:r>
    </w:p>
    <w:p w14:paraId="19142528" w14:textId="77777777" w:rsidR="00486789" w:rsidRPr="00BE218C" w:rsidRDefault="00486789" w:rsidP="00D358CE">
      <w:pPr>
        <w:pStyle w:val="ListParagraph"/>
        <w:spacing w:after="0" w:line="240" w:lineRule="auto"/>
        <w:jc w:val="both"/>
        <w:rPr>
          <w:rFonts w:ascii="Arial" w:hAnsi="Arial" w:cs="Arial"/>
          <w:color w:val="000000"/>
          <w:shd w:val="clear" w:color="auto" w:fill="FFFFFF"/>
          <w:lang w:eastAsia="en-AU"/>
        </w:rPr>
      </w:pPr>
    </w:p>
    <w:p w14:paraId="4141B086" w14:textId="584A67CC" w:rsidR="006C2F1D" w:rsidRDefault="00011BAC" w:rsidP="006C2F1D">
      <w:pPr>
        <w:spacing w:after="0" w:line="240" w:lineRule="auto"/>
        <w:jc w:val="both"/>
        <w:rPr>
          <w:rFonts w:ascii="Arial" w:hAnsi="Arial" w:cs="Arial"/>
          <w:color w:val="000000"/>
          <w:shd w:val="clear" w:color="auto" w:fill="FFFFFF"/>
          <w:lang w:eastAsia="en-AU"/>
        </w:rPr>
      </w:pPr>
      <w:r w:rsidRPr="006C2F1D">
        <w:rPr>
          <w:rFonts w:ascii="Arial" w:hAnsi="Arial" w:cs="Arial"/>
          <w:b/>
          <w:bCs/>
          <w:i/>
          <w:iCs/>
          <w:color w:val="000000"/>
          <w:shd w:val="clear" w:color="auto" w:fill="FFFFFF"/>
          <w:lang w:eastAsia="en-AU"/>
        </w:rPr>
        <w:t>Access and traffic</w:t>
      </w:r>
      <w:r w:rsidRPr="006C2F1D">
        <w:rPr>
          <w:rFonts w:ascii="Arial" w:hAnsi="Arial" w:cs="Arial"/>
          <w:color w:val="000000"/>
          <w:shd w:val="clear" w:color="auto" w:fill="FFFFFF"/>
          <w:lang w:eastAsia="en-AU"/>
        </w:rPr>
        <w:t xml:space="preserve"> </w:t>
      </w:r>
    </w:p>
    <w:p w14:paraId="397CEA48" w14:textId="07B5B7C4" w:rsidR="00185BEA" w:rsidRDefault="00185BEA" w:rsidP="006C2F1D">
      <w:pPr>
        <w:spacing w:after="0" w:line="240" w:lineRule="auto"/>
        <w:jc w:val="both"/>
        <w:rPr>
          <w:rFonts w:ascii="Arial" w:hAnsi="Arial" w:cs="Arial"/>
          <w:color w:val="000000"/>
          <w:shd w:val="clear" w:color="auto" w:fill="FFFFFF"/>
          <w:lang w:eastAsia="en-AU"/>
        </w:rPr>
      </w:pPr>
    </w:p>
    <w:p w14:paraId="3225F009" w14:textId="5941EE1B" w:rsidR="46903F63" w:rsidRDefault="46903F63" w:rsidP="17E7AC6D">
      <w:pPr>
        <w:spacing w:after="0" w:line="240" w:lineRule="auto"/>
        <w:jc w:val="both"/>
        <w:rPr>
          <w:rFonts w:ascii="Arial" w:eastAsia="Calibri" w:hAnsi="Arial" w:cs="Arial"/>
        </w:rPr>
      </w:pPr>
      <w:r w:rsidRPr="17E7AC6D">
        <w:rPr>
          <w:rFonts w:ascii="Arial" w:eastAsia="Calibri" w:hAnsi="Arial" w:cs="Arial"/>
        </w:rPr>
        <w:t>Fronting the site on Bias Avenue / Harbour Street is sealed carriageway, with upright kerb and gutter, pavement marking (double centreline), street drainage (kerb inlet pits and associated drainage line), concrete footpath, services, bus stop and signage, and a two-way bitumen access crossing servicing the site. Fronting the site on Altona Avenue is sealed carriageway, with upright kerb and gutter, street drainage (kerb inlet pits and associated drainage line), street trees, services, and a two-way bitumen access crossing servicing the site.</w:t>
      </w:r>
    </w:p>
    <w:p w14:paraId="7B1BE350" w14:textId="42EBAB8D" w:rsidR="17E7AC6D" w:rsidRDefault="17E7AC6D" w:rsidP="17E7AC6D">
      <w:pPr>
        <w:spacing w:after="0" w:line="240" w:lineRule="auto"/>
        <w:rPr>
          <w:rFonts w:ascii="Arial" w:hAnsi="Arial" w:cs="Arial"/>
          <w:color w:val="000000" w:themeColor="text1"/>
          <w:lang w:eastAsia="en-AU"/>
        </w:rPr>
      </w:pPr>
    </w:p>
    <w:p w14:paraId="55FB44ED" w14:textId="08D178FD" w:rsidR="17E7AC6D" w:rsidRDefault="17E7AC6D" w:rsidP="17E7AC6D">
      <w:pPr>
        <w:spacing w:after="0" w:line="240" w:lineRule="auto"/>
        <w:rPr>
          <w:rFonts w:ascii="Arial" w:hAnsi="Arial" w:cs="Arial"/>
          <w:color w:val="000000" w:themeColor="text1"/>
          <w:lang w:eastAsia="en-AU"/>
        </w:rPr>
      </w:pPr>
    </w:p>
    <w:p w14:paraId="61578057" w14:textId="1B7E1A55" w:rsidR="00185BEA" w:rsidRDefault="4E58993D" w:rsidP="17E7AC6D">
      <w:pPr>
        <w:spacing w:after="0" w:line="240" w:lineRule="auto"/>
        <w:rPr>
          <w:rFonts w:ascii="Arial" w:hAnsi="Arial" w:cs="Arial"/>
          <w:shd w:val="clear" w:color="auto" w:fill="FFFFFF"/>
          <w:lang w:eastAsia="en-AU"/>
        </w:rPr>
      </w:pPr>
      <w:r w:rsidRPr="00185BEA">
        <w:rPr>
          <w:rFonts w:ascii="Arial" w:hAnsi="Arial" w:cs="Arial"/>
          <w:color w:val="000000"/>
          <w:shd w:val="clear" w:color="auto" w:fill="FFFFFF"/>
          <w:lang w:eastAsia="en-AU"/>
        </w:rPr>
        <w:t>T</w:t>
      </w:r>
      <w:r w:rsidR="00185BEA" w:rsidRPr="00185BEA">
        <w:rPr>
          <w:rFonts w:ascii="Arial" w:hAnsi="Arial" w:cs="Arial"/>
          <w:color w:val="000000"/>
          <w:shd w:val="clear" w:color="auto" w:fill="FFFFFF"/>
          <w:lang w:eastAsia="en-AU"/>
        </w:rPr>
        <w:t xml:space="preserve">he existing vehicular access </w:t>
      </w:r>
      <w:r w:rsidR="00C26E36">
        <w:rPr>
          <w:rFonts w:ascii="Arial" w:hAnsi="Arial" w:cs="Arial"/>
          <w:color w:val="000000"/>
          <w:shd w:val="clear" w:color="auto" w:fill="FFFFFF"/>
          <w:lang w:eastAsia="en-AU"/>
        </w:rPr>
        <w:t xml:space="preserve">arrangements </w:t>
      </w:r>
      <w:r w:rsidR="00185BEA" w:rsidRPr="00185BEA">
        <w:rPr>
          <w:rFonts w:ascii="Arial" w:hAnsi="Arial" w:cs="Arial"/>
          <w:color w:val="000000"/>
          <w:shd w:val="clear" w:color="auto" w:fill="FFFFFF"/>
          <w:lang w:eastAsia="en-AU"/>
        </w:rPr>
        <w:t>on Bias Avenue</w:t>
      </w:r>
      <w:r w:rsidR="00185BEA">
        <w:rPr>
          <w:rFonts w:ascii="Arial" w:hAnsi="Arial" w:cs="Arial"/>
          <w:color w:val="000000"/>
          <w:shd w:val="clear" w:color="auto" w:fill="FFFFFF"/>
          <w:lang w:eastAsia="en-AU"/>
        </w:rPr>
        <w:t xml:space="preserve"> </w:t>
      </w:r>
      <w:r w:rsidR="28B47202">
        <w:rPr>
          <w:rFonts w:ascii="Arial" w:hAnsi="Arial" w:cs="Arial"/>
          <w:color w:val="000000"/>
          <w:shd w:val="clear" w:color="auto" w:fill="FFFFFF"/>
          <w:lang w:eastAsia="en-AU"/>
        </w:rPr>
        <w:t>will service</w:t>
      </w:r>
      <w:r w:rsidR="00185BEA">
        <w:rPr>
          <w:rFonts w:ascii="Arial" w:hAnsi="Arial" w:cs="Arial"/>
          <w:color w:val="000000"/>
          <w:shd w:val="clear" w:color="auto" w:fill="FFFFFF"/>
          <w:lang w:eastAsia="en-AU"/>
        </w:rPr>
        <w:t xml:space="preserve"> the RACF </w:t>
      </w:r>
      <w:r w:rsidR="3EC24528">
        <w:rPr>
          <w:rFonts w:ascii="Arial" w:hAnsi="Arial" w:cs="Arial"/>
          <w:color w:val="000000"/>
          <w:shd w:val="clear" w:color="auto" w:fill="FFFFFF"/>
          <w:lang w:eastAsia="en-AU"/>
        </w:rPr>
        <w:t>while</w:t>
      </w:r>
      <w:r w:rsidR="00185BEA">
        <w:rPr>
          <w:rFonts w:ascii="Arial" w:hAnsi="Arial" w:cs="Arial"/>
          <w:color w:val="000000"/>
          <w:shd w:val="clear" w:color="auto" w:fill="FFFFFF"/>
          <w:lang w:eastAsia="en-AU"/>
        </w:rPr>
        <w:t xml:space="preserve"> </w:t>
      </w:r>
      <w:r w:rsidR="00185BEA" w:rsidRPr="00185BEA">
        <w:rPr>
          <w:rFonts w:ascii="Arial" w:hAnsi="Arial" w:cs="Arial"/>
          <w:color w:val="000000"/>
          <w:shd w:val="clear" w:color="auto" w:fill="FFFFFF"/>
          <w:lang w:eastAsia="en-AU"/>
        </w:rPr>
        <w:t>the existing secondary vehicular access on Altona</w:t>
      </w:r>
      <w:r w:rsidR="00185BEA">
        <w:rPr>
          <w:rFonts w:ascii="Arial" w:hAnsi="Arial" w:cs="Arial"/>
          <w:color w:val="000000"/>
          <w:shd w:val="clear" w:color="auto" w:fill="FFFFFF"/>
          <w:lang w:eastAsia="en-AU"/>
        </w:rPr>
        <w:t xml:space="preserve"> </w:t>
      </w:r>
      <w:r w:rsidR="00185BEA" w:rsidRPr="00185BEA">
        <w:rPr>
          <w:rFonts w:ascii="Arial" w:hAnsi="Arial" w:cs="Arial"/>
          <w:color w:val="000000"/>
          <w:shd w:val="clear" w:color="auto" w:fill="FFFFFF"/>
          <w:lang w:eastAsia="en-AU"/>
        </w:rPr>
        <w:t>Avenue</w:t>
      </w:r>
      <w:r w:rsidR="00185BEA">
        <w:rPr>
          <w:rFonts w:ascii="Arial" w:hAnsi="Arial" w:cs="Arial"/>
          <w:color w:val="000000"/>
          <w:shd w:val="clear" w:color="auto" w:fill="FFFFFF"/>
          <w:lang w:eastAsia="en-AU"/>
        </w:rPr>
        <w:t xml:space="preserve"> </w:t>
      </w:r>
      <w:r w:rsidR="174A12FA">
        <w:rPr>
          <w:rFonts w:ascii="Arial" w:hAnsi="Arial" w:cs="Arial"/>
          <w:color w:val="000000"/>
          <w:shd w:val="clear" w:color="auto" w:fill="FFFFFF"/>
          <w:lang w:eastAsia="en-AU"/>
        </w:rPr>
        <w:t xml:space="preserve">will service </w:t>
      </w:r>
      <w:r w:rsidR="00185BEA">
        <w:rPr>
          <w:rFonts w:ascii="Arial" w:hAnsi="Arial" w:cs="Arial"/>
          <w:color w:val="000000"/>
          <w:shd w:val="clear" w:color="auto" w:fill="FFFFFF"/>
          <w:lang w:eastAsia="en-AU"/>
        </w:rPr>
        <w:t>the ILU’s</w:t>
      </w:r>
      <w:r w:rsidR="492255A2">
        <w:rPr>
          <w:rFonts w:ascii="Arial" w:hAnsi="Arial" w:cs="Arial"/>
          <w:color w:val="000000"/>
          <w:shd w:val="clear" w:color="auto" w:fill="FFFFFF"/>
          <w:lang w:eastAsia="en-AU"/>
        </w:rPr>
        <w:t>.</w:t>
      </w:r>
      <w:r w:rsidR="00185BEA" w:rsidRPr="00185BEA">
        <w:t xml:space="preserve"> </w:t>
      </w:r>
      <w:r w:rsidR="00185BEA">
        <w:rPr>
          <w:rFonts w:ascii="Arial" w:hAnsi="Arial" w:cs="Arial"/>
          <w:color w:val="000000"/>
          <w:shd w:val="clear" w:color="auto" w:fill="FFFFFF"/>
          <w:lang w:eastAsia="en-AU"/>
        </w:rPr>
        <w:t>V</w:t>
      </w:r>
      <w:r w:rsidR="00185BEA" w:rsidRPr="00185BEA">
        <w:rPr>
          <w:rFonts w:ascii="Arial" w:hAnsi="Arial" w:cs="Arial"/>
          <w:color w:val="000000"/>
          <w:shd w:val="clear" w:color="auto" w:fill="FFFFFF"/>
          <w:lang w:eastAsia="en-AU"/>
        </w:rPr>
        <w:t xml:space="preserve">ehicular </w:t>
      </w:r>
      <w:r w:rsidR="00185BEA">
        <w:rPr>
          <w:rFonts w:ascii="Arial" w:hAnsi="Arial" w:cs="Arial"/>
          <w:color w:val="000000"/>
          <w:shd w:val="clear" w:color="auto" w:fill="FFFFFF"/>
          <w:lang w:eastAsia="en-AU"/>
        </w:rPr>
        <w:t xml:space="preserve">access to the RACF parking will only be via the Bias Avenue access </w:t>
      </w:r>
      <w:r w:rsidR="00185BEA" w:rsidRPr="00185BEA">
        <w:rPr>
          <w:rFonts w:ascii="Arial" w:hAnsi="Arial" w:cs="Arial"/>
          <w:color w:val="000000"/>
          <w:shd w:val="clear" w:color="auto" w:fill="FFFFFF"/>
          <w:lang w:eastAsia="en-AU"/>
        </w:rPr>
        <w:t>as Uniting will enforce an operational policy to</w:t>
      </w:r>
      <w:r w:rsidR="00185BEA">
        <w:rPr>
          <w:rFonts w:ascii="Arial" w:hAnsi="Arial" w:cs="Arial"/>
          <w:color w:val="000000"/>
          <w:shd w:val="clear" w:color="auto" w:fill="FFFFFF"/>
          <w:lang w:eastAsia="en-AU"/>
        </w:rPr>
        <w:t xml:space="preserve"> </w:t>
      </w:r>
      <w:r w:rsidR="00185BEA" w:rsidRPr="00185BEA">
        <w:rPr>
          <w:rFonts w:ascii="Arial" w:hAnsi="Arial" w:cs="Arial"/>
          <w:color w:val="000000"/>
          <w:shd w:val="clear" w:color="auto" w:fill="FFFFFF"/>
          <w:lang w:eastAsia="en-AU"/>
        </w:rPr>
        <w:t xml:space="preserve">require all staff to use the Bias Avenue access only. </w:t>
      </w:r>
      <w:r w:rsidR="426C1214" w:rsidRPr="17E7AC6D">
        <w:rPr>
          <w:rFonts w:ascii="Arial" w:hAnsi="Arial" w:cs="Arial"/>
          <w:lang w:eastAsia="en-AU"/>
        </w:rPr>
        <w:t>No access gates are proposed across the driveways for the development, hence AS2890.1 queuing areas are not applicable to the development.</w:t>
      </w:r>
    </w:p>
    <w:p w14:paraId="3DCFC6A0" w14:textId="39D4FB24" w:rsidR="00185BEA" w:rsidRPr="00C26E36" w:rsidRDefault="00185BEA" w:rsidP="007E3018">
      <w:pPr>
        <w:spacing w:after="0" w:line="240" w:lineRule="auto"/>
        <w:rPr>
          <w:rFonts w:ascii="Arial" w:hAnsi="Arial" w:cs="Arial"/>
          <w:color w:val="000000"/>
          <w:shd w:val="clear" w:color="auto" w:fill="FFFFFF"/>
          <w:lang w:eastAsia="en-AU"/>
        </w:rPr>
      </w:pPr>
    </w:p>
    <w:p w14:paraId="3AB3715D" w14:textId="6BA19088" w:rsidR="00C26E36" w:rsidRPr="00C26E36" w:rsidRDefault="00C26E36" w:rsidP="007E3018">
      <w:pPr>
        <w:spacing w:after="0" w:line="240" w:lineRule="auto"/>
        <w:rPr>
          <w:rFonts w:ascii="Arial" w:eastAsia="Calibri" w:hAnsi="Arial" w:cs="Arial"/>
        </w:rPr>
      </w:pPr>
      <w:r w:rsidRPr="17E7AC6D">
        <w:rPr>
          <w:rFonts w:ascii="Arial" w:eastAsia="Calibri" w:hAnsi="Arial" w:cs="Arial"/>
        </w:rPr>
        <w:t xml:space="preserve"> </w:t>
      </w:r>
    </w:p>
    <w:p w14:paraId="4ED8605B" w14:textId="77777777" w:rsidR="00C26E36" w:rsidRDefault="00C26E36" w:rsidP="007E3018">
      <w:pPr>
        <w:spacing w:after="0" w:line="240" w:lineRule="auto"/>
        <w:rPr>
          <w:rFonts w:ascii="Arial" w:hAnsi="Arial" w:cs="Arial"/>
          <w:color w:val="000000"/>
          <w:shd w:val="clear" w:color="auto" w:fill="FFFFFF"/>
          <w:lang w:eastAsia="en-AU"/>
        </w:rPr>
      </w:pPr>
    </w:p>
    <w:p w14:paraId="16B08CD8" w14:textId="2344C5E3" w:rsidR="00185BEA" w:rsidRDefault="00185BEA" w:rsidP="007E3018">
      <w:pPr>
        <w:spacing w:after="0" w:line="240" w:lineRule="auto"/>
        <w:rPr>
          <w:rFonts w:ascii="Arial" w:hAnsi="Arial" w:cs="Arial"/>
          <w:color w:val="000000"/>
          <w:shd w:val="clear" w:color="auto" w:fill="FFFFFF"/>
          <w:lang w:eastAsia="en-AU"/>
        </w:rPr>
      </w:pPr>
      <w:r w:rsidRPr="00185BEA">
        <w:rPr>
          <w:rFonts w:ascii="Arial" w:hAnsi="Arial" w:cs="Arial"/>
          <w:color w:val="000000"/>
          <w:shd w:val="clear" w:color="auto" w:fill="FFFFFF"/>
          <w:lang w:eastAsia="en-AU"/>
        </w:rPr>
        <w:t xml:space="preserve">A separate dedicated exit to </w:t>
      </w:r>
      <w:r w:rsidRPr="00C26E36">
        <w:rPr>
          <w:rFonts w:ascii="Arial" w:hAnsi="Arial" w:cs="Arial"/>
          <w:color w:val="000000"/>
          <w:shd w:val="clear" w:color="auto" w:fill="FFFFFF"/>
          <w:lang w:eastAsia="en-AU"/>
        </w:rPr>
        <w:t>the east of the driveway</w:t>
      </w:r>
      <w:r w:rsidR="00C26E36" w:rsidRPr="00C26E36">
        <w:rPr>
          <w:rFonts w:ascii="Arial" w:hAnsi="Arial" w:cs="Arial"/>
          <w:color w:val="000000"/>
          <w:shd w:val="clear" w:color="auto" w:fill="FFFFFF"/>
          <w:lang w:eastAsia="en-AU"/>
        </w:rPr>
        <w:t xml:space="preserve"> on Altona Avenue</w:t>
      </w:r>
      <w:r w:rsidRPr="00C26E36">
        <w:rPr>
          <w:rFonts w:ascii="Arial" w:hAnsi="Arial" w:cs="Arial"/>
          <w:color w:val="000000"/>
          <w:shd w:val="clear" w:color="auto" w:fill="FFFFFF"/>
          <w:lang w:eastAsia="en-AU"/>
        </w:rPr>
        <w:t xml:space="preserve"> is provided </w:t>
      </w:r>
      <w:r w:rsidR="00C26E36" w:rsidRPr="00C26E36">
        <w:rPr>
          <w:rFonts w:ascii="Arial" w:hAnsi="Arial" w:cs="Arial"/>
          <w:color w:val="000000"/>
          <w:shd w:val="clear" w:color="auto" w:fill="FFFFFF"/>
          <w:lang w:eastAsia="en-AU"/>
        </w:rPr>
        <w:t xml:space="preserve">as a </w:t>
      </w:r>
      <w:r w:rsidR="00C26E36" w:rsidRPr="00C26E36">
        <w:rPr>
          <w:rFonts w:ascii="Arial" w:hAnsi="Arial" w:cs="Arial"/>
          <w:color w:val="000000"/>
        </w:rPr>
        <w:t>“Waste Contractor Exit” t</w:t>
      </w:r>
      <w:r w:rsidRPr="00C26E36">
        <w:rPr>
          <w:rFonts w:ascii="Arial" w:hAnsi="Arial" w:cs="Arial"/>
          <w:color w:val="000000"/>
          <w:shd w:val="clear" w:color="auto" w:fill="FFFFFF"/>
          <w:lang w:eastAsia="en-AU"/>
        </w:rPr>
        <w:t xml:space="preserve">o allow the waste collection vehicle to collect waste within the </w:t>
      </w:r>
      <w:proofErr w:type="gramStart"/>
      <w:r w:rsidRPr="00C26E36">
        <w:rPr>
          <w:rFonts w:ascii="Arial" w:hAnsi="Arial" w:cs="Arial"/>
          <w:color w:val="000000"/>
          <w:shd w:val="clear" w:color="auto" w:fill="FFFFFF"/>
          <w:lang w:eastAsia="en-AU"/>
        </w:rPr>
        <w:t>site  and</w:t>
      </w:r>
      <w:proofErr w:type="gramEnd"/>
      <w:r w:rsidRPr="00C26E36">
        <w:rPr>
          <w:rFonts w:ascii="Arial" w:hAnsi="Arial" w:cs="Arial"/>
          <w:color w:val="000000"/>
          <w:shd w:val="clear" w:color="auto" w:fill="FFFFFF"/>
          <w:lang w:eastAsia="en-AU"/>
        </w:rPr>
        <w:t xml:space="preserve"> exit </w:t>
      </w:r>
      <w:r w:rsidR="6BA1FD1D" w:rsidRPr="00C26E36">
        <w:rPr>
          <w:rFonts w:ascii="Arial" w:hAnsi="Arial" w:cs="Arial"/>
          <w:color w:val="000000"/>
          <w:shd w:val="clear" w:color="auto" w:fill="FFFFFF"/>
          <w:lang w:eastAsia="en-AU"/>
        </w:rPr>
        <w:t>in a forward direction</w:t>
      </w:r>
      <w:r w:rsidRPr="00C26E36">
        <w:rPr>
          <w:rFonts w:ascii="Arial" w:hAnsi="Arial" w:cs="Arial"/>
          <w:color w:val="000000"/>
          <w:shd w:val="clear" w:color="auto" w:fill="FFFFFF"/>
          <w:lang w:eastAsia="en-AU"/>
        </w:rPr>
        <w:t>. Signage</w:t>
      </w:r>
      <w:r w:rsidRPr="00185BEA">
        <w:rPr>
          <w:rFonts w:ascii="Arial" w:hAnsi="Arial" w:cs="Arial"/>
          <w:color w:val="000000"/>
          <w:shd w:val="clear" w:color="auto" w:fill="FFFFFF"/>
          <w:lang w:eastAsia="en-AU"/>
        </w:rPr>
        <w:t xml:space="preserve"> will be provided on the road to ensure all vehicles turn left</w:t>
      </w:r>
      <w:r>
        <w:rPr>
          <w:rFonts w:ascii="Arial" w:hAnsi="Arial" w:cs="Arial"/>
          <w:color w:val="000000"/>
          <w:shd w:val="clear" w:color="auto" w:fill="FFFFFF"/>
          <w:lang w:eastAsia="en-AU"/>
        </w:rPr>
        <w:t xml:space="preserve"> </w:t>
      </w:r>
      <w:r w:rsidRPr="00185BEA">
        <w:rPr>
          <w:rFonts w:ascii="Arial" w:hAnsi="Arial" w:cs="Arial"/>
          <w:color w:val="000000"/>
          <w:shd w:val="clear" w:color="auto" w:fill="FFFFFF"/>
          <w:lang w:eastAsia="en-AU"/>
        </w:rPr>
        <w:t>when exiting the site to ensure vehicles are not required to turn around within Altona Avenue</w:t>
      </w:r>
      <w:r>
        <w:rPr>
          <w:rFonts w:ascii="Arial" w:hAnsi="Arial" w:cs="Arial"/>
          <w:color w:val="000000"/>
          <w:shd w:val="clear" w:color="auto" w:fill="FFFFFF"/>
          <w:lang w:eastAsia="en-AU"/>
        </w:rPr>
        <w:t xml:space="preserve"> </w:t>
      </w:r>
      <w:r w:rsidRPr="00185BEA">
        <w:rPr>
          <w:rFonts w:ascii="Arial" w:hAnsi="Arial" w:cs="Arial"/>
          <w:color w:val="000000"/>
          <w:shd w:val="clear" w:color="auto" w:fill="FFFFFF"/>
          <w:lang w:eastAsia="en-AU"/>
        </w:rPr>
        <w:t>in the dead end.</w:t>
      </w:r>
    </w:p>
    <w:p w14:paraId="492F7625" w14:textId="77777777" w:rsidR="00185BEA" w:rsidRPr="00185BEA" w:rsidRDefault="00185BEA" w:rsidP="007E3018">
      <w:pPr>
        <w:spacing w:after="0" w:line="240" w:lineRule="auto"/>
        <w:rPr>
          <w:rFonts w:ascii="Arial" w:hAnsi="Arial" w:cs="Arial"/>
          <w:color w:val="000000"/>
          <w:shd w:val="clear" w:color="auto" w:fill="FFFFFF"/>
          <w:lang w:eastAsia="en-AU"/>
        </w:rPr>
      </w:pPr>
    </w:p>
    <w:p w14:paraId="55089FF4" w14:textId="396EBBAB" w:rsidR="00185BEA" w:rsidRDefault="00C26E36" w:rsidP="007E3018">
      <w:pPr>
        <w:spacing w:after="0" w:line="240" w:lineRule="auto"/>
        <w:rPr>
          <w:rFonts w:ascii="Arial" w:hAnsi="Arial" w:cs="Arial"/>
        </w:rPr>
      </w:pPr>
      <w:r>
        <w:rPr>
          <w:rFonts w:ascii="Arial" w:hAnsi="Arial" w:cs="Arial"/>
        </w:rPr>
        <w:t xml:space="preserve">A Traffic Impact Assessment has been provided which includes </w:t>
      </w:r>
      <w:r w:rsidRPr="00C26E36">
        <w:rPr>
          <w:rFonts w:ascii="Arial" w:hAnsi="Arial" w:cs="Arial"/>
        </w:rPr>
        <w:t>AS2890 Swept Paths throughout the site for passenger vehicles, deliveries, mini-buses, and waste collections</w:t>
      </w:r>
      <w:r>
        <w:rPr>
          <w:rFonts w:ascii="Arial" w:hAnsi="Arial" w:cs="Arial"/>
        </w:rPr>
        <w:t xml:space="preserve">. </w:t>
      </w:r>
      <w:r w:rsidR="00185BEA" w:rsidRPr="00185BEA">
        <w:rPr>
          <w:rFonts w:ascii="Arial" w:hAnsi="Arial" w:cs="Arial"/>
        </w:rPr>
        <w:t>The proposed development provides a drop-off for visitors on the southern frontage of the RACF and is designed to accommodate B99 design vehicles.</w:t>
      </w:r>
      <w:r w:rsidR="00185BEA">
        <w:rPr>
          <w:rFonts w:ascii="Arial" w:hAnsi="Arial" w:cs="Arial"/>
        </w:rPr>
        <w:t xml:space="preserve"> The RACF loading dock is designed to </w:t>
      </w:r>
      <w:r w:rsidR="00185BEA" w:rsidRPr="00185BEA">
        <w:rPr>
          <w:rFonts w:ascii="Arial" w:hAnsi="Arial" w:cs="Arial"/>
        </w:rPr>
        <w:t>accommodate a 12.5m long heavy rigid vehicle.</w:t>
      </w:r>
      <w:r w:rsidR="00185BEA">
        <w:rPr>
          <w:rFonts w:ascii="Arial" w:hAnsi="Arial" w:cs="Arial"/>
        </w:rPr>
        <w:t xml:space="preserve"> The bus parking bay </w:t>
      </w:r>
      <w:r w:rsidR="00185BEA" w:rsidRPr="00185BEA">
        <w:rPr>
          <w:rFonts w:ascii="Arial" w:hAnsi="Arial" w:cs="Arial"/>
        </w:rPr>
        <w:t>will accommodate a 12.5m long heavy rigid vehicle.</w:t>
      </w:r>
      <w:r w:rsidR="00185BEA">
        <w:rPr>
          <w:rFonts w:ascii="Arial" w:hAnsi="Arial" w:cs="Arial"/>
        </w:rPr>
        <w:t xml:space="preserve"> </w:t>
      </w:r>
      <w:r w:rsidR="00DC33DE">
        <w:rPr>
          <w:rFonts w:ascii="Arial" w:hAnsi="Arial" w:cs="Arial"/>
        </w:rPr>
        <w:t xml:space="preserve">The ambulance bay </w:t>
      </w:r>
      <w:r w:rsidR="00DC33DE" w:rsidRPr="00DC33DE">
        <w:rPr>
          <w:rFonts w:ascii="Arial" w:hAnsi="Arial" w:cs="Arial"/>
        </w:rPr>
        <w:t>will accommodate the 7.02m</w:t>
      </w:r>
      <w:r w:rsidR="00DC33DE">
        <w:rPr>
          <w:rFonts w:ascii="Arial" w:hAnsi="Arial" w:cs="Arial"/>
        </w:rPr>
        <w:t xml:space="preserve"> </w:t>
      </w:r>
      <w:r w:rsidR="00DC33DE" w:rsidRPr="00DC33DE">
        <w:rPr>
          <w:rFonts w:ascii="Arial" w:hAnsi="Arial" w:cs="Arial"/>
        </w:rPr>
        <w:t xml:space="preserve">2WD Mercedes Benz Sprinter 519 Bariatric Specialist Vehicle. </w:t>
      </w:r>
      <w:r w:rsidR="00185BEA">
        <w:rPr>
          <w:rFonts w:ascii="Arial" w:hAnsi="Arial" w:cs="Arial"/>
        </w:rPr>
        <w:t>The loading dock, ambulance bay and bus bay all have a</w:t>
      </w:r>
      <w:r w:rsidR="00185BEA" w:rsidRPr="00185BEA">
        <w:rPr>
          <w:rFonts w:ascii="Arial" w:hAnsi="Arial" w:cs="Arial"/>
        </w:rPr>
        <w:t xml:space="preserve"> minimum clear head height of 4.5m</w:t>
      </w:r>
      <w:r w:rsidR="00DC33DE">
        <w:rPr>
          <w:rFonts w:ascii="Arial" w:hAnsi="Arial" w:cs="Arial"/>
        </w:rPr>
        <w:t>.</w:t>
      </w:r>
    </w:p>
    <w:p w14:paraId="34758D45" w14:textId="1CB96B55" w:rsidR="00DC33DE" w:rsidRDefault="00DC33DE" w:rsidP="00DC33DE">
      <w:pPr>
        <w:spacing w:after="0" w:line="240" w:lineRule="auto"/>
        <w:jc w:val="both"/>
        <w:rPr>
          <w:rFonts w:ascii="Arial" w:hAnsi="Arial" w:cs="Arial"/>
        </w:rPr>
      </w:pPr>
    </w:p>
    <w:p w14:paraId="10575880" w14:textId="508E1ED3" w:rsidR="00DC33DE" w:rsidRPr="00185BEA" w:rsidRDefault="00DC33DE" w:rsidP="007E3018">
      <w:pPr>
        <w:spacing w:after="0" w:line="240" w:lineRule="auto"/>
        <w:rPr>
          <w:rFonts w:ascii="Arial" w:hAnsi="Arial" w:cs="Arial"/>
        </w:rPr>
      </w:pPr>
      <w:r w:rsidRPr="17E7AC6D">
        <w:rPr>
          <w:rFonts w:ascii="Arial" w:hAnsi="Arial" w:cs="Arial"/>
        </w:rPr>
        <w:t xml:space="preserve">During construction, parking for construction workers will be provided on-site </w:t>
      </w:r>
      <w:r w:rsidR="00FC17D2" w:rsidRPr="17E7AC6D">
        <w:rPr>
          <w:rFonts w:ascii="Arial" w:hAnsi="Arial" w:cs="Arial"/>
        </w:rPr>
        <w:t>(36 spaces</w:t>
      </w:r>
      <w:r w:rsidR="00182615" w:rsidRPr="17E7AC6D">
        <w:rPr>
          <w:rFonts w:ascii="Arial" w:hAnsi="Arial" w:cs="Arial"/>
        </w:rPr>
        <w:t xml:space="preserve"> for Stage 1 and 33 spaces for Stage 2</w:t>
      </w:r>
      <w:r w:rsidR="00FC17D2" w:rsidRPr="17E7AC6D">
        <w:rPr>
          <w:rFonts w:ascii="Arial" w:hAnsi="Arial" w:cs="Arial"/>
        </w:rPr>
        <w:t xml:space="preserve">) </w:t>
      </w:r>
      <w:r w:rsidRPr="17E7AC6D">
        <w:rPr>
          <w:rFonts w:ascii="Arial" w:hAnsi="Arial" w:cs="Arial"/>
        </w:rPr>
        <w:t>to minimise the</w:t>
      </w:r>
      <w:r w:rsidR="00FC17D2" w:rsidRPr="17E7AC6D">
        <w:rPr>
          <w:rFonts w:ascii="Arial" w:hAnsi="Arial" w:cs="Arial"/>
        </w:rPr>
        <w:t xml:space="preserve"> </w:t>
      </w:r>
      <w:r w:rsidRPr="17E7AC6D">
        <w:rPr>
          <w:rFonts w:ascii="Arial" w:hAnsi="Arial" w:cs="Arial"/>
        </w:rPr>
        <w:t>impact of construction of on-street parking availability in surrounding streets. During fit-out and</w:t>
      </w:r>
      <w:r w:rsidR="00FC17D2" w:rsidRPr="17E7AC6D">
        <w:rPr>
          <w:rFonts w:ascii="Arial" w:hAnsi="Arial" w:cs="Arial"/>
        </w:rPr>
        <w:t xml:space="preserve"> </w:t>
      </w:r>
      <w:r w:rsidRPr="17E7AC6D">
        <w:rPr>
          <w:rFonts w:ascii="Arial" w:hAnsi="Arial" w:cs="Arial"/>
        </w:rPr>
        <w:t>finishes stages (when there are the most workers onsite) the carparks on the Ground Floor of</w:t>
      </w:r>
      <w:r w:rsidR="00FC17D2" w:rsidRPr="17E7AC6D">
        <w:rPr>
          <w:rFonts w:ascii="Arial" w:hAnsi="Arial" w:cs="Arial"/>
        </w:rPr>
        <w:t xml:space="preserve"> </w:t>
      </w:r>
      <w:r w:rsidRPr="17E7AC6D">
        <w:rPr>
          <w:rFonts w:ascii="Arial" w:hAnsi="Arial" w:cs="Arial"/>
        </w:rPr>
        <w:t>the buildings will also be made available to allow for additional parking on-site for subcontractors.</w:t>
      </w:r>
    </w:p>
    <w:p w14:paraId="2A180F04" w14:textId="45CC0E1D" w:rsidR="00185BEA" w:rsidRDefault="00185BEA" w:rsidP="007E3018">
      <w:pPr>
        <w:spacing w:after="0" w:line="240" w:lineRule="auto"/>
        <w:rPr>
          <w:rFonts w:ascii="Arial" w:hAnsi="Arial" w:cs="Arial"/>
          <w:color w:val="000000"/>
          <w:shd w:val="clear" w:color="auto" w:fill="FFFFFF"/>
          <w:lang w:eastAsia="en-AU"/>
        </w:rPr>
      </w:pPr>
    </w:p>
    <w:p w14:paraId="218A1C0E" w14:textId="466A64F0" w:rsidR="00185BEA" w:rsidRPr="00185BEA" w:rsidRDefault="00DC33DE" w:rsidP="007E3018">
      <w:pPr>
        <w:spacing w:after="0" w:line="240" w:lineRule="auto"/>
        <w:rPr>
          <w:rFonts w:ascii="Arial" w:hAnsi="Arial" w:cs="Arial"/>
          <w:color w:val="000000"/>
          <w:shd w:val="clear" w:color="auto" w:fill="FFFFFF"/>
          <w:lang w:eastAsia="en-AU"/>
        </w:rPr>
      </w:pPr>
      <w:r w:rsidRPr="00DC33DE">
        <w:rPr>
          <w:rFonts w:ascii="Arial" w:hAnsi="Arial" w:cs="Arial"/>
          <w:color w:val="000000"/>
          <w:shd w:val="clear" w:color="auto" w:fill="FFFFFF"/>
          <w:lang w:eastAsia="en-AU"/>
        </w:rPr>
        <w:t>All construction vehicle access will occur via Bias Avenue during construction to ensure there</w:t>
      </w:r>
      <w:r w:rsidR="00FC17D2">
        <w:rPr>
          <w:rFonts w:ascii="Arial" w:hAnsi="Arial" w:cs="Arial"/>
          <w:color w:val="000000"/>
          <w:shd w:val="clear" w:color="auto" w:fill="FFFFFF"/>
          <w:lang w:eastAsia="en-AU"/>
        </w:rPr>
        <w:t xml:space="preserve"> </w:t>
      </w:r>
      <w:r w:rsidRPr="00DC33DE">
        <w:rPr>
          <w:rFonts w:ascii="Arial" w:hAnsi="Arial" w:cs="Arial"/>
          <w:color w:val="000000"/>
          <w:shd w:val="clear" w:color="auto" w:fill="FFFFFF"/>
          <w:lang w:eastAsia="en-AU"/>
        </w:rPr>
        <w:t>are no construction vehicle impacts to residents along Altona Avenue.</w:t>
      </w:r>
      <w:r>
        <w:rPr>
          <w:rFonts w:ascii="Arial" w:hAnsi="Arial" w:cs="Arial"/>
          <w:color w:val="000000"/>
          <w:shd w:val="clear" w:color="auto" w:fill="FFFFFF"/>
          <w:lang w:eastAsia="en-AU"/>
        </w:rPr>
        <w:t xml:space="preserve"> The construction truck routes are part of the bus routes. F</w:t>
      </w:r>
      <w:r w:rsidRPr="00DC33DE">
        <w:rPr>
          <w:rFonts w:ascii="Arial" w:hAnsi="Arial" w:cs="Arial"/>
          <w:color w:val="000000"/>
          <w:shd w:val="clear" w:color="auto" w:fill="FFFFFF"/>
          <w:lang w:eastAsia="en-AU"/>
        </w:rPr>
        <w:t>urther details regarding construction vehicle</w:t>
      </w:r>
      <w:r>
        <w:rPr>
          <w:rFonts w:ascii="Arial" w:hAnsi="Arial" w:cs="Arial"/>
          <w:color w:val="000000"/>
          <w:shd w:val="clear" w:color="auto" w:fill="FFFFFF"/>
          <w:lang w:eastAsia="en-AU"/>
        </w:rPr>
        <w:t xml:space="preserve"> </w:t>
      </w:r>
      <w:r w:rsidRPr="00DC33DE">
        <w:rPr>
          <w:rFonts w:ascii="Arial" w:hAnsi="Arial" w:cs="Arial"/>
          <w:color w:val="000000"/>
          <w:shd w:val="clear" w:color="auto" w:fill="FFFFFF"/>
          <w:lang w:eastAsia="en-AU"/>
        </w:rPr>
        <w:t>movements and worker numbers will be provided as a part of a detailed Construction Traffic</w:t>
      </w:r>
      <w:r>
        <w:rPr>
          <w:rFonts w:ascii="Arial" w:hAnsi="Arial" w:cs="Arial"/>
          <w:color w:val="000000"/>
          <w:shd w:val="clear" w:color="auto" w:fill="FFFFFF"/>
          <w:lang w:eastAsia="en-AU"/>
        </w:rPr>
        <w:t xml:space="preserve"> </w:t>
      </w:r>
      <w:r w:rsidRPr="00DC33DE">
        <w:rPr>
          <w:rFonts w:ascii="Arial" w:hAnsi="Arial" w:cs="Arial"/>
          <w:color w:val="000000"/>
          <w:shd w:val="clear" w:color="auto" w:fill="FFFFFF"/>
          <w:lang w:eastAsia="en-AU"/>
        </w:rPr>
        <w:t>Management Plan</w:t>
      </w:r>
      <w:r>
        <w:rPr>
          <w:rFonts w:ascii="Arial" w:hAnsi="Arial" w:cs="Arial"/>
          <w:color w:val="000000"/>
          <w:shd w:val="clear" w:color="auto" w:fill="FFFFFF"/>
          <w:lang w:eastAsia="en-AU"/>
        </w:rPr>
        <w:t>.</w:t>
      </w:r>
    </w:p>
    <w:p w14:paraId="55BE67C8" w14:textId="77777777" w:rsidR="007F6C14" w:rsidRDefault="007F6C14" w:rsidP="007E3018">
      <w:pPr>
        <w:keepNext/>
        <w:spacing w:after="0" w:line="240" w:lineRule="auto"/>
        <w:rPr>
          <w:rFonts w:ascii="Arial" w:hAnsi="Arial" w:cs="Arial"/>
          <w:highlight w:val="yellow"/>
          <w:shd w:val="clear" w:color="auto" w:fill="FFFFFF"/>
          <w:lang w:eastAsia="en-AU"/>
        </w:rPr>
      </w:pPr>
    </w:p>
    <w:p w14:paraId="69C5355D" w14:textId="20884852" w:rsidR="009E2EA0" w:rsidRDefault="34DAE729" w:rsidP="007E3018">
      <w:pPr>
        <w:keepNext/>
        <w:spacing w:after="0" w:line="240" w:lineRule="auto"/>
        <w:rPr>
          <w:rFonts w:ascii="Arial" w:hAnsi="Arial" w:cs="Arial"/>
          <w:shd w:val="clear" w:color="auto" w:fill="FFFFFF"/>
          <w:lang w:eastAsia="en-AU"/>
        </w:rPr>
      </w:pPr>
      <w:r w:rsidRPr="009E2EA0">
        <w:rPr>
          <w:rFonts w:ascii="Arial" w:hAnsi="Arial" w:cs="Arial"/>
          <w:shd w:val="clear" w:color="auto" w:fill="FFFFFF"/>
          <w:lang w:eastAsia="en-AU"/>
        </w:rPr>
        <w:t xml:space="preserve">A </w:t>
      </w:r>
      <w:r w:rsidR="1F5FDF4A" w:rsidRPr="009E2EA0">
        <w:rPr>
          <w:rFonts w:ascii="Arial" w:hAnsi="Arial" w:cs="Arial"/>
          <w:shd w:val="clear" w:color="auto" w:fill="FFFFFF"/>
          <w:lang w:eastAsia="en-AU"/>
        </w:rPr>
        <w:t>p</w:t>
      </w:r>
      <w:r w:rsidR="009E2EA0" w:rsidRPr="009E2EA0">
        <w:rPr>
          <w:rFonts w:ascii="Arial" w:hAnsi="Arial" w:cs="Arial"/>
          <w:shd w:val="clear" w:color="auto" w:fill="FFFFFF"/>
          <w:lang w:eastAsia="en-AU"/>
        </w:rPr>
        <w:t xml:space="preserve">edestrian pathway is proposed across the full extent of the Altona Avenue frontage. </w:t>
      </w:r>
      <w:r w:rsidR="2A5C57B2" w:rsidRPr="009E2EA0">
        <w:rPr>
          <w:rFonts w:ascii="Arial" w:hAnsi="Arial" w:cs="Arial"/>
          <w:shd w:val="clear" w:color="auto" w:fill="FFFFFF"/>
          <w:lang w:eastAsia="en-AU"/>
        </w:rPr>
        <w:t xml:space="preserve">A </w:t>
      </w:r>
      <w:r w:rsidR="64F794FE" w:rsidRPr="009E2EA0">
        <w:rPr>
          <w:rFonts w:ascii="Arial" w:hAnsi="Arial" w:cs="Arial"/>
          <w:shd w:val="clear" w:color="auto" w:fill="FFFFFF"/>
          <w:lang w:eastAsia="en-AU"/>
        </w:rPr>
        <w:t>s</w:t>
      </w:r>
      <w:r w:rsidR="009E2EA0" w:rsidRPr="009E2EA0">
        <w:rPr>
          <w:rFonts w:ascii="Arial" w:hAnsi="Arial" w:cs="Arial"/>
          <w:shd w:val="clear" w:color="auto" w:fill="FFFFFF"/>
          <w:lang w:eastAsia="en-AU"/>
        </w:rPr>
        <w:t xml:space="preserve">hared pathway is required across the full extent of the Bias Avenue </w:t>
      </w:r>
      <w:r w:rsidR="00854D01" w:rsidRPr="009E2EA0">
        <w:rPr>
          <w:rFonts w:ascii="Arial" w:hAnsi="Arial" w:cs="Arial"/>
          <w:shd w:val="clear" w:color="auto" w:fill="FFFFFF"/>
          <w:lang w:eastAsia="en-AU"/>
        </w:rPr>
        <w:t xml:space="preserve">frontage </w:t>
      </w:r>
      <w:r w:rsidR="009E2EA0" w:rsidRPr="009E2EA0">
        <w:rPr>
          <w:rFonts w:ascii="Arial" w:hAnsi="Arial" w:cs="Arial"/>
          <w:shd w:val="clear" w:color="auto" w:fill="FFFFFF"/>
          <w:lang w:eastAsia="en-AU"/>
        </w:rPr>
        <w:t>extend</w:t>
      </w:r>
      <w:r w:rsidR="533AE6AC" w:rsidRPr="009E2EA0">
        <w:rPr>
          <w:rFonts w:ascii="Arial" w:hAnsi="Arial" w:cs="Arial"/>
          <w:shd w:val="clear" w:color="auto" w:fill="FFFFFF"/>
          <w:lang w:eastAsia="en-AU"/>
        </w:rPr>
        <w:t>ing</w:t>
      </w:r>
      <w:r w:rsidR="009E2EA0" w:rsidRPr="009E2EA0">
        <w:rPr>
          <w:rFonts w:ascii="Arial" w:hAnsi="Arial" w:cs="Arial"/>
          <w:shd w:val="clear" w:color="auto" w:fill="FFFFFF"/>
          <w:lang w:eastAsia="en-AU"/>
        </w:rPr>
        <w:t xml:space="preserve"> to </w:t>
      </w:r>
      <w:r w:rsidR="689DDE6E" w:rsidRPr="009E2EA0">
        <w:rPr>
          <w:rFonts w:ascii="Arial" w:hAnsi="Arial" w:cs="Arial"/>
          <w:shd w:val="clear" w:color="auto" w:fill="FFFFFF"/>
          <w:lang w:eastAsia="en-AU"/>
        </w:rPr>
        <w:t>a</w:t>
      </w:r>
      <w:r w:rsidR="009E2EA0" w:rsidRPr="009E2EA0">
        <w:rPr>
          <w:rFonts w:ascii="Arial" w:hAnsi="Arial" w:cs="Arial"/>
          <w:shd w:val="clear" w:color="auto" w:fill="FFFFFF"/>
          <w:lang w:eastAsia="en-AU"/>
        </w:rPr>
        <w:t xml:space="preserve"> pedestrian </w:t>
      </w:r>
      <w:r w:rsidR="009E2EA0">
        <w:rPr>
          <w:rFonts w:ascii="Arial" w:hAnsi="Arial" w:cs="Arial"/>
          <w:shd w:val="clear" w:color="auto" w:fill="FFFFFF"/>
          <w:lang w:eastAsia="en-AU"/>
        </w:rPr>
        <w:t>treatment</w:t>
      </w:r>
      <w:r w:rsidR="009E2EA0" w:rsidRPr="009E2EA0">
        <w:rPr>
          <w:rFonts w:ascii="Arial" w:hAnsi="Arial" w:cs="Arial"/>
          <w:shd w:val="clear" w:color="auto" w:fill="FFFFFF"/>
          <w:lang w:eastAsia="en-AU"/>
        </w:rPr>
        <w:t xml:space="preserve"> </w:t>
      </w:r>
      <w:r w:rsidR="536B774E" w:rsidRPr="009E2EA0">
        <w:rPr>
          <w:rFonts w:ascii="Arial" w:hAnsi="Arial" w:cs="Arial"/>
          <w:shd w:val="clear" w:color="auto" w:fill="FFFFFF"/>
          <w:lang w:eastAsia="en-AU"/>
        </w:rPr>
        <w:t xml:space="preserve">required </w:t>
      </w:r>
      <w:r w:rsidR="009E2EA0" w:rsidRPr="009E2EA0">
        <w:rPr>
          <w:rFonts w:ascii="Arial" w:hAnsi="Arial" w:cs="Arial"/>
          <w:shd w:val="clear" w:color="auto" w:fill="FFFFFF"/>
          <w:lang w:eastAsia="en-AU"/>
        </w:rPr>
        <w:t xml:space="preserve">to </w:t>
      </w:r>
      <w:r w:rsidR="009E2EA0">
        <w:rPr>
          <w:rFonts w:ascii="Arial" w:hAnsi="Arial" w:cs="Arial"/>
          <w:shd w:val="clear" w:color="auto" w:fill="FFFFFF"/>
          <w:lang w:eastAsia="en-AU"/>
        </w:rPr>
        <w:t xml:space="preserve">access </w:t>
      </w:r>
      <w:r w:rsidR="009E2EA0" w:rsidRPr="009E2EA0">
        <w:rPr>
          <w:rFonts w:ascii="Arial" w:hAnsi="Arial" w:cs="Arial"/>
          <w:shd w:val="clear" w:color="auto" w:fill="FFFFFF"/>
          <w:lang w:eastAsia="en-AU"/>
        </w:rPr>
        <w:t xml:space="preserve">the existing sheltered bus stop on the opposite side of the Bias Ave (to the north of the site). </w:t>
      </w:r>
    </w:p>
    <w:p w14:paraId="21B813BB" w14:textId="77777777" w:rsidR="009E2EA0" w:rsidRDefault="009E2EA0" w:rsidP="007F6C14">
      <w:pPr>
        <w:keepNext/>
        <w:spacing w:after="0" w:line="240" w:lineRule="auto"/>
        <w:rPr>
          <w:rFonts w:ascii="Arial" w:hAnsi="Arial" w:cs="Arial"/>
          <w:shd w:val="clear" w:color="auto" w:fill="FFFFFF"/>
          <w:lang w:eastAsia="en-AU"/>
        </w:rPr>
      </w:pPr>
    </w:p>
    <w:p w14:paraId="179C51B7" w14:textId="274B3274" w:rsidR="009E2EA0" w:rsidRDefault="009E2EA0" w:rsidP="007F6C14">
      <w:pPr>
        <w:keepNext/>
        <w:spacing w:after="0" w:line="240" w:lineRule="auto"/>
        <w:rPr>
          <w:rFonts w:ascii="Arial" w:hAnsi="Arial" w:cs="Arial"/>
          <w:shd w:val="clear" w:color="auto" w:fill="FFFFFF"/>
          <w:lang w:eastAsia="en-AU"/>
        </w:rPr>
      </w:pPr>
      <w:r w:rsidRPr="009E2EA0">
        <w:rPr>
          <w:rFonts w:ascii="Arial" w:hAnsi="Arial" w:cs="Arial"/>
          <w:shd w:val="clear" w:color="auto" w:fill="FFFFFF"/>
          <w:lang w:eastAsia="en-AU"/>
        </w:rPr>
        <w:t xml:space="preserve">Adequate manoeuvrability is provided through the site for an AS2890.2 HRV vehicle (Council’s Waste Services vehicle), for the proposed RACF waste collection area and along the main internal roadway to the proposed on-site residential (ILU) bin collection location adjacent to the Altona Avenue property access. The proposed RACF loading area, ILU waste collection area, manoeuvrability and internal driveway grades comply with AS2890.2:2002 – Off-street commercial vehicle facilities. </w:t>
      </w:r>
    </w:p>
    <w:p w14:paraId="4E9C7C87" w14:textId="77777777" w:rsidR="009E2EA0" w:rsidRDefault="009E2EA0" w:rsidP="007F6C14">
      <w:pPr>
        <w:keepNext/>
        <w:spacing w:after="0" w:line="240" w:lineRule="auto"/>
        <w:rPr>
          <w:rFonts w:ascii="Arial" w:hAnsi="Arial" w:cs="Arial"/>
          <w:shd w:val="clear" w:color="auto" w:fill="FFFFFF"/>
          <w:lang w:eastAsia="en-AU"/>
        </w:rPr>
      </w:pPr>
    </w:p>
    <w:p w14:paraId="1D12F3B6" w14:textId="1C7CD006" w:rsidR="009E2EA0" w:rsidRDefault="009E2EA0" w:rsidP="007F6C14">
      <w:pPr>
        <w:keepNext/>
        <w:spacing w:after="0" w:line="240" w:lineRule="auto"/>
        <w:rPr>
          <w:rFonts w:ascii="Arial" w:hAnsi="Arial" w:cs="Arial"/>
          <w:shd w:val="clear" w:color="auto" w:fill="FFFFFF"/>
          <w:lang w:eastAsia="en-AU"/>
        </w:rPr>
      </w:pPr>
      <w:r w:rsidRPr="009E2EA0">
        <w:rPr>
          <w:rFonts w:ascii="Arial" w:hAnsi="Arial" w:cs="Arial"/>
          <w:shd w:val="clear" w:color="auto" w:fill="FFFFFF"/>
          <w:lang w:eastAsia="en-AU"/>
        </w:rPr>
        <w:t>A Fire Access Trail Perimeter Road has been proposed along the western side of the development (off a separate access onto Altona Road and connecting into the RACF driveway along the northern property boundary) for compliance with Planning for Bushfire Protection</w:t>
      </w:r>
      <w:proofErr w:type="gramStart"/>
      <w:r w:rsidR="606BFFC0" w:rsidRPr="009E2EA0">
        <w:rPr>
          <w:rFonts w:ascii="Arial" w:hAnsi="Arial" w:cs="Arial"/>
          <w:shd w:val="clear" w:color="auto" w:fill="FFFFFF"/>
          <w:lang w:eastAsia="en-AU"/>
        </w:rPr>
        <w:t>.</w:t>
      </w:r>
      <w:r w:rsidRPr="009E2EA0">
        <w:rPr>
          <w:rFonts w:ascii="Arial" w:hAnsi="Arial" w:cs="Arial"/>
          <w:shd w:val="clear" w:color="auto" w:fill="FFFFFF"/>
          <w:lang w:eastAsia="en-AU"/>
        </w:rPr>
        <w:t xml:space="preserve"> .</w:t>
      </w:r>
      <w:proofErr w:type="gramEnd"/>
      <w:r w:rsidRPr="009E2EA0">
        <w:t xml:space="preserve"> </w:t>
      </w:r>
      <w:r w:rsidRPr="009E2EA0">
        <w:rPr>
          <w:rFonts w:ascii="Arial" w:hAnsi="Arial" w:cs="Arial"/>
          <w:shd w:val="clear" w:color="auto" w:fill="FFFFFF"/>
          <w:lang w:eastAsia="en-AU"/>
        </w:rPr>
        <w:t xml:space="preserve"> Adequate manoeuvrability is provided throughout the site for fire and/or emergency access during both development stages</w:t>
      </w:r>
      <w:r w:rsidR="7CE909E8" w:rsidRPr="009E2EA0">
        <w:rPr>
          <w:rFonts w:ascii="Arial" w:hAnsi="Arial" w:cs="Arial"/>
          <w:shd w:val="clear" w:color="auto" w:fill="FFFFFF"/>
          <w:lang w:eastAsia="en-AU"/>
        </w:rPr>
        <w:t>.</w:t>
      </w:r>
    </w:p>
    <w:p w14:paraId="58A0B66C" w14:textId="7B45399D" w:rsidR="009E2EA0" w:rsidRPr="009E2EA0" w:rsidRDefault="009E2EA0" w:rsidP="009E2EA0">
      <w:pPr>
        <w:keepNext/>
        <w:spacing w:after="0" w:line="240" w:lineRule="auto"/>
        <w:rPr>
          <w:rFonts w:ascii="Arial" w:hAnsi="Arial" w:cs="Arial"/>
          <w:shd w:val="clear" w:color="auto" w:fill="FFFFFF"/>
          <w:lang w:eastAsia="en-AU"/>
        </w:rPr>
      </w:pPr>
      <w:r w:rsidRPr="009E2EA0">
        <w:rPr>
          <w:rFonts w:ascii="Arial" w:hAnsi="Arial" w:cs="Arial"/>
          <w:shd w:val="clear" w:color="auto" w:fill="FFFFFF"/>
          <w:lang w:eastAsia="en-AU"/>
        </w:rPr>
        <w:t xml:space="preserve">The development will necessitate the completion of road infrastructure in accordance with the relevant provisions of Council’s Civil Works Specification Design Guidelines 2020. Conditions have been recommended below requiring the provision of </w:t>
      </w:r>
      <w:r w:rsidR="003A37D3">
        <w:rPr>
          <w:rFonts w:ascii="Arial" w:hAnsi="Arial" w:cs="Arial"/>
          <w:shd w:val="clear" w:color="auto" w:fill="FFFFFF"/>
          <w:lang w:eastAsia="en-AU"/>
        </w:rPr>
        <w:t xml:space="preserve">suitable </w:t>
      </w:r>
      <w:r>
        <w:rPr>
          <w:rFonts w:ascii="Arial" w:hAnsi="Arial" w:cs="Arial"/>
          <w:shd w:val="clear" w:color="auto" w:fill="FFFFFF"/>
          <w:lang w:eastAsia="en-AU"/>
        </w:rPr>
        <w:t xml:space="preserve">pedestrian </w:t>
      </w:r>
      <w:r w:rsidR="003A37D3">
        <w:rPr>
          <w:rFonts w:ascii="Arial" w:hAnsi="Arial" w:cs="Arial"/>
          <w:shd w:val="clear" w:color="auto" w:fill="FFFFFF"/>
          <w:lang w:eastAsia="en-AU"/>
        </w:rPr>
        <w:t xml:space="preserve">crossing </w:t>
      </w:r>
      <w:r w:rsidRPr="003A37D3">
        <w:rPr>
          <w:rFonts w:ascii="Arial" w:hAnsi="Arial" w:cs="Arial"/>
          <w:shd w:val="clear" w:color="auto" w:fill="FFFFFF"/>
          <w:lang w:eastAsia="en-AU"/>
        </w:rPr>
        <w:t>treatment to allow for safe access to the</w:t>
      </w:r>
      <w:r>
        <w:rPr>
          <w:rFonts w:ascii="Arial" w:hAnsi="Arial" w:cs="Arial"/>
          <w:shd w:val="clear" w:color="auto" w:fill="FFFFFF"/>
          <w:lang w:eastAsia="en-AU"/>
        </w:rPr>
        <w:t xml:space="preserve"> </w:t>
      </w:r>
      <w:r w:rsidRPr="009E2EA0">
        <w:rPr>
          <w:rFonts w:ascii="Arial" w:hAnsi="Arial" w:cs="Arial"/>
          <w:shd w:val="clear" w:color="auto" w:fill="FFFFFF"/>
          <w:lang w:eastAsia="en-AU"/>
        </w:rPr>
        <w:t>existing bus stop on the opposite side of Bias Avenue (north of the site), shared pathway across the full Bias Avenue frontage  extend</w:t>
      </w:r>
      <w:r w:rsidR="1A26BB75" w:rsidRPr="009E2EA0">
        <w:rPr>
          <w:rFonts w:ascii="Arial" w:hAnsi="Arial" w:cs="Arial"/>
          <w:shd w:val="clear" w:color="auto" w:fill="FFFFFF"/>
          <w:lang w:eastAsia="en-AU"/>
        </w:rPr>
        <w:t>ing</w:t>
      </w:r>
      <w:r w:rsidRPr="009E2EA0">
        <w:rPr>
          <w:rFonts w:ascii="Arial" w:hAnsi="Arial" w:cs="Arial"/>
          <w:shd w:val="clear" w:color="auto" w:fill="FFFFFF"/>
          <w:lang w:eastAsia="en-AU"/>
        </w:rPr>
        <w:t xml:space="preserve"> north to the new mid-block pedestrian refuge, new pedestrian pathway across the full Altona Avenue frontage</w:t>
      </w:r>
      <w:r w:rsidR="28B3556E" w:rsidRPr="009E2EA0">
        <w:rPr>
          <w:rFonts w:ascii="Arial" w:hAnsi="Arial" w:cs="Arial"/>
          <w:shd w:val="clear" w:color="auto" w:fill="FFFFFF"/>
          <w:lang w:eastAsia="en-AU"/>
        </w:rPr>
        <w:t>,</w:t>
      </w:r>
      <w:r w:rsidRPr="009E2EA0">
        <w:rPr>
          <w:rFonts w:ascii="Arial" w:hAnsi="Arial" w:cs="Arial"/>
          <w:shd w:val="clear" w:color="auto" w:fill="FFFFFF"/>
          <w:lang w:eastAsia="en-AU"/>
        </w:rPr>
        <w:t xml:space="preserve"> two new driveway crossings and laybacks</w:t>
      </w:r>
      <w:r w:rsidR="00073268">
        <w:rPr>
          <w:rFonts w:ascii="Arial" w:hAnsi="Arial" w:cs="Arial"/>
          <w:shd w:val="clear" w:color="auto" w:fill="FFFFFF"/>
          <w:lang w:eastAsia="en-AU"/>
        </w:rPr>
        <w:t xml:space="preserve"> </w:t>
      </w:r>
      <w:r w:rsidRPr="009E2EA0">
        <w:rPr>
          <w:rFonts w:ascii="Arial" w:hAnsi="Arial" w:cs="Arial"/>
          <w:shd w:val="clear" w:color="auto" w:fill="FFFFFF"/>
          <w:lang w:eastAsia="en-AU"/>
        </w:rPr>
        <w:t xml:space="preserve">and </w:t>
      </w:r>
      <w:r w:rsidR="7D863D1C" w:rsidRPr="009E2EA0">
        <w:rPr>
          <w:rFonts w:ascii="Arial" w:hAnsi="Arial" w:cs="Arial"/>
          <w:shd w:val="clear" w:color="auto" w:fill="FFFFFF"/>
          <w:lang w:eastAsia="en-AU"/>
        </w:rPr>
        <w:t xml:space="preserve">the </w:t>
      </w:r>
      <w:r w:rsidRPr="009E2EA0">
        <w:rPr>
          <w:rFonts w:ascii="Arial" w:hAnsi="Arial" w:cs="Arial"/>
          <w:shd w:val="clear" w:color="auto" w:fill="FFFFFF"/>
          <w:lang w:eastAsia="en-AU"/>
        </w:rPr>
        <w:t xml:space="preserve">removal </w:t>
      </w:r>
      <w:r w:rsidR="0B8F237E" w:rsidRPr="009E2EA0">
        <w:rPr>
          <w:rFonts w:ascii="Arial" w:hAnsi="Arial" w:cs="Arial"/>
          <w:shd w:val="clear" w:color="auto" w:fill="FFFFFF"/>
          <w:lang w:eastAsia="en-AU"/>
        </w:rPr>
        <w:t>and reinstatement of kerb to</w:t>
      </w:r>
      <w:r w:rsidRPr="009E2EA0">
        <w:rPr>
          <w:rFonts w:ascii="Arial" w:hAnsi="Arial" w:cs="Arial"/>
          <w:shd w:val="clear" w:color="auto" w:fill="FFFFFF"/>
          <w:lang w:eastAsia="en-AU"/>
        </w:rPr>
        <w:t xml:space="preserve"> redundant driveway crossings and laybacks  to match surrounding adjacent infrastructure</w:t>
      </w:r>
      <w:r w:rsidR="7AAD2BE9" w:rsidRPr="009E2EA0">
        <w:rPr>
          <w:rFonts w:ascii="Arial" w:hAnsi="Arial" w:cs="Arial"/>
          <w:shd w:val="clear" w:color="auto" w:fill="FFFFFF"/>
          <w:lang w:eastAsia="en-AU"/>
        </w:rPr>
        <w:t>.</w:t>
      </w:r>
      <w:r w:rsidRPr="009E2EA0">
        <w:rPr>
          <w:rFonts w:ascii="Arial" w:hAnsi="Arial" w:cs="Arial"/>
          <w:shd w:val="clear" w:color="auto" w:fill="FFFFFF"/>
          <w:lang w:eastAsia="en-AU"/>
        </w:rPr>
        <w:t xml:space="preserve"> </w:t>
      </w:r>
    </w:p>
    <w:p w14:paraId="6B7FE565" w14:textId="77777777" w:rsidR="00185BEA" w:rsidRDefault="00185BEA" w:rsidP="006C2F1D">
      <w:pPr>
        <w:spacing w:after="0" w:line="240" w:lineRule="auto"/>
        <w:jc w:val="both"/>
        <w:rPr>
          <w:rFonts w:ascii="Arial" w:hAnsi="Arial" w:cs="Arial"/>
          <w:color w:val="000000"/>
          <w:shd w:val="clear" w:color="auto" w:fill="FFFFFF"/>
          <w:lang w:eastAsia="en-AU"/>
        </w:rPr>
      </w:pPr>
    </w:p>
    <w:p w14:paraId="64CE7075" w14:textId="5B4F2E72" w:rsidR="00185BEA" w:rsidRPr="00185BEA" w:rsidRDefault="00185BEA" w:rsidP="006C2F1D">
      <w:pPr>
        <w:spacing w:after="0" w:line="240" w:lineRule="auto"/>
        <w:jc w:val="both"/>
        <w:rPr>
          <w:rFonts w:ascii="Arial" w:hAnsi="Arial" w:cs="Arial"/>
          <w:b/>
          <w:bCs/>
          <w:color w:val="000000"/>
          <w:shd w:val="clear" w:color="auto" w:fill="FFFFFF"/>
          <w:lang w:eastAsia="en-AU"/>
        </w:rPr>
      </w:pPr>
      <w:r w:rsidRPr="00185BEA">
        <w:rPr>
          <w:rFonts w:ascii="Arial" w:hAnsi="Arial" w:cs="Arial"/>
          <w:b/>
          <w:bCs/>
          <w:color w:val="000000"/>
          <w:shd w:val="clear" w:color="auto" w:fill="FFFFFF"/>
          <w:lang w:eastAsia="en-AU"/>
        </w:rPr>
        <w:t>Traffic Generation</w:t>
      </w:r>
    </w:p>
    <w:p w14:paraId="3E1653B1" w14:textId="77777777" w:rsidR="003949F6" w:rsidRPr="003949F6" w:rsidRDefault="003949F6" w:rsidP="003949F6">
      <w:pPr>
        <w:spacing w:after="0" w:line="240" w:lineRule="auto"/>
        <w:contextualSpacing/>
        <w:jc w:val="both"/>
        <w:rPr>
          <w:rFonts w:ascii="Arial" w:hAnsi="Arial" w:cs="Arial"/>
          <w:color w:val="000000"/>
          <w:shd w:val="clear" w:color="auto" w:fill="FFFFFF"/>
          <w:lang w:eastAsia="en-AU"/>
        </w:rPr>
      </w:pPr>
    </w:p>
    <w:p w14:paraId="047583BB" w14:textId="52A78457" w:rsidR="00780037" w:rsidRDefault="2ED62BCA" w:rsidP="007E3018">
      <w:pPr>
        <w:spacing w:after="0" w:line="240" w:lineRule="auto"/>
        <w:rPr>
          <w:rFonts w:ascii="Arial" w:eastAsia="Times New Roman" w:hAnsi="Arial" w:cs="Arial"/>
          <w:lang w:eastAsia="en-AU"/>
        </w:rPr>
      </w:pPr>
      <w:r w:rsidRPr="17E7AC6D">
        <w:rPr>
          <w:rFonts w:ascii="Arial" w:eastAsia="Times New Roman" w:hAnsi="Arial" w:cs="Arial"/>
          <w:lang w:eastAsia="en-AU"/>
        </w:rPr>
        <w:t xml:space="preserve">Following the amendment to the application </w:t>
      </w:r>
      <w:r w:rsidR="760A44B8" w:rsidRPr="17E7AC6D">
        <w:rPr>
          <w:rFonts w:ascii="Arial" w:eastAsia="Times New Roman" w:hAnsi="Arial" w:cs="Arial"/>
          <w:lang w:eastAsia="en-AU"/>
        </w:rPr>
        <w:t>a</w:t>
      </w:r>
      <w:r w:rsidR="00780037" w:rsidRPr="17E7AC6D">
        <w:rPr>
          <w:rFonts w:ascii="Arial" w:eastAsia="Times New Roman" w:hAnsi="Arial" w:cs="Arial"/>
          <w:lang w:eastAsia="en-AU"/>
        </w:rPr>
        <w:t>n updated Traffic Impact Assessment was provided for the development</w:t>
      </w:r>
      <w:r w:rsidR="0E328C17" w:rsidRPr="17E7AC6D">
        <w:rPr>
          <w:rFonts w:ascii="Arial" w:eastAsia="Times New Roman" w:hAnsi="Arial" w:cs="Arial"/>
          <w:lang w:eastAsia="en-AU"/>
        </w:rPr>
        <w:t xml:space="preserve">. The Traffic Impact Assessment </w:t>
      </w:r>
      <w:r w:rsidR="0083210B" w:rsidRPr="17E7AC6D">
        <w:rPr>
          <w:rFonts w:ascii="Arial" w:eastAsia="Times New Roman" w:hAnsi="Arial" w:cs="Arial"/>
          <w:lang w:eastAsia="en-AU"/>
        </w:rPr>
        <w:t>used the</w:t>
      </w:r>
      <w:r w:rsidR="5FCF9FF1" w:rsidRPr="17E7AC6D">
        <w:rPr>
          <w:rFonts w:ascii="Arial" w:eastAsia="Times New Roman" w:hAnsi="Arial" w:cs="Arial"/>
          <w:lang w:eastAsia="en-AU"/>
        </w:rPr>
        <w:t xml:space="preserve"> traffic generation associated with the </w:t>
      </w:r>
      <w:r w:rsidR="0083210B" w:rsidRPr="17E7AC6D">
        <w:rPr>
          <w:rFonts w:ascii="Arial" w:eastAsia="Times New Roman" w:hAnsi="Arial" w:cs="Arial"/>
          <w:lang w:eastAsia="en-AU"/>
        </w:rPr>
        <w:t xml:space="preserve">existing village </w:t>
      </w:r>
      <w:r w:rsidR="54B71029" w:rsidRPr="17E7AC6D">
        <w:rPr>
          <w:rFonts w:ascii="Arial" w:eastAsia="Times New Roman" w:hAnsi="Arial" w:cs="Arial"/>
          <w:lang w:eastAsia="en-AU"/>
        </w:rPr>
        <w:t>as</w:t>
      </w:r>
      <w:r w:rsidR="407DB50F" w:rsidRPr="17E7AC6D">
        <w:rPr>
          <w:rFonts w:ascii="Arial" w:eastAsia="Times New Roman" w:hAnsi="Arial" w:cs="Arial"/>
          <w:lang w:eastAsia="en-AU"/>
        </w:rPr>
        <w:t xml:space="preserve"> a basis for the assessment.</w:t>
      </w:r>
      <w:r w:rsidR="0083210B">
        <w:t xml:space="preserve"> </w:t>
      </w:r>
      <w:r w:rsidR="0083210B" w:rsidRPr="17E7AC6D">
        <w:rPr>
          <w:rFonts w:ascii="Arial" w:eastAsia="Times New Roman" w:hAnsi="Arial" w:cs="Arial"/>
          <w:lang w:eastAsia="en-AU"/>
        </w:rPr>
        <w:t>The sidra modelling of the key intersections in the vicinity of the site</w:t>
      </w:r>
      <w:r w:rsidR="630A07B0" w:rsidRPr="17E7AC6D">
        <w:rPr>
          <w:rFonts w:ascii="Arial" w:eastAsia="Times New Roman" w:hAnsi="Arial" w:cs="Arial"/>
          <w:lang w:eastAsia="en-AU"/>
        </w:rPr>
        <w:t xml:space="preserve"> indicates that the intersections</w:t>
      </w:r>
      <w:r w:rsidR="0083210B" w:rsidRPr="17E7AC6D">
        <w:rPr>
          <w:rFonts w:ascii="Arial" w:eastAsia="Times New Roman" w:hAnsi="Arial" w:cs="Arial"/>
          <w:lang w:eastAsia="en-AU"/>
        </w:rPr>
        <w:t xml:space="preserve"> currently operate a level of service B or better in both the AM and PM peaks.</w:t>
      </w:r>
      <w:r w:rsidR="00DB699C" w:rsidRPr="17E7AC6D">
        <w:rPr>
          <w:rFonts w:ascii="Arial" w:eastAsia="Times New Roman" w:hAnsi="Arial" w:cs="Arial"/>
          <w:lang w:eastAsia="en-AU"/>
        </w:rPr>
        <w:t xml:space="preserve"> The report has also accounted for the proposed staff change overs </w:t>
      </w:r>
      <w:r w:rsidR="711D6D85" w:rsidRPr="17E7AC6D">
        <w:rPr>
          <w:rFonts w:ascii="Arial" w:eastAsia="Times New Roman" w:hAnsi="Arial" w:cs="Arial"/>
          <w:lang w:eastAsia="en-AU"/>
        </w:rPr>
        <w:t xml:space="preserve">associated with </w:t>
      </w:r>
      <w:r w:rsidR="00DB699C" w:rsidRPr="17E7AC6D">
        <w:rPr>
          <w:rFonts w:ascii="Arial" w:eastAsia="Times New Roman" w:hAnsi="Arial" w:cs="Arial"/>
          <w:lang w:eastAsia="en-AU"/>
        </w:rPr>
        <w:t>the RACF as peaks occurring at times between 6:30am and 7:30am, from 2:00pm to 3:00pm and 10:00pm to 11:00pm.</w:t>
      </w:r>
    </w:p>
    <w:p w14:paraId="03EDB263" w14:textId="7C03331C" w:rsidR="00780037" w:rsidRDefault="00780037" w:rsidP="003949F6">
      <w:pPr>
        <w:spacing w:after="0" w:line="240" w:lineRule="auto"/>
        <w:jc w:val="both"/>
        <w:rPr>
          <w:rFonts w:ascii="Arial" w:eastAsia="Times New Roman" w:hAnsi="Arial" w:cs="Arial"/>
          <w:lang w:eastAsia="en-AU"/>
        </w:rPr>
      </w:pPr>
    </w:p>
    <w:p w14:paraId="14AC4CAF" w14:textId="1F5DED4B" w:rsidR="00DB699C" w:rsidRPr="00DB699C" w:rsidRDefault="00DB699C" w:rsidP="00DB699C">
      <w:pPr>
        <w:spacing w:after="0" w:line="240" w:lineRule="auto"/>
        <w:jc w:val="both"/>
        <w:rPr>
          <w:rFonts w:ascii="Arial" w:eastAsia="Times New Roman" w:hAnsi="Arial" w:cs="Arial"/>
          <w:lang w:eastAsia="en-AU"/>
        </w:rPr>
      </w:pPr>
      <w:r w:rsidRPr="17E7AC6D">
        <w:rPr>
          <w:rFonts w:ascii="Arial" w:eastAsia="Times New Roman" w:hAnsi="Arial" w:cs="Arial"/>
          <w:lang w:eastAsia="en-AU"/>
        </w:rPr>
        <w:t xml:space="preserve">The </w:t>
      </w:r>
      <w:r w:rsidR="00185BEA" w:rsidRPr="17E7AC6D">
        <w:rPr>
          <w:rFonts w:ascii="Arial" w:eastAsia="Times New Roman" w:hAnsi="Arial" w:cs="Arial"/>
          <w:lang w:eastAsia="en-AU"/>
        </w:rPr>
        <w:t>additional</w:t>
      </w:r>
      <w:r w:rsidRPr="17E7AC6D">
        <w:rPr>
          <w:rFonts w:ascii="Arial" w:eastAsia="Times New Roman" w:hAnsi="Arial" w:cs="Arial"/>
          <w:lang w:eastAsia="en-AU"/>
        </w:rPr>
        <w:t xml:space="preserve"> generation of the residential and commercial components can be summarised</w:t>
      </w:r>
      <w:r w:rsidR="3BD093AF" w:rsidRPr="17E7AC6D">
        <w:rPr>
          <w:rFonts w:ascii="Arial" w:eastAsia="Times New Roman" w:hAnsi="Arial" w:cs="Arial"/>
          <w:lang w:eastAsia="en-AU"/>
        </w:rPr>
        <w:t xml:space="preserve"> </w:t>
      </w:r>
      <w:r w:rsidRPr="00DB699C">
        <w:rPr>
          <w:rFonts w:ascii="Arial" w:eastAsia="Times New Roman" w:hAnsi="Arial" w:cs="Arial"/>
          <w:lang w:eastAsia="en-AU"/>
        </w:rPr>
        <w:t>as follows:</w:t>
      </w:r>
    </w:p>
    <w:p w14:paraId="1D869B04" w14:textId="629555C4" w:rsidR="00DB699C" w:rsidRDefault="00FE68EF" w:rsidP="00FE68EF">
      <w:pPr>
        <w:spacing w:after="0" w:line="240" w:lineRule="auto"/>
        <w:ind w:left="567"/>
        <w:jc w:val="both"/>
        <w:rPr>
          <w:rFonts w:ascii="Arial" w:eastAsia="Times New Roman" w:hAnsi="Arial" w:cs="Arial"/>
          <w:lang w:eastAsia="en-AU"/>
        </w:rPr>
      </w:pPr>
      <w:r w:rsidRPr="00FE68EF">
        <w:rPr>
          <w:rFonts w:ascii="Arial" w:eastAsia="Times New Roman" w:hAnsi="Arial" w:cs="Arial"/>
          <w:lang w:eastAsia="en-AU"/>
        </w:rPr>
        <w:t>+70 vehicle trips per hour during the morning peak (6:30-7:30am) (+41 in, +29 out)</w:t>
      </w:r>
    </w:p>
    <w:p w14:paraId="2E673253" w14:textId="73393307" w:rsidR="00FE68EF" w:rsidRDefault="00FE68EF" w:rsidP="00FE68EF">
      <w:pPr>
        <w:spacing w:after="0" w:line="240" w:lineRule="auto"/>
        <w:ind w:left="567"/>
        <w:jc w:val="both"/>
        <w:rPr>
          <w:rFonts w:ascii="Arial" w:eastAsia="Times New Roman" w:hAnsi="Arial" w:cs="Arial"/>
          <w:lang w:eastAsia="en-AU"/>
        </w:rPr>
      </w:pPr>
      <w:r w:rsidRPr="00FE68EF">
        <w:rPr>
          <w:rFonts w:ascii="Arial" w:eastAsia="Times New Roman" w:hAnsi="Arial" w:cs="Arial"/>
          <w:lang w:eastAsia="en-AU"/>
        </w:rPr>
        <w:t>+30 vehicle trips per hour during the morning peak (8:30</w:t>
      </w:r>
      <w:r>
        <w:rPr>
          <w:rFonts w:ascii="Arial" w:eastAsia="Times New Roman" w:hAnsi="Arial" w:cs="Arial"/>
          <w:lang w:eastAsia="en-AU"/>
        </w:rPr>
        <w:t xml:space="preserve"> -</w:t>
      </w:r>
      <w:r w:rsidRPr="00FE68EF">
        <w:rPr>
          <w:rFonts w:ascii="Arial" w:eastAsia="Times New Roman" w:hAnsi="Arial" w:cs="Arial"/>
          <w:lang w:eastAsia="en-AU"/>
        </w:rPr>
        <w:t xml:space="preserve"> 9:30am) (+16 in, +14 out)</w:t>
      </w:r>
    </w:p>
    <w:p w14:paraId="26FA1D2E" w14:textId="7F8CE0CF" w:rsidR="00FE68EF" w:rsidRPr="00FE68EF" w:rsidRDefault="00FE68EF" w:rsidP="00FE68EF">
      <w:pPr>
        <w:spacing w:after="0" w:line="240" w:lineRule="auto"/>
        <w:ind w:left="567"/>
        <w:jc w:val="both"/>
        <w:rPr>
          <w:rFonts w:ascii="Arial" w:eastAsia="Times New Roman" w:hAnsi="Arial" w:cs="Arial"/>
          <w:lang w:eastAsia="en-AU"/>
        </w:rPr>
      </w:pPr>
      <w:r w:rsidRPr="00FE68EF">
        <w:rPr>
          <w:rFonts w:ascii="Arial" w:hAnsi="Arial" w:cs="Arial"/>
        </w:rPr>
        <w:t>+32 vehicle trips per hour during the current site peak (10:45-11:45am)</w:t>
      </w:r>
      <w:r w:rsidR="00073268">
        <w:rPr>
          <w:rFonts w:ascii="Arial" w:hAnsi="Arial" w:cs="Arial"/>
        </w:rPr>
        <w:t xml:space="preserve"> </w:t>
      </w:r>
      <w:r w:rsidRPr="00FE68EF">
        <w:rPr>
          <w:rFonts w:ascii="Arial" w:hAnsi="Arial" w:cs="Arial"/>
        </w:rPr>
        <w:t>(+15 in, +17 out)</w:t>
      </w:r>
    </w:p>
    <w:p w14:paraId="731B29FC" w14:textId="305B0AD0" w:rsidR="00FE68EF" w:rsidRPr="00FE68EF" w:rsidRDefault="00FE68EF" w:rsidP="00FE68EF">
      <w:pPr>
        <w:spacing w:after="0" w:line="240" w:lineRule="auto"/>
        <w:ind w:left="567"/>
        <w:jc w:val="both"/>
        <w:rPr>
          <w:rFonts w:ascii="Arial" w:eastAsia="Times New Roman" w:hAnsi="Arial" w:cs="Arial"/>
          <w:lang w:eastAsia="en-AU"/>
        </w:rPr>
      </w:pPr>
      <w:r w:rsidRPr="00FE68EF">
        <w:rPr>
          <w:rFonts w:ascii="Arial" w:eastAsia="Times New Roman" w:hAnsi="Arial" w:cs="Arial"/>
          <w:lang w:eastAsia="en-AU"/>
        </w:rPr>
        <w:t>+96 vehicle trips per hour during the afternoon peak (2:00-3:00pm) (+56 in, +40 out)</w:t>
      </w:r>
      <w:r w:rsidRPr="00FE68EF">
        <w:rPr>
          <w:rFonts w:ascii="Arial" w:eastAsia="Times New Roman" w:hAnsi="Arial" w:cs="Arial"/>
          <w:lang w:eastAsia="en-AU"/>
        </w:rPr>
        <w:cr/>
      </w:r>
      <w:r w:rsidRPr="00FE68EF">
        <w:rPr>
          <w:rFonts w:ascii="Arial" w:hAnsi="Arial" w:cs="Arial"/>
        </w:rPr>
        <w:t>+19 vehicle trips per hour during the evening peak (4:00-5:00pm) (+10 in, +9 out).</w:t>
      </w:r>
    </w:p>
    <w:p w14:paraId="0839158A" w14:textId="77777777" w:rsidR="00FE68EF" w:rsidRDefault="00FE68EF" w:rsidP="003949F6">
      <w:pPr>
        <w:spacing w:after="0" w:line="240" w:lineRule="auto"/>
        <w:jc w:val="both"/>
        <w:rPr>
          <w:rFonts w:ascii="Arial" w:eastAsia="Times New Roman" w:hAnsi="Arial" w:cs="Arial"/>
          <w:lang w:eastAsia="en-AU"/>
        </w:rPr>
      </w:pPr>
    </w:p>
    <w:p w14:paraId="4A56C9F7" w14:textId="77777777" w:rsidR="00780037" w:rsidRPr="00780037" w:rsidRDefault="00780037" w:rsidP="00780037">
      <w:pPr>
        <w:spacing w:after="0" w:line="240" w:lineRule="auto"/>
        <w:jc w:val="both"/>
        <w:rPr>
          <w:rFonts w:ascii="Arial" w:eastAsia="Times New Roman" w:hAnsi="Arial" w:cs="Arial"/>
          <w:lang w:eastAsia="en-AU"/>
        </w:rPr>
      </w:pPr>
      <w:r>
        <w:rPr>
          <w:rFonts w:ascii="Arial" w:eastAsia="Times New Roman" w:hAnsi="Arial" w:cs="Arial"/>
          <w:lang w:eastAsia="en-AU"/>
        </w:rPr>
        <w:t xml:space="preserve">The report concludes that </w:t>
      </w:r>
      <w:r w:rsidRPr="00780037">
        <w:rPr>
          <w:rFonts w:ascii="Arial" w:eastAsia="Times New Roman" w:hAnsi="Arial" w:cs="Arial"/>
          <w:lang w:eastAsia="en-AU"/>
        </w:rPr>
        <w:t>all intersections will continue to operate with a level of service</w:t>
      </w:r>
    </w:p>
    <w:p w14:paraId="06103E86" w14:textId="5A9951EB" w:rsidR="00780037" w:rsidRDefault="00780037" w:rsidP="007E3018">
      <w:pPr>
        <w:spacing w:after="0" w:line="240" w:lineRule="auto"/>
        <w:rPr>
          <w:rFonts w:ascii="Arial" w:eastAsia="Times New Roman" w:hAnsi="Arial" w:cs="Arial"/>
          <w:lang w:eastAsia="en-AU"/>
        </w:rPr>
      </w:pPr>
      <w:r w:rsidRPr="17E7AC6D">
        <w:rPr>
          <w:rFonts w:ascii="Arial" w:eastAsia="Times New Roman" w:hAnsi="Arial" w:cs="Arial"/>
          <w:lang w:eastAsia="en-AU"/>
        </w:rPr>
        <w:t>of ‘B’ or better during both morning and evening peak periods.</w:t>
      </w:r>
      <w:r>
        <w:t xml:space="preserve"> </w:t>
      </w:r>
      <w:r w:rsidRPr="17E7AC6D">
        <w:rPr>
          <w:rFonts w:ascii="Arial" w:eastAsia="Times New Roman" w:hAnsi="Arial" w:cs="Arial"/>
          <w:lang w:eastAsia="en-AU"/>
        </w:rPr>
        <w:t xml:space="preserve">The development results in no change in level of service during the morning or evening peak periods for the critical intersections with no significant increases in average delay. Therefore, the development </w:t>
      </w:r>
      <w:r w:rsidR="2A4786C1" w:rsidRPr="17E7AC6D">
        <w:rPr>
          <w:rFonts w:ascii="Arial" w:eastAsia="Times New Roman" w:hAnsi="Arial" w:cs="Arial"/>
          <w:lang w:eastAsia="en-AU"/>
        </w:rPr>
        <w:t xml:space="preserve">is likely to </w:t>
      </w:r>
      <w:r w:rsidRPr="17E7AC6D">
        <w:rPr>
          <w:rFonts w:ascii="Arial" w:eastAsia="Times New Roman" w:hAnsi="Arial" w:cs="Arial"/>
          <w:lang w:eastAsia="en-AU"/>
        </w:rPr>
        <w:t>have a very minor</w:t>
      </w:r>
      <w:r w:rsidR="74426BCC" w:rsidRPr="17E7AC6D">
        <w:rPr>
          <w:rFonts w:ascii="Arial" w:eastAsia="Times New Roman" w:hAnsi="Arial" w:cs="Arial"/>
          <w:lang w:eastAsia="en-AU"/>
        </w:rPr>
        <w:t xml:space="preserve"> to minor</w:t>
      </w:r>
      <w:r w:rsidRPr="17E7AC6D">
        <w:rPr>
          <w:rFonts w:ascii="Arial" w:eastAsia="Times New Roman" w:hAnsi="Arial" w:cs="Arial"/>
          <w:lang w:eastAsia="en-AU"/>
        </w:rPr>
        <w:t xml:space="preserve"> impact on the surrounding road network.</w:t>
      </w:r>
    </w:p>
    <w:p w14:paraId="72B463CC" w14:textId="77777777" w:rsidR="00DB699C" w:rsidRDefault="00DB699C" w:rsidP="007E3018">
      <w:pPr>
        <w:spacing w:after="0" w:line="240" w:lineRule="auto"/>
        <w:rPr>
          <w:rFonts w:ascii="Arial" w:eastAsia="Times New Roman" w:hAnsi="Arial" w:cs="Arial"/>
          <w:lang w:eastAsia="en-AU"/>
        </w:rPr>
      </w:pPr>
    </w:p>
    <w:p w14:paraId="24031696" w14:textId="5A88EE60" w:rsidR="00780037" w:rsidRDefault="00780037" w:rsidP="007E3018">
      <w:pPr>
        <w:spacing w:after="0" w:line="240" w:lineRule="auto"/>
        <w:rPr>
          <w:rFonts w:ascii="Arial" w:eastAsia="Times New Roman" w:hAnsi="Arial" w:cs="Arial"/>
          <w:lang w:eastAsia="en-AU"/>
        </w:rPr>
      </w:pPr>
      <w:r w:rsidRPr="17E7AC6D">
        <w:rPr>
          <w:rFonts w:ascii="Arial" w:eastAsia="Times New Roman" w:hAnsi="Arial" w:cs="Arial"/>
          <w:lang w:eastAsia="en-AU"/>
        </w:rPr>
        <w:t>The traffic impacts arising from the proposed development have also been assessed in a 10-</w:t>
      </w:r>
      <w:r w:rsidR="7E4FF74C" w:rsidRPr="17E7AC6D">
        <w:rPr>
          <w:rFonts w:ascii="Arial" w:eastAsia="Times New Roman" w:hAnsi="Arial" w:cs="Arial"/>
          <w:lang w:eastAsia="en-AU"/>
        </w:rPr>
        <w:t xml:space="preserve"> </w:t>
      </w:r>
      <w:r w:rsidRPr="17E7AC6D">
        <w:rPr>
          <w:rFonts w:ascii="Arial" w:eastAsia="Times New Roman" w:hAnsi="Arial" w:cs="Arial"/>
          <w:lang w:eastAsia="en-AU"/>
        </w:rPr>
        <w:t>year growth scenario assuming a 1.5% annual growth rate of the existing background traffic.</w:t>
      </w:r>
      <w:r w:rsidR="238AEBB4" w:rsidRPr="17E7AC6D">
        <w:rPr>
          <w:rFonts w:ascii="Arial" w:eastAsia="Times New Roman" w:hAnsi="Arial" w:cs="Arial"/>
          <w:lang w:eastAsia="en-AU"/>
        </w:rPr>
        <w:t xml:space="preserve"> </w:t>
      </w:r>
      <w:r>
        <w:rPr>
          <w:rFonts w:ascii="Arial" w:eastAsia="Times New Roman" w:hAnsi="Arial" w:cs="Arial"/>
          <w:lang w:eastAsia="en-AU"/>
        </w:rPr>
        <w:t>On this basis a</w:t>
      </w:r>
      <w:r w:rsidRPr="00780037">
        <w:rPr>
          <w:rFonts w:ascii="Arial" w:eastAsia="Times New Roman" w:hAnsi="Arial" w:cs="Arial"/>
          <w:lang w:eastAsia="en-AU"/>
        </w:rPr>
        <w:t>ll intersections will continue to operate with a level of service</w:t>
      </w:r>
      <w:r>
        <w:rPr>
          <w:rFonts w:ascii="Arial" w:eastAsia="Times New Roman" w:hAnsi="Arial" w:cs="Arial"/>
          <w:lang w:eastAsia="en-AU"/>
        </w:rPr>
        <w:t xml:space="preserve"> </w:t>
      </w:r>
      <w:r w:rsidRPr="00780037">
        <w:rPr>
          <w:rFonts w:ascii="Arial" w:eastAsia="Times New Roman" w:hAnsi="Arial" w:cs="Arial"/>
          <w:lang w:eastAsia="en-AU"/>
        </w:rPr>
        <w:t xml:space="preserve">of ‘C’ or better in 10 </w:t>
      </w:r>
      <w:r w:rsidR="0087181A" w:rsidRPr="00780037">
        <w:rPr>
          <w:rFonts w:ascii="Arial" w:eastAsia="Times New Roman" w:hAnsi="Arial" w:cs="Arial"/>
          <w:lang w:eastAsia="en-AU"/>
        </w:rPr>
        <w:t>years’ time</w:t>
      </w:r>
      <w:r w:rsidRPr="00780037">
        <w:rPr>
          <w:rFonts w:ascii="Arial" w:eastAsia="Times New Roman" w:hAnsi="Arial" w:cs="Arial"/>
          <w:lang w:eastAsia="en-AU"/>
        </w:rPr>
        <w:t xml:space="preserve"> during both morning and evening peak periods</w:t>
      </w:r>
    </w:p>
    <w:p w14:paraId="29F493B9" w14:textId="45DCC771" w:rsidR="00780037" w:rsidRDefault="00780037" w:rsidP="007E3018">
      <w:pPr>
        <w:spacing w:after="0" w:line="240" w:lineRule="auto"/>
        <w:rPr>
          <w:rFonts w:ascii="Arial" w:eastAsia="Times New Roman" w:hAnsi="Arial" w:cs="Arial"/>
          <w:lang w:eastAsia="en-AU"/>
        </w:rPr>
      </w:pPr>
    </w:p>
    <w:p w14:paraId="1A3D55EE" w14:textId="46E893CA" w:rsidR="003949F6" w:rsidRDefault="003949F6" w:rsidP="007E3018">
      <w:pPr>
        <w:spacing w:after="0" w:line="240" w:lineRule="auto"/>
        <w:rPr>
          <w:rFonts w:ascii="Arial" w:eastAsia="Times New Roman" w:hAnsi="Arial" w:cs="Arial"/>
          <w:lang w:eastAsia="en-AU"/>
        </w:rPr>
      </w:pPr>
      <w:r w:rsidRPr="17E7AC6D">
        <w:rPr>
          <w:rFonts w:ascii="Arial" w:eastAsia="Times New Roman" w:hAnsi="Arial" w:cs="Arial"/>
          <w:lang w:eastAsia="en-AU"/>
        </w:rPr>
        <w:t xml:space="preserve">Council’s Traffic and Transport Engineer has assessed the proposal and </w:t>
      </w:r>
      <w:r w:rsidR="007F6C14" w:rsidRPr="17E7AC6D">
        <w:rPr>
          <w:rFonts w:ascii="Arial" w:eastAsia="Times New Roman" w:hAnsi="Arial" w:cs="Arial"/>
          <w:lang w:eastAsia="en-AU"/>
        </w:rPr>
        <w:t>based on the modelling results above it is anticipated that the proposed development will not have a significant impact on the surrounding road network.</w:t>
      </w:r>
    </w:p>
    <w:p w14:paraId="260C8ED9" w14:textId="77777777" w:rsidR="00C2230B" w:rsidRPr="00C2230B" w:rsidRDefault="00C2230B" w:rsidP="007E3018">
      <w:pPr>
        <w:pStyle w:val="NoSpacing"/>
        <w:rPr>
          <w:rFonts w:ascii="Arial" w:hAnsi="Arial" w:cs="Arial"/>
          <w:shd w:val="clear" w:color="auto" w:fill="FFFFFF"/>
          <w:lang w:eastAsia="en-AU"/>
        </w:rPr>
      </w:pPr>
    </w:p>
    <w:p w14:paraId="7530B91B" w14:textId="0BD49A39" w:rsidR="00396E45" w:rsidRDefault="00396E45" w:rsidP="00C2230B">
      <w:pPr>
        <w:pStyle w:val="NoSpacing"/>
        <w:rPr>
          <w:rFonts w:ascii="Arial" w:hAnsi="Arial" w:cs="Arial"/>
          <w:b/>
          <w:bCs/>
          <w:shd w:val="clear" w:color="auto" w:fill="FFFFFF"/>
          <w:lang w:eastAsia="en-AU"/>
        </w:rPr>
      </w:pPr>
      <w:r>
        <w:rPr>
          <w:rFonts w:ascii="Arial" w:hAnsi="Arial" w:cs="Arial"/>
          <w:b/>
          <w:bCs/>
          <w:shd w:val="clear" w:color="auto" w:fill="FFFFFF"/>
          <w:lang w:eastAsia="en-AU"/>
        </w:rPr>
        <w:t>Stormwater and drainage</w:t>
      </w:r>
    </w:p>
    <w:p w14:paraId="78505F1E" w14:textId="77777777" w:rsidR="00396E45" w:rsidRPr="00396E45" w:rsidRDefault="00396E45" w:rsidP="00C2230B">
      <w:pPr>
        <w:pStyle w:val="NoSpacing"/>
        <w:rPr>
          <w:rFonts w:ascii="Arial" w:hAnsi="Arial" w:cs="Arial"/>
          <w:shd w:val="clear" w:color="auto" w:fill="FFFFFF"/>
          <w:lang w:eastAsia="en-AU"/>
        </w:rPr>
      </w:pPr>
    </w:p>
    <w:p w14:paraId="33E8BAC8" w14:textId="140318F7" w:rsidR="00396E45" w:rsidRDefault="00396E45" w:rsidP="00C2230B">
      <w:pPr>
        <w:pStyle w:val="NoSpacing"/>
        <w:rPr>
          <w:rFonts w:ascii="Arial" w:hAnsi="Arial" w:cs="Arial"/>
          <w:shd w:val="clear" w:color="auto" w:fill="FFFFFF"/>
          <w:lang w:eastAsia="en-AU"/>
        </w:rPr>
      </w:pPr>
      <w:r w:rsidRPr="00396E45">
        <w:rPr>
          <w:rFonts w:ascii="Arial" w:hAnsi="Arial" w:cs="Arial"/>
          <w:shd w:val="clear" w:color="auto" w:fill="FFFFFF"/>
          <w:lang w:eastAsia="en-AU"/>
        </w:rPr>
        <w:t>The site falls approx. 6.0m (at front) to 3.5m (at rear) to the west (toward Saltwater Creek). The western side of the development fronts Saltwater Creek, with the defined 40m buffer zone from this natural watercourse encroaching upon this side of the site.</w:t>
      </w:r>
      <w:r w:rsidR="49F00D52" w:rsidRPr="00396E45">
        <w:rPr>
          <w:rFonts w:ascii="Arial" w:hAnsi="Arial" w:cs="Arial"/>
          <w:shd w:val="clear" w:color="auto" w:fill="FFFFFF"/>
          <w:lang w:eastAsia="en-AU"/>
        </w:rPr>
        <w:t xml:space="preserve"> The proposed stormwater and drainage works are as follows:</w:t>
      </w:r>
    </w:p>
    <w:p w14:paraId="1266F1B2" w14:textId="1253068B" w:rsidR="00396E45" w:rsidRDefault="00396E45" w:rsidP="00C2230B">
      <w:pPr>
        <w:pStyle w:val="NoSpacing"/>
        <w:rPr>
          <w:rFonts w:ascii="Arial" w:hAnsi="Arial" w:cs="Arial"/>
          <w:shd w:val="clear" w:color="auto" w:fill="FFFFFF"/>
          <w:lang w:eastAsia="en-AU"/>
        </w:rPr>
      </w:pPr>
    </w:p>
    <w:p w14:paraId="6E01411A" w14:textId="6FF9EF05" w:rsidR="00396E45" w:rsidRPr="00396E45" w:rsidRDefault="00396E45" w:rsidP="00396E45">
      <w:pPr>
        <w:pStyle w:val="NoSpacing"/>
        <w:ind w:left="284" w:hanging="284"/>
        <w:rPr>
          <w:rFonts w:ascii="Arial" w:hAnsi="Arial" w:cs="Arial"/>
          <w:shd w:val="clear" w:color="auto" w:fill="FFFFFF"/>
          <w:lang w:eastAsia="en-AU"/>
        </w:rPr>
      </w:pPr>
      <w:r w:rsidRPr="00396E45">
        <w:rPr>
          <w:rFonts w:ascii="Arial" w:hAnsi="Arial" w:cs="Arial"/>
          <w:shd w:val="clear" w:color="auto" w:fill="FFFFFF"/>
          <w:lang w:eastAsia="en-AU"/>
        </w:rPr>
        <w:t>•</w:t>
      </w:r>
      <w:r w:rsidRPr="00396E45">
        <w:rPr>
          <w:rFonts w:ascii="Arial" w:hAnsi="Arial" w:cs="Arial"/>
          <w:shd w:val="clear" w:color="auto" w:fill="FFFFFF"/>
          <w:lang w:eastAsia="en-AU"/>
        </w:rPr>
        <w:tab/>
        <w:t>Create a</w:t>
      </w:r>
      <w:r>
        <w:rPr>
          <w:rFonts w:ascii="Arial" w:hAnsi="Arial" w:cs="Arial"/>
          <w:shd w:val="clear" w:color="auto" w:fill="FFFFFF"/>
          <w:lang w:eastAsia="en-AU"/>
        </w:rPr>
        <w:t>n e</w:t>
      </w:r>
      <w:r w:rsidRPr="00396E45">
        <w:rPr>
          <w:rFonts w:ascii="Arial" w:hAnsi="Arial" w:cs="Arial"/>
          <w:shd w:val="clear" w:color="auto" w:fill="FFFFFF"/>
          <w:lang w:eastAsia="en-AU"/>
        </w:rPr>
        <w:t xml:space="preserve">asement for </w:t>
      </w:r>
      <w:r>
        <w:rPr>
          <w:rFonts w:ascii="Arial" w:hAnsi="Arial" w:cs="Arial"/>
          <w:shd w:val="clear" w:color="auto" w:fill="FFFFFF"/>
          <w:lang w:eastAsia="en-AU"/>
        </w:rPr>
        <w:t>d</w:t>
      </w:r>
      <w:r w:rsidRPr="00396E45">
        <w:rPr>
          <w:rFonts w:ascii="Arial" w:hAnsi="Arial" w:cs="Arial"/>
          <w:shd w:val="clear" w:color="auto" w:fill="FFFFFF"/>
          <w:lang w:eastAsia="en-AU"/>
        </w:rPr>
        <w:t xml:space="preserve">rainage along the eastern property boundary, to service neighbouring </w:t>
      </w:r>
      <w:r w:rsidR="278A20C6" w:rsidRPr="00396E45">
        <w:rPr>
          <w:rFonts w:ascii="Arial" w:hAnsi="Arial" w:cs="Arial"/>
          <w:shd w:val="clear" w:color="auto" w:fill="FFFFFF"/>
          <w:lang w:eastAsia="en-AU"/>
        </w:rPr>
        <w:t>l</w:t>
      </w:r>
      <w:r w:rsidRPr="00396E45">
        <w:rPr>
          <w:rFonts w:ascii="Arial" w:hAnsi="Arial" w:cs="Arial"/>
          <w:shd w:val="clear" w:color="auto" w:fill="FFFFFF"/>
          <w:lang w:eastAsia="en-AU"/>
        </w:rPr>
        <w:t xml:space="preserve">ots to the east, with concrete channels along the easement edge closest to the new proposed buildings, to capture overland flow within the easement and convey to </w:t>
      </w:r>
      <w:r w:rsidR="718505D1" w:rsidRPr="00396E45">
        <w:rPr>
          <w:rFonts w:ascii="Arial" w:hAnsi="Arial" w:cs="Arial"/>
          <w:shd w:val="clear" w:color="auto" w:fill="FFFFFF"/>
          <w:lang w:eastAsia="en-AU"/>
        </w:rPr>
        <w:t>c</w:t>
      </w:r>
      <w:r w:rsidRPr="00396E45">
        <w:rPr>
          <w:rFonts w:ascii="Arial" w:hAnsi="Arial" w:cs="Arial"/>
          <w:shd w:val="clear" w:color="auto" w:fill="FFFFFF"/>
          <w:lang w:eastAsia="en-AU"/>
        </w:rPr>
        <w:t>ouncil’s street stormwater systems in Bias Avenue and Altona Avenue.</w:t>
      </w:r>
      <w:r w:rsidR="1635A024" w:rsidRPr="00396E45">
        <w:rPr>
          <w:rFonts w:ascii="Arial" w:hAnsi="Arial" w:cs="Arial"/>
          <w:shd w:val="clear" w:color="auto" w:fill="FFFFFF"/>
          <w:lang w:eastAsia="en-AU"/>
        </w:rPr>
        <w:t xml:space="preserve"> </w:t>
      </w:r>
    </w:p>
    <w:p w14:paraId="412B6919" w14:textId="409AEDEE" w:rsidR="00396E45" w:rsidRPr="00396E45" w:rsidRDefault="00396E45" w:rsidP="00396E45">
      <w:pPr>
        <w:pStyle w:val="NoSpacing"/>
        <w:ind w:left="284" w:hanging="284"/>
        <w:rPr>
          <w:rFonts w:ascii="Arial" w:hAnsi="Arial" w:cs="Arial"/>
          <w:shd w:val="clear" w:color="auto" w:fill="FFFFFF"/>
          <w:lang w:eastAsia="en-AU"/>
        </w:rPr>
      </w:pPr>
      <w:r w:rsidRPr="00396E45">
        <w:rPr>
          <w:rFonts w:ascii="Arial" w:hAnsi="Arial" w:cs="Arial"/>
          <w:shd w:val="clear" w:color="auto" w:fill="FFFFFF"/>
          <w:lang w:eastAsia="en-AU"/>
        </w:rPr>
        <w:t>•</w:t>
      </w:r>
      <w:r w:rsidRPr="00396E45">
        <w:rPr>
          <w:rFonts w:ascii="Arial" w:hAnsi="Arial" w:cs="Arial"/>
          <w:shd w:val="clear" w:color="auto" w:fill="FFFFFF"/>
          <w:lang w:eastAsia="en-AU"/>
        </w:rPr>
        <w:tab/>
        <w:t xml:space="preserve">Direct the stormwater collected on roof and driveway / parking hardstand areas via a piped and open channel (combination of concrete and grassed) system, to an on-site bio-filtration and retention basin in the north-west corner of the site, with overflow piped to a headwall discharging into the existing concrete drainage channel between the site and Saltwater Creek at the west of the site. </w:t>
      </w:r>
    </w:p>
    <w:p w14:paraId="162EC3E9" w14:textId="1FAE1D0E" w:rsidR="00396E45" w:rsidRDefault="00396E45" w:rsidP="00396E45">
      <w:pPr>
        <w:pStyle w:val="NoSpacing"/>
        <w:ind w:left="284" w:hanging="284"/>
        <w:rPr>
          <w:rFonts w:ascii="Arial" w:hAnsi="Arial" w:cs="Arial"/>
          <w:shd w:val="clear" w:color="auto" w:fill="FFFFFF"/>
          <w:lang w:eastAsia="en-AU"/>
        </w:rPr>
      </w:pPr>
      <w:r w:rsidRPr="00396E45">
        <w:rPr>
          <w:rFonts w:ascii="Arial" w:hAnsi="Arial" w:cs="Arial"/>
          <w:shd w:val="clear" w:color="auto" w:fill="FFFFFF"/>
          <w:lang w:eastAsia="en-AU"/>
        </w:rPr>
        <w:t>•</w:t>
      </w:r>
      <w:r w:rsidRPr="00396E45">
        <w:rPr>
          <w:rFonts w:ascii="Arial" w:hAnsi="Arial" w:cs="Arial"/>
          <w:shd w:val="clear" w:color="auto" w:fill="FFFFFF"/>
          <w:lang w:eastAsia="en-AU"/>
        </w:rPr>
        <w:tab/>
      </w:r>
      <w:r w:rsidR="7ABBE98F" w:rsidRPr="00396E45">
        <w:rPr>
          <w:rFonts w:ascii="Arial" w:hAnsi="Arial" w:cs="Arial"/>
          <w:shd w:val="clear" w:color="auto" w:fill="FFFFFF"/>
          <w:lang w:eastAsia="en-AU"/>
        </w:rPr>
        <w:t>S</w:t>
      </w:r>
      <w:r w:rsidRPr="00396E45">
        <w:rPr>
          <w:rFonts w:ascii="Arial" w:hAnsi="Arial" w:cs="Arial"/>
          <w:shd w:val="clear" w:color="auto" w:fill="FFFFFF"/>
          <w:lang w:eastAsia="en-AU"/>
        </w:rPr>
        <w:t>tormwater runoff from the Saltwater Creek frontage (pervious, excluding pedestrian pathways) to remain as natural overland flow to the existing adjacent concrete drainage channel (between the site and Saltwater Creek).</w:t>
      </w:r>
    </w:p>
    <w:p w14:paraId="7DCA320A" w14:textId="50EE972D" w:rsidR="00396E45" w:rsidRDefault="00396E45" w:rsidP="00C2230B">
      <w:pPr>
        <w:pStyle w:val="NoSpacing"/>
        <w:rPr>
          <w:rFonts w:ascii="Arial" w:hAnsi="Arial" w:cs="Arial"/>
          <w:shd w:val="clear" w:color="auto" w:fill="FFFFFF"/>
          <w:lang w:eastAsia="en-AU"/>
        </w:rPr>
      </w:pPr>
    </w:p>
    <w:p w14:paraId="6C2A88C3" w14:textId="7A889403" w:rsidR="00396E45" w:rsidRDefault="00396E45" w:rsidP="00C2230B">
      <w:pPr>
        <w:pStyle w:val="NoSpacing"/>
        <w:rPr>
          <w:rFonts w:ascii="Arial" w:hAnsi="Arial" w:cs="Arial"/>
          <w:shd w:val="clear" w:color="auto" w:fill="FFFFFF"/>
          <w:lang w:eastAsia="en-AU"/>
        </w:rPr>
      </w:pPr>
      <w:r>
        <w:rPr>
          <w:rFonts w:ascii="Arial" w:hAnsi="Arial" w:cs="Arial"/>
          <w:shd w:val="clear" w:color="auto" w:fill="FFFFFF"/>
          <w:lang w:eastAsia="en-AU"/>
        </w:rPr>
        <w:t>T</w:t>
      </w:r>
      <w:r w:rsidRPr="00396E45">
        <w:rPr>
          <w:rFonts w:ascii="Arial" w:hAnsi="Arial" w:cs="Arial"/>
          <w:shd w:val="clear" w:color="auto" w:fill="FFFFFF"/>
          <w:lang w:eastAsia="en-AU"/>
        </w:rPr>
        <w:t>he major system has been designed to ensure sufficient capacity and freeboard to ensure stormwater flows up to the 1% AEP event do not encroach upon habitable properties. The system consists of an arrangement of swales, pavements, surface inlet pits, and pipes to convey the 1% AEP design flow in conjunction with the available capacity of the minor drainage system.</w:t>
      </w:r>
      <w:r w:rsidR="00C42FBE" w:rsidRPr="00C42FBE">
        <w:t xml:space="preserve"> </w:t>
      </w:r>
      <w:r w:rsidR="00C42FBE" w:rsidRPr="00A753D9">
        <w:rPr>
          <w:rFonts w:ascii="Arial" w:eastAsia="Arial" w:hAnsi="Arial" w:cs="Arial"/>
        </w:rPr>
        <w:t xml:space="preserve">The revised plans </w:t>
      </w:r>
      <w:r w:rsidR="00C42FBE" w:rsidRPr="00C42FBE">
        <w:rPr>
          <w:rFonts w:ascii="Arial" w:hAnsi="Arial" w:cs="Arial"/>
          <w:shd w:val="clear" w:color="auto" w:fill="FFFFFF"/>
          <w:lang w:eastAsia="en-AU"/>
        </w:rPr>
        <w:t>demonstrate the site discharge will have a negligible impact on th</w:t>
      </w:r>
      <w:r w:rsidR="00C42FBE">
        <w:rPr>
          <w:rFonts w:ascii="Arial" w:hAnsi="Arial" w:cs="Arial"/>
          <w:shd w:val="clear" w:color="auto" w:fill="FFFFFF"/>
          <w:lang w:eastAsia="en-AU"/>
        </w:rPr>
        <w:t>e</w:t>
      </w:r>
      <w:r w:rsidR="00C42FBE" w:rsidRPr="00C42FBE">
        <w:rPr>
          <w:rFonts w:ascii="Arial" w:hAnsi="Arial" w:cs="Arial"/>
          <w:shd w:val="clear" w:color="auto" w:fill="FFFFFF"/>
          <w:lang w:eastAsia="en-AU"/>
        </w:rPr>
        <w:t xml:space="preserve"> existing</w:t>
      </w:r>
      <w:r w:rsidR="00C42FBE">
        <w:rPr>
          <w:rFonts w:ascii="Arial" w:hAnsi="Arial" w:cs="Arial"/>
          <w:shd w:val="clear" w:color="auto" w:fill="FFFFFF"/>
          <w:lang w:eastAsia="en-AU"/>
        </w:rPr>
        <w:t xml:space="preserve"> Saltwater Creek</w:t>
      </w:r>
      <w:r w:rsidR="00C42FBE" w:rsidRPr="00C42FBE">
        <w:rPr>
          <w:rFonts w:ascii="Arial" w:hAnsi="Arial" w:cs="Arial"/>
          <w:shd w:val="clear" w:color="auto" w:fill="FFFFFF"/>
          <w:lang w:eastAsia="en-AU"/>
        </w:rPr>
        <w:t xml:space="preserve"> open channel for both Stage 1 post-developed and Stage 2 final post-developed discharge from the site.</w:t>
      </w:r>
    </w:p>
    <w:p w14:paraId="0A3A8E3A" w14:textId="036EF5AE" w:rsidR="00396E45" w:rsidRDefault="00396E45" w:rsidP="00C2230B">
      <w:pPr>
        <w:pStyle w:val="NoSpacing"/>
        <w:rPr>
          <w:rFonts w:ascii="Arial" w:hAnsi="Arial" w:cs="Arial"/>
          <w:shd w:val="clear" w:color="auto" w:fill="FFFFFF"/>
          <w:lang w:eastAsia="en-AU"/>
        </w:rPr>
      </w:pPr>
    </w:p>
    <w:p w14:paraId="0250A9DC" w14:textId="559762D3" w:rsidR="00396E45" w:rsidRPr="00396E45" w:rsidRDefault="00396E45" w:rsidP="00396E45">
      <w:pPr>
        <w:pStyle w:val="NoSpacing"/>
        <w:rPr>
          <w:rFonts w:ascii="Arial" w:hAnsi="Arial" w:cs="Arial"/>
          <w:shd w:val="clear" w:color="auto" w:fill="FFFFFF"/>
          <w:lang w:eastAsia="en-AU"/>
        </w:rPr>
      </w:pPr>
      <w:r w:rsidRPr="00396E45">
        <w:rPr>
          <w:rFonts w:ascii="Arial" w:hAnsi="Arial" w:cs="Arial"/>
          <w:shd w:val="clear" w:color="auto" w:fill="FFFFFF"/>
          <w:lang w:eastAsia="en-AU"/>
        </w:rPr>
        <w:t>The swales are designed to carry the 1% AEP flow (without the pipe capacity), with sufficient capacity in the pit and pipe network to carry the 5% AEP flows. Over</w:t>
      </w:r>
      <w:r w:rsidR="6D27A458" w:rsidRPr="00396E45">
        <w:rPr>
          <w:rFonts w:ascii="Arial" w:hAnsi="Arial" w:cs="Arial"/>
          <w:shd w:val="clear" w:color="auto" w:fill="FFFFFF"/>
          <w:lang w:eastAsia="en-AU"/>
        </w:rPr>
        <w:t>land?</w:t>
      </w:r>
      <w:r w:rsidRPr="00396E45">
        <w:rPr>
          <w:rFonts w:ascii="Arial" w:hAnsi="Arial" w:cs="Arial"/>
          <w:shd w:val="clear" w:color="auto" w:fill="FFFFFF"/>
          <w:lang w:eastAsia="en-AU"/>
        </w:rPr>
        <w:t xml:space="preserve"> </w:t>
      </w:r>
      <w:r w:rsidR="36F5C778" w:rsidRPr="00396E45">
        <w:rPr>
          <w:rFonts w:ascii="Arial" w:hAnsi="Arial" w:cs="Arial"/>
          <w:shd w:val="clear" w:color="auto" w:fill="FFFFFF"/>
          <w:lang w:eastAsia="en-AU"/>
        </w:rPr>
        <w:t xml:space="preserve">flow </w:t>
      </w:r>
      <w:r w:rsidRPr="00396E45">
        <w:rPr>
          <w:rFonts w:ascii="Arial" w:hAnsi="Arial" w:cs="Arial"/>
          <w:shd w:val="clear" w:color="auto" w:fill="FFFFFF"/>
          <w:lang w:eastAsia="en-AU"/>
        </w:rPr>
        <w:t>paths across the site direct flows around proposed buildings and offsite into either the existing drainage channel at the north-western corner of the site, Altona Avenue or Bias Ave</w:t>
      </w:r>
      <w:r w:rsidR="51EDB289" w:rsidRPr="00396E45">
        <w:rPr>
          <w:rFonts w:ascii="Arial" w:hAnsi="Arial" w:cs="Arial"/>
          <w:shd w:val="clear" w:color="auto" w:fill="FFFFFF"/>
          <w:lang w:eastAsia="en-AU"/>
        </w:rPr>
        <w:t>nue</w:t>
      </w:r>
      <w:r w:rsidRPr="00396E45">
        <w:rPr>
          <w:rFonts w:ascii="Arial" w:hAnsi="Arial" w:cs="Arial"/>
          <w:shd w:val="clear" w:color="auto" w:fill="FFFFFF"/>
          <w:lang w:eastAsia="en-AU"/>
        </w:rPr>
        <w:t xml:space="preserve">. </w:t>
      </w:r>
    </w:p>
    <w:p w14:paraId="6B910289" w14:textId="77777777" w:rsidR="00396E45" w:rsidRPr="00396E45" w:rsidRDefault="00396E45" w:rsidP="00396E45">
      <w:pPr>
        <w:pStyle w:val="NoSpacing"/>
        <w:rPr>
          <w:rFonts w:ascii="Arial" w:hAnsi="Arial" w:cs="Arial"/>
          <w:shd w:val="clear" w:color="auto" w:fill="FFFFFF"/>
          <w:lang w:eastAsia="en-AU"/>
        </w:rPr>
      </w:pPr>
    </w:p>
    <w:p w14:paraId="52D3C6F0" w14:textId="5144AE5E" w:rsidR="00396E45" w:rsidRDefault="00396E45" w:rsidP="00396E45">
      <w:pPr>
        <w:pStyle w:val="NoSpacing"/>
        <w:rPr>
          <w:rFonts w:ascii="Arial" w:hAnsi="Arial" w:cs="Arial"/>
          <w:shd w:val="clear" w:color="auto" w:fill="FFFFFF"/>
          <w:lang w:eastAsia="en-AU"/>
        </w:rPr>
      </w:pPr>
      <w:r w:rsidRPr="00396E45">
        <w:rPr>
          <w:rFonts w:ascii="Arial" w:hAnsi="Arial" w:cs="Arial"/>
          <w:shd w:val="clear" w:color="auto" w:fill="FFFFFF"/>
          <w:lang w:eastAsia="en-AU"/>
        </w:rPr>
        <w:t xml:space="preserve">The existing natural flows are generally directed towards the natural fall in the north-western corner; hence, the proposed </w:t>
      </w:r>
      <w:r w:rsidR="226A5523" w:rsidRPr="00396E45">
        <w:rPr>
          <w:rFonts w:ascii="Arial" w:hAnsi="Arial" w:cs="Arial"/>
          <w:shd w:val="clear" w:color="auto" w:fill="FFFFFF"/>
          <w:lang w:eastAsia="en-AU"/>
        </w:rPr>
        <w:t xml:space="preserve">stormwater management </w:t>
      </w:r>
      <w:r w:rsidR="00073268" w:rsidRPr="00396E45">
        <w:rPr>
          <w:rFonts w:ascii="Arial" w:hAnsi="Arial" w:cs="Arial"/>
          <w:shd w:val="clear" w:color="auto" w:fill="FFFFFF"/>
          <w:lang w:eastAsia="en-AU"/>
        </w:rPr>
        <w:t>plan discharge</w:t>
      </w:r>
      <w:r w:rsidRPr="00396E45">
        <w:rPr>
          <w:rFonts w:ascii="Arial" w:hAnsi="Arial" w:cs="Arial"/>
          <w:shd w:val="clear" w:color="auto" w:fill="FFFFFF"/>
          <w:lang w:eastAsia="en-AU"/>
        </w:rPr>
        <w:t xml:space="preserve"> locations generally assimilate the existing site conditions. The eastern side of the site receives stormwater runoff from the neighbouring upstream lots, which </w:t>
      </w:r>
      <w:r w:rsidR="00073268" w:rsidRPr="00396E45">
        <w:rPr>
          <w:rFonts w:ascii="Arial" w:hAnsi="Arial" w:cs="Arial"/>
          <w:shd w:val="clear" w:color="auto" w:fill="FFFFFF"/>
          <w:lang w:eastAsia="en-AU"/>
        </w:rPr>
        <w:t>is to</w:t>
      </w:r>
      <w:r w:rsidRPr="00396E45">
        <w:rPr>
          <w:rFonts w:ascii="Arial" w:hAnsi="Arial" w:cs="Arial"/>
          <w:shd w:val="clear" w:color="auto" w:fill="FFFFFF"/>
          <w:lang w:eastAsia="en-AU"/>
        </w:rPr>
        <w:t xml:space="preserve"> be intercepted via the proposed inter-allotment drainage system and transported offsite. Due to the site’s location within the catchment, on-site detention </w:t>
      </w:r>
      <w:r w:rsidR="7702CB44" w:rsidRPr="00396E45">
        <w:rPr>
          <w:rFonts w:ascii="Arial" w:hAnsi="Arial" w:cs="Arial"/>
          <w:shd w:val="clear" w:color="auto" w:fill="FFFFFF"/>
          <w:lang w:eastAsia="en-AU"/>
        </w:rPr>
        <w:t>would</w:t>
      </w:r>
      <w:r w:rsidRPr="00396E45">
        <w:rPr>
          <w:rFonts w:ascii="Arial" w:hAnsi="Arial" w:cs="Arial"/>
          <w:shd w:val="clear" w:color="auto" w:fill="FFFFFF"/>
          <w:lang w:eastAsia="en-AU"/>
        </w:rPr>
        <w:t xml:space="preserve"> not </w:t>
      </w:r>
      <w:r w:rsidR="27EF10E2" w:rsidRPr="00396E45">
        <w:rPr>
          <w:rFonts w:ascii="Arial" w:hAnsi="Arial" w:cs="Arial"/>
          <w:shd w:val="clear" w:color="auto" w:fill="FFFFFF"/>
          <w:lang w:eastAsia="en-AU"/>
        </w:rPr>
        <w:t xml:space="preserve">be </w:t>
      </w:r>
      <w:r w:rsidRPr="00396E45">
        <w:rPr>
          <w:rFonts w:ascii="Arial" w:hAnsi="Arial" w:cs="Arial"/>
          <w:shd w:val="clear" w:color="auto" w:fill="FFFFFF"/>
          <w:lang w:eastAsia="en-AU"/>
        </w:rPr>
        <w:t>beneficial in this location.</w:t>
      </w:r>
    </w:p>
    <w:p w14:paraId="046106E5" w14:textId="77777777" w:rsidR="00396E45" w:rsidRPr="00396E45" w:rsidRDefault="00396E45" w:rsidP="00C2230B">
      <w:pPr>
        <w:pStyle w:val="NoSpacing"/>
        <w:rPr>
          <w:rFonts w:ascii="Arial" w:hAnsi="Arial" w:cs="Arial"/>
          <w:shd w:val="clear" w:color="auto" w:fill="FFFFFF"/>
          <w:lang w:eastAsia="en-AU"/>
        </w:rPr>
      </w:pPr>
    </w:p>
    <w:p w14:paraId="3F9469C7" w14:textId="3E5DEA0D" w:rsidR="00C2230B" w:rsidRPr="00C2230B" w:rsidRDefault="00C2230B" w:rsidP="00C2230B">
      <w:pPr>
        <w:pStyle w:val="NoSpacing"/>
        <w:rPr>
          <w:rFonts w:ascii="Arial" w:hAnsi="Arial" w:cs="Arial"/>
          <w:b/>
          <w:bCs/>
          <w:shd w:val="clear" w:color="auto" w:fill="FFFFFF"/>
          <w:lang w:eastAsia="en-AU"/>
        </w:rPr>
      </w:pPr>
      <w:r w:rsidRPr="00C2230B">
        <w:rPr>
          <w:rFonts w:ascii="Arial" w:hAnsi="Arial" w:cs="Arial"/>
          <w:b/>
          <w:bCs/>
          <w:shd w:val="clear" w:color="auto" w:fill="FFFFFF"/>
          <w:lang w:eastAsia="en-AU"/>
        </w:rPr>
        <w:t xml:space="preserve">Aboriginal Heritage </w:t>
      </w:r>
    </w:p>
    <w:p w14:paraId="56EF0D6F" w14:textId="77777777" w:rsidR="00C2230B" w:rsidRPr="00C2230B" w:rsidRDefault="00C2230B" w:rsidP="00C2230B">
      <w:pPr>
        <w:pStyle w:val="NoSpacing"/>
        <w:rPr>
          <w:rFonts w:ascii="Arial" w:hAnsi="Arial" w:cs="Arial"/>
          <w:shd w:val="clear" w:color="auto" w:fill="FFFFFF"/>
          <w:lang w:eastAsia="en-AU"/>
        </w:rPr>
      </w:pPr>
    </w:p>
    <w:p w14:paraId="49A9AAF2" w14:textId="6AF63C73" w:rsidR="00C2230B" w:rsidRDefault="00C2230B" w:rsidP="00C2230B">
      <w:pPr>
        <w:pStyle w:val="NoSpacing"/>
        <w:rPr>
          <w:rFonts w:ascii="Arial" w:hAnsi="Arial" w:cs="Arial"/>
          <w:shd w:val="clear" w:color="auto" w:fill="FFFFFF"/>
          <w:lang w:eastAsia="en-AU"/>
        </w:rPr>
      </w:pPr>
      <w:r w:rsidRPr="00C2230B">
        <w:rPr>
          <w:rFonts w:ascii="Arial" w:hAnsi="Arial" w:cs="Arial"/>
          <w:shd w:val="clear" w:color="auto" w:fill="FFFFFF"/>
          <w:lang w:eastAsia="en-AU"/>
        </w:rPr>
        <w:t>The subject site is not in proximity to any items of European heritage items or heritage conservation areas. In accordance with section 8 of the Due Diligence Code of Practice for the Protection of Aboriginal Objects in New South Wales</w:t>
      </w:r>
      <w:r w:rsidR="181C27D9" w:rsidRPr="00C2230B">
        <w:rPr>
          <w:rFonts w:ascii="Arial" w:hAnsi="Arial" w:cs="Arial"/>
          <w:shd w:val="clear" w:color="auto" w:fill="FFFFFF"/>
          <w:lang w:eastAsia="en-AU"/>
        </w:rPr>
        <w:t>,</w:t>
      </w:r>
      <w:r w:rsidRPr="00C2230B">
        <w:rPr>
          <w:rFonts w:ascii="Arial" w:hAnsi="Arial" w:cs="Arial"/>
          <w:shd w:val="clear" w:color="auto" w:fill="FFFFFF"/>
          <w:lang w:eastAsia="en-AU"/>
        </w:rPr>
        <w:t xml:space="preserve"> the subject site is classified as disturbed land. As such, it is considered that the site is highly unlikely to contain any Aboriginal Cultural Heritage due to the disturbed nature of the site, and the previous history of development etc. </w:t>
      </w:r>
    </w:p>
    <w:p w14:paraId="361314C2" w14:textId="77777777" w:rsidR="00C2230B" w:rsidRDefault="00C2230B" w:rsidP="00C2230B">
      <w:pPr>
        <w:pStyle w:val="NoSpacing"/>
        <w:rPr>
          <w:rFonts w:ascii="Arial" w:hAnsi="Arial" w:cs="Arial"/>
          <w:shd w:val="clear" w:color="auto" w:fill="FFFFFF"/>
          <w:lang w:eastAsia="en-AU"/>
        </w:rPr>
      </w:pPr>
    </w:p>
    <w:p w14:paraId="37F4C123" w14:textId="719CE03C" w:rsidR="00C2230B" w:rsidRPr="00CD392F" w:rsidRDefault="00C2230B" w:rsidP="00C2230B">
      <w:pPr>
        <w:pStyle w:val="NoSpacing"/>
        <w:rPr>
          <w:rFonts w:ascii="Arial" w:hAnsi="Arial" w:cs="Arial"/>
          <w:shd w:val="clear" w:color="auto" w:fill="FFFFFF"/>
          <w:lang w:eastAsia="en-AU"/>
        </w:rPr>
      </w:pPr>
      <w:r w:rsidRPr="00C2230B">
        <w:rPr>
          <w:rFonts w:ascii="Arial" w:hAnsi="Arial" w:cs="Arial"/>
          <w:shd w:val="clear" w:color="auto" w:fill="FFFFFF"/>
          <w:lang w:eastAsia="en-AU"/>
        </w:rPr>
        <w:t>An Aboriginal Heritage Information Management System (AHIMS) search was carried out which identified that the site is not in proximity to any recorded Aboriginal sites or declared Aboriginal places.</w:t>
      </w:r>
      <w:r w:rsidRPr="00C2230B">
        <w:rPr>
          <w:rFonts w:ascii="Arial" w:hAnsi="Arial" w:cs="Arial"/>
        </w:rPr>
        <w:t xml:space="preserve"> </w:t>
      </w:r>
      <w:r w:rsidRPr="00C2230B">
        <w:rPr>
          <w:rFonts w:ascii="Arial" w:hAnsi="Arial" w:cs="Arial"/>
          <w:shd w:val="clear" w:color="auto" w:fill="FFFFFF"/>
          <w:lang w:eastAsia="en-AU"/>
        </w:rPr>
        <w:t xml:space="preserve">A recommended condition of consent will require that if any relics are found during works, that work is to cease and the Office of Environment and Heritage and </w:t>
      </w:r>
      <w:r w:rsidR="70A1A75E" w:rsidRPr="00C2230B">
        <w:rPr>
          <w:rFonts w:ascii="Arial" w:hAnsi="Arial" w:cs="Arial"/>
          <w:shd w:val="clear" w:color="auto" w:fill="FFFFFF"/>
          <w:lang w:eastAsia="en-AU"/>
        </w:rPr>
        <w:t>the</w:t>
      </w:r>
      <w:r w:rsidRPr="00C2230B">
        <w:rPr>
          <w:rFonts w:ascii="Arial" w:hAnsi="Arial" w:cs="Arial"/>
          <w:shd w:val="clear" w:color="auto" w:fill="FFFFFF"/>
          <w:lang w:eastAsia="en-AU"/>
        </w:rPr>
        <w:t xml:space="preserve"> Local Aboriginal Land Council (LALC) are to be contacted, and appropriate </w:t>
      </w:r>
      <w:r w:rsidRPr="00CD392F">
        <w:rPr>
          <w:rFonts w:ascii="Arial" w:hAnsi="Arial" w:cs="Arial"/>
          <w:shd w:val="clear" w:color="auto" w:fill="FFFFFF"/>
          <w:lang w:eastAsia="en-AU"/>
        </w:rPr>
        <w:t>approvals sought.</w:t>
      </w:r>
    </w:p>
    <w:p w14:paraId="03A8FF12" w14:textId="054DFBFB" w:rsidR="00780037" w:rsidRPr="00CD392F" w:rsidRDefault="00780037" w:rsidP="003949F6">
      <w:pPr>
        <w:keepNext/>
        <w:spacing w:after="0" w:line="240" w:lineRule="auto"/>
        <w:rPr>
          <w:rFonts w:ascii="Arial" w:hAnsi="Arial" w:cs="Arial"/>
          <w:shd w:val="clear" w:color="auto" w:fill="FFFFFF"/>
          <w:lang w:eastAsia="en-AU"/>
        </w:rPr>
      </w:pPr>
    </w:p>
    <w:p w14:paraId="1BC886A1" w14:textId="53D5267B" w:rsidR="00780037" w:rsidRPr="00CD392F" w:rsidRDefault="00C2230B" w:rsidP="00854306">
      <w:pPr>
        <w:autoSpaceDE w:val="0"/>
        <w:autoSpaceDN w:val="0"/>
        <w:adjustRightInd w:val="0"/>
        <w:spacing w:after="0" w:line="240" w:lineRule="auto"/>
        <w:rPr>
          <w:rFonts w:ascii="Arial" w:hAnsi="Arial" w:cs="Arial"/>
          <w:shd w:val="clear" w:color="auto" w:fill="FFFFFF"/>
          <w:lang w:eastAsia="en-AU"/>
        </w:rPr>
      </w:pPr>
      <w:r w:rsidRPr="00CD392F">
        <w:rPr>
          <w:rFonts w:ascii="Arial" w:hAnsi="Arial" w:cs="Arial"/>
          <w:b/>
          <w:bCs/>
          <w:shd w:val="clear" w:color="auto" w:fill="FFFFFF"/>
          <w:lang w:eastAsia="en-AU"/>
        </w:rPr>
        <w:t>Soils impacts</w:t>
      </w:r>
      <w:r w:rsidR="00854306">
        <w:rPr>
          <w:rFonts w:ascii="Arial" w:hAnsi="Arial" w:cs="Arial"/>
          <w:b/>
          <w:bCs/>
          <w:shd w:val="clear" w:color="auto" w:fill="FFFFFF"/>
          <w:lang w:eastAsia="en-AU"/>
        </w:rPr>
        <w:t>,</w:t>
      </w:r>
      <w:r w:rsidR="00C84FBB">
        <w:rPr>
          <w:rFonts w:ascii="Arial" w:hAnsi="Arial" w:cs="Arial"/>
          <w:b/>
          <w:bCs/>
          <w:shd w:val="clear" w:color="auto" w:fill="FFFFFF"/>
          <w:lang w:eastAsia="en-AU"/>
        </w:rPr>
        <w:t xml:space="preserve"> </w:t>
      </w:r>
      <w:r w:rsidR="00854306">
        <w:rPr>
          <w:rFonts w:ascii="Arial" w:hAnsi="Arial" w:cs="Arial"/>
          <w:b/>
          <w:bCs/>
          <w:color w:val="191919"/>
        </w:rPr>
        <w:t xml:space="preserve">Acid Sulphate Soils (ASS) </w:t>
      </w:r>
      <w:r w:rsidR="00C84FBB">
        <w:rPr>
          <w:rFonts w:ascii="Arial" w:hAnsi="Arial" w:cs="Arial"/>
          <w:b/>
          <w:bCs/>
          <w:shd w:val="clear" w:color="auto" w:fill="FFFFFF"/>
          <w:lang w:eastAsia="en-AU"/>
        </w:rPr>
        <w:t xml:space="preserve">and ground water </w:t>
      </w:r>
    </w:p>
    <w:p w14:paraId="482C0566" w14:textId="77777777" w:rsidR="00780037" w:rsidRPr="00CD392F" w:rsidRDefault="00780037" w:rsidP="003949F6">
      <w:pPr>
        <w:keepNext/>
        <w:spacing w:after="0" w:line="240" w:lineRule="auto"/>
        <w:rPr>
          <w:rFonts w:ascii="Arial" w:hAnsi="Arial" w:cs="Arial"/>
          <w:shd w:val="clear" w:color="auto" w:fill="FFFFFF"/>
          <w:lang w:eastAsia="en-AU"/>
        </w:rPr>
      </w:pPr>
    </w:p>
    <w:p w14:paraId="3DA98673" w14:textId="7A133595" w:rsidR="00774A47" w:rsidRDefault="00C2230B" w:rsidP="0087181A">
      <w:pPr>
        <w:spacing w:after="0" w:line="240" w:lineRule="auto"/>
        <w:rPr>
          <w:rFonts w:ascii="Arial" w:hAnsi="Arial" w:cs="Arial"/>
        </w:rPr>
      </w:pPr>
      <w:r w:rsidRPr="00CD392F">
        <w:rPr>
          <w:rFonts w:ascii="Arial" w:hAnsi="Arial" w:cs="Arial"/>
        </w:rPr>
        <w:t xml:space="preserve">A Geotechnical </w:t>
      </w:r>
      <w:r w:rsidRPr="00116EE1">
        <w:rPr>
          <w:rFonts w:ascii="Arial" w:hAnsi="Arial" w:cs="Arial"/>
        </w:rPr>
        <w:t>Investigation was carried out which identified tha</w:t>
      </w:r>
      <w:r w:rsidR="00116EE1" w:rsidRPr="00116EE1">
        <w:rPr>
          <w:rFonts w:ascii="Arial" w:hAnsi="Arial" w:cs="Arial"/>
        </w:rPr>
        <w:t>t the soil profile consists of poorly drained silty-clay loams and there are shallow ground water levels on the site but that the site is suitable for the development subject</w:t>
      </w:r>
      <w:r w:rsidR="00116EE1">
        <w:rPr>
          <w:rFonts w:ascii="Arial" w:hAnsi="Arial" w:cs="Arial"/>
        </w:rPr>
        <w:t xml:space="preserve"> to recommendations.</w:t>
      </w:r>
      <w:r w:rsidR="00C84FBB">
        <w:rPr>
          <w:rFonts w:ascii="Arial" w:hAnsi="Arial" w:cs="Arial"/>
        </w:rPr>
        <w:t xml:space="preserve"> </w:t>
      </w:r>
      <w:r w:rsidR="00774A47">
        <w:rPr>
          <w:rFonts w:ascii="Arial" w:hAnsi="Arial" w:cs="Arial"/>
        </w:rPr>
        <w:t xml:space="preserve">The report concluded that earthworks for the foundations are unlikely to require any rock breaking and ripping equipment due to the alluvial soils and past fill. </w:t>
      </w:r>
      <w:r w:rsidR="00C84FBB">
        <w:rPr>
          <w:rFonts w:ascii="Arial" w:hAnsi="Arial" w:cs="Arial"/>
        </w:rPr>
        <w:t xml:space="preserve">The report </w:t>
      </w:r>
      <w:r w:rsidR="00C84FBB" w:rsidRPr="00C84FBB">
        <w:rPr>
          <w:rFonts w:ascii="Arial" w:hAnsi="Arial" w:cs="Arial"/>
        </w:rPr>
        <w:t>identified the highest level of groundwater</w:t>
      </w:r>
      <w:r w:rsidR="00C84FBB">
        <w:rPr>
          <w:rFonts w:ascii="Arial" w:hAnsi="Arial" w:cs="Arial"/>
        </w:rPr>
        <w:t xml:space="preserve"> </w:t>
      </w:r>
      <w:r w:rsidR="00C84FBB" w:rsidRPr="00C84FBB">
        <w:rPr>
          <w:rFonts w:ascii="Arial" w:hAnsi="Arial" w:cs="Arial"/>
        </w:rPr>
        <w:t xml:space="preserve">seepage within boreholes occurred at a depth of 3m </w:t>
      </w:r>
      <w:r w:rsidR="00C84FBB">
        <w:rPr>
          <w:rFonts w:ascii="Arial" w:hAnsi="Arial" w:cs="Arial"/>
        </w:rPr>
        <w:t>(</w:t>
      </w:r>
      <w:r w:rsidR="00C84FBB" w:rsidRPr="00C84FBB">
        <w:rPr>
          <w:rFonts w:ascii="Arial" w:hAnsi="Arial" w:cs="Arial"/>
        </w:rPr>
        <w:t>in BH08</w:t>
      </w:r>
      <w:r w:rsidR="00C84FBB">
        <w:rPr>
          <w:rFonts w:ascii="Arial" w:hAnsi="Arial" w:cs="Arial"/>
        </w:rPr>
        <w:t>)</w:t>
      </w:r>
      <w:r w:rsidR="00C84FBB" w:rsidRPr="00C84FBB">
        <w:rPr>
          <w:rFonts w:ascii="Arial" w:hAnsi="Arial" w:cs="Arial"/>
        </w:rPr>
        <w:t xml:space="preserve">. The </w:t>
      </w:r>
      <w:r w:rsidR="00C84FBB">
        <w:rPr>
          <w:rFonts w:ascii="Arial" w:hAnsi="Arial" w:cs="Arial"/>
        </w:rPr>
        <w:t xml:space="preserve">remainder </w:t>
      </w:r>
      <w:r w:rsidR="00C84FBB" w:rsidRPr="00C84FBB">
        <w:rPr>
          <w:rFonts w:ascii="Arial" w:hAnsi="Arial" w:cs="Arial"/>
        </w:rPr>
        <w:t>of the boreholes</w:t>
      </w:r>
      <w:r w:rsidR="00C84FBB">
        <w:rPr>
          <w:rFonts w:ascii="Arial" w:hAnsi="Arial" w:cs="Arial"/>
        </w:rPr>
        <w:t xml:space="preserve"> </w:t>
      </w:r>
      <w:r w:rsidR="00C84FBB" w:rsidRPr="00C84FBB">
        <w:rPr>
          <w:rFonts w:ascii="Arial" w:hAnsi="Arial" w:cs="Arial"/>
        </w:rPr>
        <w:t xml:space="preserve">recorded groundwater at a much lower depth. </w:t>
      </w:r>
      <w:r w:rsidR="00C84FBB" w:rsidRPr="00CD392F">
        <w:rPr>
          <w:rFonts w:ascii="Arial" w:hAnsi="Arial" w:cs="Arial"/>
        </w:rPr>
        <w:t>A bul</w:t>
      </w:r>
      <w:r w:rsidR="00C84FBB">
        <w:rPr>
          <w:rFonts w:ascii="Arial" w:hAnsi="Arial" w:cs="Arial"/>
        </w:rPr>
        <w:t xml:space="preserve">k earthworks plan has been prepared for the </w:t>
      </w:r>
      <w:r w:rsidR="00C84FBB" w:rsidRPr="00C84FBB">
        <w:rPr>
          <w:rFonts w:ascii="Arial" w:hAnsi="Arial" w:cs="Arial"/>
        </w:rPr>
        <w:t>earthworks across the site. No excavation for bulk earthworks is proposed to exceed</w:t>
      </w:r>
      <w:r w:rsidR="00C84FBB">
        <w:rPr>
          <w:rFonts w:ascii="Arial" w:hAnsi="Arial" w:cs="Arial"/>
        </w:rPr>
        <w:t xml:space="preserve"> </w:t>
      </w:r>
      <w:r w:rsidR="00C84FBB" w:rsidRPr="00C84FBB">
        <w:rPr>
          <w:rFonts w:ascii="Arial" w:hAnsi="Arial" w:cs="Arial"/>
        </w:rPr>
        <w:t xml:space="preserve">3m. </w:t>
      </w:r>
    </w:p>
    <w:p w14:paraId="75DCB13A" w14:textId="77777777" w:rsidR="00774A47" w:rsidRDefault="00774A47" w:rsidP="00C84FBB">
      <w:pPr>
        <w:keepNext/>
        <w:spacing w:after="0" w:line="240" w:lineRule="auto"/>
        <w:rPr>
          <w:rFonts w:ascii="Arial" w:hAnsi="Arial" w:cs="Arial"/>
        </w:rPr>
      </w:pPr>
    </w:p>
    <w:p w14:paraId="2099E209" w14:textId="4FB25814" w:rsidR="00774A47" w:rsidRDefault="00774A47" w:rsidP="17E7AC6D">
      <w:pPr>
        <w:autoSpaceDE w:val="0"/>
        <w:autoSpaceDN w:val="0"/>
        <w:adjustRightInd w:val="0"/>
        <w:spacing w:after="0" w:line="240" w:lineRule="auto"/>
        <w:rPr>
          <w:rFonts w:ascii="Arial" w:hAnsi="Arial" w:cs="Arial"/>
          <w:color w:val="191919"/>
        </w:rPr>
      </w:pPr>
      <w:r w:rsidRPr="00854306">
        <w:rPr>
          <w:rFonts w:ascii="Arial" w:hAnsi="Arial" w:cs="Arial"/>
          <w:color w:val="000000"/>
          <w:shd w:val="clear" w:color="auto" w:fill="FFFFFF"/>
          <w:lang w:eastAsia="en-AU"/>
        </w:rPr>
        <w:t xml:space="preserve">The site </w:t>
      </w:r>
      <w:r w:rsidR="00073268" w:rsidRPr="00854306">
        <w:rPr>
          <w:rFonts w:ascii="Arial" w:hAnsi="Arial" w:cs="Arial"/>
          <w:color w:val="000000"/>
          <w:shd w:val="clear" w:color="auto" w:fill="FFFFFF"/>
          <w:lang w:eastAsia="en-AU"/>
        </w:rPr>
        <w:t>contains class</w:t>
      </w:r>
      <w:r w:rsidRPr="00854306">
        <w:rPr>
          <w:rFonts w:ascii="Arial" w:hAnsi="Arial" w:cs="Arial"/>
          <w:color w:val="000000"/>
          <w:shd w:val="clear" w:color="auto" w:fill="FFFFFF"/>
          <w:lang w:eastAsia="en-AU"/>
        </w:rPr>
        <w:t xml:space="preserve"> 4 </w:t>
      </w:r>
      <w:r w:rsidR="4532FD7A" w:rsidRPr="00854306">
        <w:rPr>
          <w:rFonts w:ascii="Arial" w:hAnsi="Arial" w:cs="Arial"/>
          <w:color w:val="000000"/>
          <w:shd w:val="clear" w:color="auto" w:fill="FFFFFF"/>
          <w:lang w:eastAsia="en-AU"/>
        </w:rPr>
        <w:t xml:space="preserve">acid sulphate soils in the </w:t>
      </w:r>
      <w:r w:rsidRPr="00854306">
        <w:rPr>
          <w:rFonts w:ascii="Arial" w:hAnsi="Arial" w:cs="Arial"/>
          <w:color w:val="000000"/>
          <w:shd w:val="clear" w:color="auto" w:fill="FFFFFF"/>
          <w:lang w:eastAsia="en-AU"/>
        </w:rPr>
        <w:t xml:space="preserve">north-west and south-east half of </w:t>
      </w:r>
      <w:r w:rsidR="656A83C6" w:rsidRPr="00854306">
        <w:rPr>
          <w:rFonts w:ascii="Arial" w:hAnsi="Arial" w:cs="Arial"/>
          <w:color w:val="000000"/>
          <w:shd w:val="clear" w:color="auto" w:fill="FFFFFF"/>
          <w:lang w:eastAsia="en-AU"/>
        </w:rPr>
        <w:t xml:space="preserve">the </w:t>
      </w:r>
      <w:proofErr w:type="gramStart"/>
      <w:r w:rsidRPr="00854306">
        <w:rPr>
          <w:rFonts w:ascii="Arial" w:hAnsi="Arial" w:cs="Arial"/>
          <w:color w:val="000000"/>
          <w:shd w:val="clear" w:color="auto" w:fill="FFFFFF"/>
          <w:lang w:eastAsia="en-AU"/>
        </w:rPr>
        <w:t xml:space="preserve">site  </w:t>
      </w:r>
      <w:r w:rsidR="4D7CE691" w:rsidRPr="00854306">
        <w:rPr>
          <w:rFonts w:ascii="Arial" w:hAnsi="Arial" w:cs="Arial"/>
          <w:color w:val="000000"/>
          <w:shd w:val="clear" w:color="auto" w:fill="FFFFFF"/>
          <w:lang w:eastAsia="en-AU"/>
        </w:rPr>
        <w:t>as</w:t>
      </w:r>
      <w:proofErr w:type="gramEnd"/>
      <w:r w:rsidR="4D7CE691" w:rsidRPr="00854306">
        <w:rPr>
          <w:rFonts w:ascii="Arial" w:hAnsi="Arial" w:cs="Arial"/>
          <w:color w:val="000000"/>
          <w:shd w:val="clear" w:color="auto" w:fill="FFFFFF"/>
          <w:lang w:eastAsia="en-AU"/>
        </w:rPr>
        <w:t xml:space="preserve"> per </w:t>
      </w:r>
      <w:r w:rsidRPr="00854306">
        <w:rPr>
          <w:rFonts w:ascii="Arial" w:hAnsi="Arial" w:cs="Arial"/>
          <w:color w:val="000000"/>
          <w:shd w:val="clear" w:color="auto" w:fill="FFFFFF"/>
          <w:lang w:eastAsia="en-AU"/>
        </w:rPr>
        <w:t xml:space="preserve">Council’s Acid Works Sulphate Soils Planning Map. </w:t>
      </w:r>
    </w:p>
    <w:p w14:paraId="78990241" w14:textId="0851E264" w:rsidR="00774A47" w:rsidRDefault="00774A47" w:rsidP="00A753D9">
      <w:pPr>
        <w:autoSpaceDE w:val="0"/>
        <w:autoSpaceDN w:val="0"/>
        <w:adjustRightInd w:val="0"/>
        <w:spacing w:after="0" w:line="240" w:lineRule="auto"/>
        <w:jc w:val="center"/>
        <w:rPr>
          <w:rFonts w:ascii="Arial" w:hAnsi="Arial" w:cs="Arial"/>
          <w:color w:val="191919"/>
        </w:rPr>
      </w:pPr>
    </w:p>
    <w:p w14:paraId="60203B48" w14:textId="4467C8D0" w:rsidR="00774A47" w:rsidRDefault="3948235B" w:rsidP="00A753D9">
      <w:pPr>
        <w:autoSpaceDE w:val="0"/>
        <w:autoSpaceDN w:val="0"/>
        <w:adjustRightInd w:val="0"/>
        <w:spacing w:after="0" w:line="240" w:lineRule="auto"/>
        <w:jc w:val="center"/>
      </w:pPr>
      <w:r>
        <w:rPr>
          <w:noProof/>
        </w:rPr>
        <w:drawing>
          <wp:inline distT="0" distB="0" distL="0" distR="0" wp14:anchorId="12B7C28C" wp14:editId="186E3444">
            <wp:extent cx="4200525" cy="4572000"/>
            <wp:effectExtent l="0" t="0" r="0" b="0"/>
            <wp:docPr id="1365849979" name="Picture 136584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4200525" cy="4572000"/>
                    </a:xfrm>
                    <a:prstGeom prst="rect">
                      <a:avLst/>
                    </a:prstGeom>
                  </pic:spPr>
                </pic:pic>
              </a:graphicData>
            </a:graphic>
          </wp:inline>
        </w:drawing>
      </w:r>
    </w:p>
    <w:p w14:paraId="396E6027" w14:textId="2ADBAE29" w:rsidR="00774A47" w:rsidRPr="00073268" w:rsidRDefault="3948235B" w:rsidP="00A753D9">
      <w:pPr>
        <w:autoSpaceDE w:val="0"/>
        <w:autoSpaceDN w:val="0"/>
        <w:adjustRightInd w:val="0"/>
        <w:spacing w:after="0" w:line="240" w:lineRule="auto"/>
        <w:ind w:left="1440"/>
        <w:rPr>
          <w:rFonts w:ascii="Arial" w:hAnsi="Arial" w:cs="Arial"/>
          <w:color w:val="191919"/>
          <w:sz w:val="18"/>
          <w:szCs w:val="18"/>
        </w:rPr>
      </w:pPr>
      <w:r w:rsidRPr="00073268">
        <w:rPr>
          <w:rFonts w:ascii="Arial" w:hAnsi="Arial" w:cs="Arial"/>
          <w:color w:val="191919"/>
          <w:sz w:val="18"/>
          <w:szCs w:val="18"/>
        </w:rPr>
        <w:t>Above: Purple area denotes extent of ASS across the site</w:t>
      </w:r>
    </w:p>
    <w:p w14:paraId="0AC22F0D" w14:textId="5A81354D" w:rsidR="00774A47" w:rsidRDefault="00774A47" w:rsidP="17E7AC6D">
      <w:pPr>
        <w:autoSpaceDE w:val="0"/>
        <w:autoSpaceDN w:val="0"/>
        <w:adjustRightInd w:val="0"/>
        <w:spacing w:after="0" w:line="240" w:lineRule="auto"/>
        <w:rPr>
          <w:rFonts w:ascii="Arial" w:hAnsi="Arial" w:cs="Arial"/>
          <w:color w:val="191919"/>
        </w:rPr>
      </w:pPr>
    </w:p>
    <w:p w14:paraId="106C05F2" w14:textId="3915F5DB" w:rsidR="00774A47" w:rsidRDefault="00774A47" w:rsidP="17E7AC6D">
      <w:pPr>
        <w:autoSpaceDE w:val="0"/>
        <w:autoSpaceDN w:val="0"/>
        <w:adjustRightInd w:val="0"/>
        <w:spacing w:after="0" w:line="240" w:lineRule="auto"/>
        <w:rPr>
          <w:rFonts w:ascii="Arial" w:hAnsi="Arial" w:cs="Arial"/>
          <w:color w:val="191919"/>
        </w:rPr>
      </w:pPr>
    </w:p>
    <w:p w14:paraId="264B3A47" w14:textId="05BB7AB5" w:rsidR="00774A47" w:rsidRDefault="00774A47" w:rsidP="00774A47">
      <w:pPr>
        <w:autoSpaceDE w:val="0"/>
        <w:autoSpaceDN w:val="0"/>
        <w:adjustRightInd w:val="0"/>
        <w:spacing w:after="0" w:line="240" w:lineRule="auto"/>
        <w:rPr>
          <w:rFonts w:ascii="Arial" w:hAnsi="Arial" w:cs="Arial"/>
          <w:color w:val="191919"/>
        </w:rPr>
      </w:pPr>
      <w:r w:rsidRPr="00C84FBB">
        <w:rPr>
          <w:rFonts w:ascii="Arial" w:hAnsi="Arial" w:cs="Arial"/>
          <w:color w:val="191919"/>
        </w:rPr>
        <w:t xml:space="preserve">An acid </w:t>
      </w:r>
      <w:r w:rsidR="0087181A" w:rsidRPr="00C84FBB">
        <w:rPr>
          <w:rFonts w:ascii="Arial" w:hAnsi="Arial" w:cs="Arial"/>
          <w:color w:val="191919"/>
        </w:rPr>
        <w:t>sulphate</w:t>
      </w:r>
      <w:r w:rsidRPr="00C84FBB">
        <w:rPr>
          <w:rFonts w:ascii="Arial" w:hAnsi="Arial" w:cs="Arial"/>
          <w:color w:val="191919"/>
        </w:rPr>
        <w:t xml:space="preserve"> soils assessment accompanied the development application</w:t>
      </w:r>
      <w:r>
        <w:rPr>
          <w:rFonts w:ascii="Arial" w:hAnsi="Arial" w:cs="Arial"/>
          <w:color w:val="191919"/>
        </w:rPr>
        <w:t xml:space="preserve"> which i</w:t>
      </w:r>
      <w:r w:rsidRPr="00C84FBB">
        <w:rPr>
          <w:rFonts w:ascii="Arial" w:hAnsi="Arial" w:cs="Arial"/>
          <w:color w:val="191919"/>
        </w:rPr>
        <w:t>ncluded bore hole testing across the site and</w:t>
      </w:r>
      <w:r>
        <w:rPr>
          <w:rFonts w:ascii="Arial" w:hAnsi="Arial" w:cs="Arial"/>
          <w:color w:val="191919"/>
        </w:rPr>
        <w:t xml:space="preserve"> </w:t>
      </w:r>
      <w:r w:rsidRPr="00C84FBB">
        <w:rPr>
          <w:rFonts w:ascii="Arial" w:hAnsi="Arial" w:cs="Arial"/>
          <w:color w:val="191919"/>
        </w:rPr>
        <w:t xml:space="preserve">identified that the site was impacted by acid </w:t>
      </w:r>
      <w:r w:rsidR="0087181A" w:rsidRPr="00C84FBB">
        <w:rPr>
          <w:rFonts w:ascii="Arial" w:hAnsi="Arial" w:cs="Arial"/>
          <w:color w:val="191919"/>
        </w:rPr>
        <w:t>sulphate</w:t>
      </w:r>
      <w:r w:rsidRPr="00C84FBB">
        <w:rPr>
          <w:rFonts w:ascii="Arial" w:hAnsi="Arial" w:cs="Arial"/>
          <w:color w:val="191919"/>
        </w:rPr>
        <w:t xml:space="preserve"> soils. The assessment identified that</w:t>
      </w:r>
      <w:r>
        <w:rPr>
          <w:rFonts w:ascii="Arial" w:hAnsi="Arial" w:cs="Arial"/>
          <w:color w:val="191919"/>
        </w:rPr>
        <w:t xml:space="preserve"> </w:t>
      </w:r>
      <w:r w:rsidRPr="00C84FBB">
        <w:rPr>
          <w:rFonts w:ascii="Arial" w:hAnsi="Arial" w:cs="Arial"/>
          <w:color w:val="191919"/>
        </w:rPr>
        <w:t xml:space="preserve">acid </w:t>
      </w:r>
      <w:r w:rsidR="0087181A" w:rsidRPr="00C84FBB">
        <w:rPr>
          <w:rFonts w:ascii="Arial" w:hAnsi="Arial" w:cs="Arial"/>
          <w:color w:val="191919"/>
        </w:rPr>
        <w:t>sulphate</w:t>
      </w:r>
      <w:r w:rsidRPr="00C84FBB">
        <w:rPr>
          <w:rFonts w:ascii="Arial" w:hAnsi="Arial" w:cs="Arial"/>
          <w:color w:val="191919"/>
        </w:rPr>
        <w:t xml:space="preserve"> soils were not a significant issue and could be appropriately managed by</w:t>
      </w:r>
      <w:r>
        <w:rPr>
          <w:rFonts w:ascii="Arial" w:hAnsi="Arial" w:cs="Arial"/>
          <w:color w:val="191919"/>
        </w:rPr>
        <w:t xml:space="preserve"> </w:t>
      </w:r>
      <w:r w:rsidRPr="00C84FBB">
        <w:rPr>
          <w:rFonts w:ascii="Arial" w:hAnsi="Arial" w:cs="Arial"/>
          <w:color w:val="191919"/>
        </w:rPr>
        <w:t>treating any soil in the vicinity of the identified bore hole locations to neutralise the soil</w:t>
      </w:r>
      <w:r>
        <w:rPr>
          <w:rFonts w:ascii="Arial" w:hAnsi="Arial" w:cs="Arial"/>
          <w:color w:val="191919"/>
        </w:rPr>
        <w:t xml:space="preserve"> </w:t>
      </w:r>
      <w:r w:rsidRPr="00C84FBB">
        <w:rPr>
          <w:rFonts w:ascii="Arial" w:hAnsi="Arial" w:cs="Arial"/>
          <w:color w:val="191919"/>
        </w:rPr>
        <w:t xml:space="preserve">acidity. </w:t>
      </w:r>
      <w:r>
        <w:rPr>
          <w:rFonts w:ascii="Arial" w:hAnsi="Arial" w:cs="Arial"/>
          <w:color w:val="191919"/>
        </w:rPr>
        <w:t xml:space="preserve">An Acid Sulphate Soils Management Plan </w:t>
      </w:r>
      <w:r w:rsidR="00517141">
        <w:rPr>
          <w:rFonts w:ascii="Arial" w:hAnsi="Arial" w:cs="Arial"/>
          <w:color w:val="191919"/>
        </w:rPr>
        <w:t>(ASSMP) has been</w:t>
      </w:r>
      <w:r>
        <w:rPr>
          <w:rFonts w:ascii="Arial" w:hAnsi="Arial" w:cs="Arial"/>
          <w:color w:val="191919"/>
        </w:rPr>
        <w:t xml:space="preserve"> provided for the development and recommended conditions will require that the development be carried out in accordance with </w:t>
      </w:r>
      <w:r w:rsidR="00073268">
        <w:rPr>
          <w:rFonts w:ascii="Arial" w:hAnsi="Arial" w:cs="Arial"/>
          <w:color w:val="191919"/>
        </w:rPr>
        <w:t>the plan</w:t>
      </w:r>
      <w:r>
        <w:rPr>
          <w:rFonts w:ascii="Arial" w:hAnsi="Arial" w:cs="Arial"/>
          <w:color w:val="191919"/>
        </w:rPr>
        <w:t>.</w:t>
      </w:r>
    </w:p>
    <w:p w14:paraId="27F5B798" w14:textId="77777777" w:rsidR="00517141" w:rsidRPr="00774A47" w:rsidRDefault="00517141" w:rsidP="00517141">
      <w:pPr>
        <w:spacing w:after="0" w:line="240" w:lineRule="auto"/>
        <w:jc w:val="both"/>
        <w:rPr>
          <w:rFonts w:ascii="Arial" w:hAnsi="Arial" w:cs="Arial"/>
        </w:rPr>
      </w:pPr>
    </w:p>
    <w:p w14:paraId="07522A47" w14:textId="70ACFFE0" w:rsidR="00774A47" w:rsidRPr="00854306" w:rsidRDefault="00774A47" w:rsidP="0087181A">
      <w:pPr>
        <w:spacing w:after="0" w:line="240" w:lineRule="auto"/>
        <w:rPr>
          <w:rFonts w:ascii="Arial" w:hAnsi="Arial" w:cs="Arial"/>
          <w:color w:val="000000"/>
          <w:shd w:val="clear" w:color="auto" w:fill="FFFFFF"/>
          <w:lang w:eastAsia="en-AU"/>
        </w:rPr>
      </w:pPr>
      <w:r w:rsidRPr="00854306">
        <w:rPr>
          <w:rFonts w:ascii="Arial" w:hAnsi="Arial" w:cs="Arial"/>
          <w:color w:val="000000"/>
          <w:shd w:val="clear" w:color="auto" w:fill="FFFFFF"/>
          <w:lang w:eastAsia="en-AU"/>
        </w:rPr>
        <w:t xml:space="preserve">The ASSMP has identified </w:t>
      </w:r>
      <w:r>
        <w:rPr>
          <w:rFonts w:ascii="Arial" w:hAnsi="Arial" w:cs="Arial"/>
          <w:color w:val="000000"/>
          <w:shd w:val="clear" w:color="auto" w:fill="FFFFFF"/>
          <w:lang w:eastAsia="en-AU"/>
        </w:rPr>
        <w:t>Potential Acid Sulphate Soils (</w:t>
      </w:r>
      <w:r w:rsidRPr="00854306">
        <w:rPr>
          <w:rFonts w:ascii="Arial" w:hAnsi="Arial" w:cs="Arial"/>
          <w:color w:val="000000"/>
          <w:shd w:val="clear" w:color="auto" w:fill="FFFFFF"/>
          <w:lang w:eastAsia="en-AU"/>
        </w:rPr>
        <w:t>PASS</w:t>
      </w:r>
      <w:r>
        <w:rPr>
          <w:rFonts w:ascii="Arial" w:hAnsi="Arial" w:cs="Arial"/>
          <w:color w:val="000000"/>
          <w:shd w:val="clear" w:color="auto" w:fill="FFFFFF"/>
          <w:lang w:eastAsia="en-AU"/>
        </w:rPr>
        <w:t>)</w:t>
      </w:r>
      <w:r w:rsidRPr="00854306">
        <w:rPr>
          <w:rFonts w:ascii="Arial" w:hAnsi="Arial" w:cs="Arial"/>
          <w:color w:val="000000"/>
          <w:shd w:val="clear" w:color="auto" w:fill="FFFFFF"/>
          <w:lang w:eastAsia="en-AU"/>
        </w:rPr>
        <w:t xml:space="preserve"> within the vicinity </w:t>
      </w:r>
      <w:r w:rsidR="00073268" w:rsidRPr="00854306">
        <w:rPr>
          <w:rFonts w:ascii="Arial" w:hAnsi="Arial" w:cs="Arial"/>
          <w:color w:val="000000"/>
          <w:shd w:val="clear" w:color="auto" w:fill="FFFFFF"/>
          <w:lang w:eastAsia="en-AU"/>
        </w:rPr>
        <w:t>of Block</w:t>
      </w:r>
      <w:r w:rsidRPr="00854306">
        <w:rPr>
          <w:rFonts w:ascii="Arial" w:hAnsi="Arial" w:cs="Arial"/>
          <w:color w:val="000000"/>
          <w:shd w:val="clear" w:color="auto" w:fill="FFFFFF"/>
          <w:lang w:eastAsia="en-AU"/>
        </w:rPr>
        <w:t xml:space="preserve"> 3 and </w:t>
      </w:r>
      <w:r w:rsidR="6B08A406" w:rsidRPr="00854306">
        <w:rPr>
          <w:rFonts w:ascii="Arial" w:hAnsi="Arial" w:cs="Arial"/>
          <w:color w:val="000000"/>
          <w:shd w:val="clear" w:color="auto" w:fill="FFFFFF"/>
          <w:lang w:eastAsia="en-AU"/>
        </w:rPr>
        <w:t xml:space="preserve">the </w:t>
      </w:r>
      <w:r w:rsidRPr="00854306">
        <w:rPr>
          <w:rFonts w:ascii="Arial" w:hAnsi="Arial" w:cs="Arial"/>
          <w:color w:val="000000"/>
          <w:shd w:val="clear" w:color="auto" w:fill="FFFFFF"/>
          <w:lang w:eastAsia="en-AU"/>
        </w:rPr>
        <w:t xml:space="preserve">RACF south-west corner, noting excavation exceeding 1.0m below EGL in this location has the potential to expose PASS, which is to be treated in accordance with the recommendations within the submitted </w:t>
      </w:r>
      <w:r>
        <w:rPr>
          <w:rFonts w:ascii="Arial" w:hAnsi="Arial" w:cs="Arial"/>
          <w:color w:val="000000"/>
          <w:shd w:val="clear" w:color="auto" w:fill="FFFFFF"/>
          <w:lang w:eastAsia="en-AU"/>
        </w:rPr>
        <w:t>ASSMP for the development</w:t>
      </w:r>
      <w:r w:rsidRPr="00854306">
        <w:rPr>
          <w:rFonts w:ascii="Arial" w:hAnsi="Arial" w:cs="Arial"/>
          <w:color w:val="000000"/>
          <w:shd w:val="clear" w:color="auto" w:fill="FFFFFF"/>
          <w:lang w:eastAsia="en-AU"/>
        </w:rPr>
        <w:t xml:space="preserve">. The submitted Concept Bulk Earthworks Plan generally details fill within this </w:t>
      </w:r>
      <w:r w:rsidR="00517141">
        <w:rPr>
          <w:rFonts w:ascii="Arial" w:hAnsi="Arial" w:cs="Arial"/>
          <w:color w:val="000000"/>
          <w:shd w:val="clear" w:color="auto" w:fill="FFFFFF"/>
          <w:lang w:eastAsia="en-AU"/>
        </w:rPr>
        <w:t xml:space="preserve">PASS </w:t>
      </w:r>
      <w:r w:rsidRPr="00854306">
        <w:rPr>
          <w:rFonts w:ascii="Arial" w:hAnsi="Arial" w:cs="Arial"/>
          <w:color w:val="000000"/>
          <w:shd w:val="clear" w:color="auto" w:fill="FFFFFF"/>
          <w:lang w:eastAsia="en-AU"/>
        </w:rPr>
        <w:t xml:space="preserve">area, </w:t>
      </w:r>
      <w:r w:rsidR="00517141" w:rsidRPr="00517141">
        <w:rPr>
          <w:rFonts w:ascii="Arial" w:hAnsi="Arial" w:cs="Arial"/>
          <w:color w:val="000000"/>
          <w:shd w:val="clear" w:color="auto" w:fill="FFFFFF"/>
          <w:lang w:eastAsia="en-AU"/>
        </w:rPr>
        <w:t>with minimal cut proposed for the stormwater overland flow paths between the RACF and Block 3.</w:t>
      </w:r>
    </w:p>
    <w:p w14:paraId="762CA45B" w14:textId="77777777" w:rsidR="00774A47" w:rsidRPr="00854306" w:rsidRDefault="00774A47" w:rsidP="00774A47">
      <w:pPr>
        <w:spacing w:after="0" w:line="240" w:lineRule="auto"/>
        <w:jc w:val="both"/>
        <w:rPr>
          <w:rFonts w:ascii="Arial" w:hAnsi="Arial" w:cs="Arial"/>
          <w:color w:val="000000"/>
          <w:shd w:val="clear" w:color="auto" w:fill="FFFFFF"/>
          <w:lang w:eastAsia="en-AU"/>
        </w:rPr>
      </w:pPr>
    </w:p>
    <w:p w14:paraId="7A14FCBA" w14:textId="72196304" w:rsidR="00517141" w:rsidRDefault="00517141" w:rsidP="0087181A">
      <w:pPr>
        <w:spacing w:after="0" w:line="240" w:lineRule="auto"/>
        <w:rPr>
          <w:rFonts w:ascii="Arial" w:hAnsi="Arial" w:cs="Arial"/>
        </w:rPr>
      </w:pPr>
      <w:r w:rsidRPr="00854306">
        <w:rPr>
          <w:rFonts w:ascii="Arial" w:hAnsi="Arial" w:cs="Arial"/>
          <w:color w:val="000000"/>
          <w:shd w:val="clear" w:color="auto" w:fill="FFFFFF"/>
          <w:lang w:eastAsia="en-AU"/>
        </w:rPr>
        <w:t>The submitted ASSMP has also identified groundwater encountered at depths varying from 1.9m (north-east corner into centre of site) to approx. to 4.8m (western and south-eastern portion of site) below the existing ground level. Ground water is unlikely to be encountered during the excavation / construction works or interfered with from any proposed structural retaining / footings.</w:t>
      </w:r>
      <w:r>
        <w:rPr>
          <w:rFonts w:ascii="Arial" w:hAnsi="Arial" w:cs="Arial"/>
          <w:color w:val="000000"/>
          <w:shd w:val="clear" w:color="auto" w:fill="FFFFFF"/>
          <w:lang w:eastAsia="en-AU"/>
        </w:rPr>
        <w:t xml:space="preserve"> </w:t>
      </w:r>
      <w:r w:rsidRPr="00C84FBB">
        <w:rPr>
          <w:rFonts w:ascii="Arial" w:hAnsi="Arial" w:cs="Arial"/>
        </w:rPr>
        <w:t xml:space="preserve">There is no excavation </w:t>
      </w:r>
      <w:r w:rsidR="13E62394" w:rsidRPr="00C84FBB">
        <w:rPr>
          <w:rFonts w:ascii="Arial" w:hAnsi="Arial" w:cs="Arial"/>
        </w:rPr>
        <w:t xml:space="preserve">proposed </w:t>
      </w:r>
      <w:r w:rsidRPr="00C84FBB">
        <w:rPr>
          <w:rFonts w:ascii="Arial" w:hAnsi="Arial" w:cs="Arial"/>
        </w:rPr>
        <w:t>at a depth which would result in acid</w:t>
      </w:r>
      <w:r>
        <w:rPr>
          <w:rFonts w:ascii="Arial" w:hAnsi="Arial" w:cs="Arial"/>
        </w:rPr>
        <w:t xml:space="preserve"> </w:t>
      </w:r>
      <w:r w:rsidR="0087181A" w:rsidRPr="00C84FBB">
        <w:rPr>
          <w:rFonts w:ascii="Arial" w:hAnsi="Arial" w:cs="Arial"/>
        </w:rPr>
        <w:t>sulphate</w:t>
      </w:r>
      <w:r w:rsidRPr="00C84FBB">
        <w:rPr>
          <w:rFonts w:ascii="Arial" w:hAnsi="Arial" w:cs="Arial"/>
        </w:rPr>
        <w:t xml:space="preserve"> soils </w:t>
      </w:r>
      <w:r w:rsidR="00073268" w:rsidRPr="00C84FBB">
        <w:rPr>
          <w:rFonts w:ascii="Arial" w:hAnsi="Arial" w:cs="Arial"/>
        </w:rPr>
        <w:t>interacting with</w:t>
      </w:r>
      <w:r w:rsidRPr="00C84FBB">
        <w:rPr>
          <w:rFonts w:ascii="Arial" w:hAnsi="Arial" w:cs="Arial"/>
        </w:rPr>
        <w:t xml:space="preserve"> groundwater. </w:t>
      </w:r>
      <w:r w:rsidR="0087181A">
        <w:rPr>
          <w:rFonts w:ascii="Arial" w:hAnsi="Arial" w:cs="Arial"/>
        </w:rPr>
        <w:t xml:space="preserve"> </w:t>
      </w:r>
      <w:r w:rsidR="00C26E36" w:rsidRPr="00C26E36">
        <w:rPr>
          <w:rFonts w:ascii="Arial" w:hAnsi="Arial" w:cs="Arial"/>
        </w:rPr>
        <w:t xml:space="preserve">The ASSMP has been revised to include control measures </w:t>
      </w:r>
      <w:r w:rsidR="42A2054C" w:rsidRPr="00C26E36">
        <w:rPr>
          <w:rFonts w:ascii="Arial" w:hAnsi="Arial" w:cs="Arial"/>
        </w:rPr>
        <w:t>and a</w:t>
      </w:r>
      <w:r w:rsidR="00C26E36" w:rsidRPr="00C26E36">
        <w:rPr>
          <w:rFonts w:ascii="Arial" w:hAnsi="Arial" w:cs="Arial"/>
        </w:rPr>
        <w:t xml:space="preserve"> management strategy to detail how to control any run-off (to prevent leaching into waterway / downstream impacts).</w:t>
      </w:r>
    </w:p>
    <w:p w14:paraId="4E9AAF8C" w14:textId="77777777" w:rsidR="00C84FBB" w:rsidRDefault="00C84FBB" w:rsidP="00C84FBB">
      <w:pPr>
        <w:autoSpaceDE w:val="0"/>
        <w:autoSpaceDN w:val="0"/>
        <w:adjustRightInd w:val="0"/>
        <w:spacing w:after="0" w:line="240" w:lineRule="auto"/>
        <w:rPr>
          <w:rFonts w:ascii="Arial" w:hAnsi="Arial" w:cs="Arial"/>
          <w:color w:val="191919"/>
        </w:rPr>
      </w:pPr>
    </w:p>
    <w:p w14:paraId="79649A9E" w14:textId="4CFD016A" w:rsidR="00C84FBB" w:rsidRPr="00C42FBE" w:rsidRDefault="00C42FBE" w:rsidP="00C84FBB">
      <w:pPr>
        <w:autoSpaceDE w:val="0"/>
        <w:autoSpaceDN w:val="0"/>
        <w:adjustRightInd w:val="0"/>
        <w:spacing w:after="0" w:line="240" w:lineRule="auto"/>
        <w:rPr>
          <w:rFonts w:ascii="Arial" w:hAnsi="Arial" w:cs="Arial"/>
          <w:b/>
          <w:bCs/>
          <w:color w:val="191919"/>
        </w:rPr>
      </w:pPr>
      <w:r w:rsidRPr="00C42FBE">
        <w:rPr>
          <w:rFonts w:ascii="Arial" w:hAnsi="Arial" w:cs="Arial"/>
          <w:b/>
          <w:bCs/>
          <w:color w:val="191919"/>
        </w:rPr>
        <w:t>Earthworks</w:t>
      </w:r>
      <w:r w:rsidR="00854306">
        <w:rPr>
          <w:rFonts w:ascii="Arial" w:hAnsi="Arial" w:cs="Arial"/>
          <w:b/>
          <w:bCs/>
          <w:color w:val="191919"/>
        </w:rPr>
        <w:t xml:space="preserve"> </w:t>
      </w:r>
    </w:p>
    <w:p w14:paraId="76505621" w14:textId="0305184B" w:rsidR="00C42FBE" w:rsidRPr="00517141" w:rsidRDefault="00C42FBE" w:rsidP="00C84FBB">
      <w:pPr>
        <w:autoSpaceDE w:val="0"/>
        <w:autoSpaceDN w:val="0"/>
        <w:adjustRightInd w:val="0"/>
        <w:spacing w:after="0" w:line="240" w:lineRule="auto"/>
        <w:rPr>
          <w:rFonts w:ascii="Arial" w:hAnsi="Arial" w:cs="Arial"/>
          <w:color w:val="000000"/>
          <w:shd w:val="clear" w:color="auto" w:fill="FFFFFF"/>
          <w:lang w:eastAsia="en-AU"/>
        </w:rPr>
      </w:pPr>
    </w:p>
    <w:p w14:paraId="7581A2BA" w14:textId="104A8E19" w:rsidR="00C42FBE" w:rsidRPr="00517141" w:rsidRDefault="00C42FBE" w:rsidP="00C84FBB">
      <w:pPr>
        <w:autoSpaceDE w:val="0"/>
        <w:autoSpaceDN w:val="0"/>
        <w:adjustRightInd w:val="0"/>
        <w:spacing w:after="0" w:line="240" w:lineRule="auto"/>
        <w:rPr>
          <w:rFonts w:ascii="Arial" w:hAnsi="Arial" w:cs="Arial"/>
          <w:color w:val="000000"/>
          <w:shd w:val="clear" w:color="auto" w:fill="FFFFFF"/>
          <w:lang w:eastAsia="en-AU"/>
        </w:rPr>
      </w:pPr>
      <w:r w:rsidRPr="17E7AC6D">
        <w:rPr>
          <w:rFonts w:ascii="Arial" w:eastAsia="Calibri" w:hAnsi="Arial" w:cs="Arial"/>
          <w:color w:val="000000" w:themeColor="text1"/>
        </w:rPr>
        <w:t xml:space="preserve">Retained cut is proposed within the Block 2, Block </w:t>
      </w:r>
      <w:proofErr w:type="gramStart"/>
      <w:r w:rsidRPr="17E7AC6D">
        <w:rPr>
          <w:rFonts w:ascii="Arial" w:eastAsia="Calibri" w:hAnsi="Arial" w:cs="Arial"/>
          <w:color w:val="000000" w:themeColor="text1"/>
        </w:rPr>
        <w:t>5</w:t>
      </w:r>
      <w:proofErr w:type="gramEnd"/>
      <w:r w:rsidRPr="17E7AC6D">
        <w:rPr>
          <w:rFonts w:ascii="Arial" w:eastAsia="Calibri" w:hAnsi="Arial" w:cs="Arial"/>
          <w:color w:val="000000" w:themeColor="text1"/>
        </w:rPr>
        <w:t xml:space="preserve"> and Block 6 footprints (retained along the eastern wall of the structures).</w:t>
      </w:r>
      <w:r w:rsidR="00854306" w:rsidRPr="17E7AC6D">
        <w:rPr>
          <w:rFonts w:ascii="Arial" w:hAnsi="Arial" w:cs="Arial"/>
        </w:rPr>
        <w:t xml:space="preserve"> </w:t>
      </w:r>
      <w:r w:rsidR="00854306" w:rsidRPr="17E7AC6D">
        <w:rPr>
          <w:rFonts w:ascii="Arial" w:eastAsia="Calibri" w:hAnsi="Arial" w:cs="Arial"/>
          <w:color w:val="000000" w:themeColor="text1"/>
        </w:rPr>
        <w:t xml:space="preserve">Retained fill was originally proposed along the northern property boundary, to support up to 1.0-1.5m of fill for the RACF accessway. However, this </w:t>
      </w:r>
      <w:r w:rsidR="00073268" w:rsidRPr="17E7AC6D">
        <w:rPr>
          <w:rFonts w:ascii="Arial" w:eastAsia="Calibri" w:hAnsi="Arial" w:cs="Arial"/>
          <w:color w:val="000000" w:themeColor="text1"/>
        </w:rPr>
        <w:t>fill has</w:t>
      </w:r>
      <w:r w:rsidR="00854306" w:rsidRPr="17E7AC6D">
        <w:rPr>
          <w:rFonts w:ascii="Arial" w:eastAsia="Calibri" w:hAnsi="Arial" w:cs="Arial"/>
          <w:color w:val="000000" w:themeColor="text1"/>
        </w:rPr>
        <w:t xml:space="preserve"> been reduced through Council’s trunk sewerage easement along the northern side of the RACF, with reduced retaining to 0.9m max. height, now terminating immediately to the west of the Council sewerage easement. </w:t>
      </w:r>
    </w:p>
    <w:p w14:paraId="6E8E3A41" w14:textId="77777777" w:rsidR="00854306" w:rsidRPr="00517141" w:rsidRDefault="00854306" w:rsidP="00C84FBB">
      <w:pPr>
        <w:autoSpaceDE w:val="0"/>
        <w:autoSpaceDN w:val="0"/>
        <w:adjustRightInd w:val="0"/>
        <w:spacing w:after="0" w:line="240" w:lineRule="auto"/>
        <w:rPr>
          <w:rFonts w:ascii="Arial" w:hAnsi="Arial" w:cs="Arial"/>
          <w:b/>
          <w:bCs/>
          <w:color w:val="191919"/>
        </w:rPr>
      </w:pPr>
    </w:p>
    <w:p w14:paraId="1269D512" w14:textId="486E1A13" w:rsidR="006C2F1D" w:rsidRPr="00F0327D" w:rsidRDefault="00F0327D" w:rsidP="006C2F1D">
      <w:pPr>
        <w:spacing w:after="0" w:line="240" w:lineRule="auto"/>
        <w:jc w:val="both"/>
        <w:rPr>
          <w:rFonts w:ascii="Arial" w:hAnsi="Arial" w:cs="Arial"/>
          <w:b/>
          <w:bCs/>
          <w:color w:val="000000"/>
          <w:shd w:val="clear" w:color="auto" w:fill="FFFFFF"/>
          <w:lang w:eastAsia="en-AU"/>
        </w:rPr>
      </w:pPr>
      <w:r w:rsidRPr="00F0327D">
        <w:rPr>
          <w:rFonts w:ascii="Arial" w:hAnsi="Arial" w:cs="Arial"/>
          <w:b/>
          <w:bCs/>
          <w:color w:val="000000"/>
          <w:shd w:val="clear" w:color="auto" w:fill="FFFFFF"/>
          <w:lang w:eastAsia="en-AU"/>
        </w:rPr>
        <w:t>Contamination</w:t>
      </w:r>
    </w:p>
    <w:p w14:paraId="42EB2989" w14:textId="4735A382" w:rsidR="00F0327D" w:rsidRPr="00F0327D" w:rsidRDefault="00F0327D" w:rsidP="006C2F1D">
      <w:pPr>
        <w:spacing w:after="0" w:line="240" w:lineRule="auto"/>
        <w:jc w:val="both"/>
        <w:rPr>
          <w:rFonts w:ascii="Arial" w:hAnsi="Arial" w:cs="Arial"/>
          <w:color w:val="000000"/>
          <w:shd w:val="clear" w:color="auto" w:fill="FFFFFF"/>
          <w:lang w:eastAsia="en-AU"/>
        </w:rPr>
      </w:pPr>
      <w:r w:rsidRPr="00F0327D">
        <w:rPr>
          <w:rFonts w:ascii="Arial" w:hAnsi="Arial" w:cs="Arial"/>
        </w:rPr>
        <w:t xml:space="preserve"> </w:t>
      </w:r>
    </w:p>
    <w:p w14:paraId="4DFC5F12" w14:textId="58DED5C1" w:rsidR="00F0327D" w:rsidRPr="00F0327D" w:rsidRDefault="00F0327D" w:rsidP="17E7AC6D">
      <w:pPr>
        <w:spacing w:after="0" w:line="240" w:lineRule="auto"/>
        <w:rPr>
          <w:rFonts w:ascii="Arial" w:hAnsi="Arial" w:cs="Arial"/>
          <w:color w:val="000000"/>
          <w:shd w:val="clear" w:color="auto" w:fill="FFFFFF"/>
          <w:lang w:eastAsia="en-AU"/>
        </w:rPr>
      </w:pPr>
      <w:r w:rsidRPr="00F0327D">
        <w:rPr>
          <w:rFonts w:ascii="Arial" w:hAnsi="Arial" w:cs="Arial"/>
          <w:color w:val="000000"/>
          <w:shd w:val="clear" w:color="auto" w:fill="FFFFFF"/>
          <w:lang w:eastAsia="en-AU"/>
        </w:rPr>
        <w:t xml:space="preserve">The </w:t>
      </w:r>
      <w:r w:rsidR="4D91D25E" w:rsidRPr="00F0327D">
        <w:rPr>
          <w:rFonts w:ascii="Arial" w:hAnsi="Arial" w:cs="Arial"/>
          <w:color w:val="000000"/>
          <w:shd w:val="clear" w:color="auto" w:fill="FFFFFF"/>
          <w:lang w:eastAsia="en-AU"/>
        </w:rPr>
        <w:t>applicant</w:t>
      </w:r>
      <w:r w:rsidRPr="00F0327D">
        <w:rPr>
          <w:rFonts w:ascii="Arial" w:hAnsi="Arial" w:cs="Arial"/>
          <w:color w:val="000000"/>
          <w:shd w:val="clear" w:color="auto" w:fill="FFFFFF"/>
          <w:lang w:eastAsia="en-AU"/>
        </w:rPr>
        <w:t xml:space="preserve"> has addressed the requirements under </w:t>
      </w:r>
      <w:r w:rsidRPr="00F0327D">
        <w:rPr>
          <w:rFonts w:ascii="Arial" w:hAnsi="Arial" w:cs="Arial"/>
        </w:rPr>
        <w:t xml:space="preserve">Chapter 3 (Remediation of Land) of </w:t>
      </w:r>
      <w:r w:rsidRPr="00F0327D">
        <w:rPr>
          <w:rFonts w:ascii="Arial" w:hAnsi="Arial" w:cs="Arial"/>
          <w:color w:val="000000"/>
          <w:shd w:val="clear" w:color="auto" w:fill="FFFFFF"/>
          <w:lang w:eastAsia="en-AU"/>
        </w:rPr>
        <w:t xml:space="preserve">State Environmental Planning Policy (Resilience and Hazards) 2021 in respect of potential </w:t>
      </w:r>
      <w:r w:rsidRPr="00F0327D">
        <w:rPr>
          <w:rFonts w:ascii="Arial" w:hAnsi="Arial" w:cs="Arial"/>
        </w:rPr>
        <w:t>contamination and remediation</w:t>
      </w:r>
      <w:r w:rsidRPr="00F0327D">
        <w:rPr>
          <w:rFonts w:ascii="Arial" w:hAnsi="Arial" w:cs="Arial"/>
          <w:color w:val="000000"/>
          <w:shd w:val="clear" w:color="auto" w:fill="FFFFFF"/>
          <w:lang w:eastAsia="en-AU"/>
        </w:rPr>
        <w:t xml:space="preserve"> impacts by reviewing the site history</w:t>
      </w:r>
      <w:r w:rsidR="32CB99EE" w:rsidRPr="00F0327D">
        <w:rPr>
          <w:rFonts w:ascii="Arial" w:hAnsi="Arial" w:cs="Arial"/>
          <w:color w:val="000000"/>
          <w:shd w:val="clear" w:color="auto" w:fill="FFFFFF"/>
          <w:lang w:eastAsia="en-AU"/>
        </w:rPr>
        <w:t>.</w:t>
      </w:r>
      <w:r w:rsidRPr="00F0327D">
        <w:rPr>
          <w:rFonts w:ascii="Arial" w:hAnsi="Arial" w:cs="Arial"/>
          <w:color w:val="000000"/>
          <w:shd w:val="clear" w:color="auto" w:fill="FFFFFF"/>
          <w:lang w:eastAsia="en-AU"/>
        </w:rPr>
        <w:t xml:space="preserve"> </w:t>
      </w:r>
      <w:r w:rsidR="26037E62" w:rsidRPr="00F0327D">
        <w:rPr>
          <w:rFonts w:ascii="Arial" w:hAnsi="Arial" w:cs="Arial"/>
          <w:color w:val="000000"/>
          <w:shd w:val="clear" w:color="auto" w:fill="FFFFFF"/>
          <w:lang w:eastAsia="en-AU"/>
        </w:rPr>
        <w:t>A</w:t>
      </w:r>
      <w:r w:rsidRPr="00F0327D">
        <w:rPr>
          <w:rFonts w:ascii="Arial" w:hAnsi="Arial" w:cs="Arial"/>
          <w:color w:val="000000"/>
          <w:shd w:val="clear" w:color="auto" w:fill="FFFFFF"/>
          <w:lang w:eastAsia="en-AU"/>
        </w:rPr>
        <w:t>s the current and existing land use is not listed as a potential contaminating activity a “Preliminary Contamination Assessment” is not required. However</w:t>
      </w:r>
      <w:r>
        <w:rPr>
          <w:rFonts w:ascii="Arial" w:hAnsi="Arial" w:cs="Arial"/>
          <w:color w:val="000000"/>
          <w:shd w:val="clear" w:color="auto" w:fill="FFFFFF"/>
          <w:lang w:eastAsia="en-AU"/>
        </w:rPr>
        <w:t>,</w:t>
      </w:r>
      <w:r w:rsidRPr="00F0327D">
        <w:rPr>
          <w:rFonts w:ascii="Arial" w:hAnsi="Arial" w:cs="Arial"/>
          <w:color w:val="000000"/>
          <w:shd w:val="clear" w:color="auto" w:fill="FFFFFF"/>
          <w:lang w:eastAsia="en-AU"/>
        </w:rPr>
        <w:t xml:space="preserve"> due to the age of the current structures that will be required to be demolished there is a potential for asbestos building materials to be present. Therefore</w:t>
      </w:r>
      <w:r>
        <w:rPr>
          <w:rFonts w:ascii="Arial" w:hAnsi="Arial" w:cs="Arial"/>
          <w:color w:val="000000"/>
          <w:shd w:val="clear" w:color="auto" w:fill="FFFFFF"/>
          <w:lang w:eastAsia="en-AU"/>
        </w:rPr>
        <w:t>,</w:t>
      </w:r>
      <w:r w:rsidRPr="00F0327D">
        <w:rPr>
          <w:rFonts w:ascii="Arial" w:hAnsi="Arial" w:cs="Arial"/>
          <w:color w:val="000000"/>
          <w:shd w:val="clear" w:color="auto" w:fill="FFFFFF"/>
          <w:lang w:eastAsia="en-AU"/>
        </w:rPr>
        <w:t xml:space="preserve"> to ensure no legacy issues are created and the health and well</w:t>
      </w:r>
      <w:r>
        <w:rPr>
          <w:rFonts w:ascii="Arial" w:hAnsi="Arial" w:cs="Arial"/>
          <w:color w:val="000000"/>
          <w:shd w:val="clear" w:color="auto" w:fill="FFFFFF"/>
          <w:lang w:eastAsia="en-AU"/>
        </w:rPr>
        <w:t>-</w:t>
      </w:r>
      <w:r w:rsidRPr="00F0327D">
        <w:rPr>
          <w:rFonts w:ascii="Arial" w:hAnsi="Arial" w:cs="Arial"/>
          <w:color w:val="000000"/>
          <w:shd w:val="clear" w:color="auto" w:fill="FFFFFF"/>
          <w:lang w:eastAsia="en-AU"/>
        </w:rPr>
        <w:t xml:space="preserve">being of the surrounding community and workers are protected, it is recommended that </w:t>
      </w:r>
      <w:r w:rsidR="0317ABE6" w:rsidRPr="00F0327D">
        <w:rPr>
          <w:rFonts w:ascii="Arial" w:hAnsi="Arial" w:cs="Arial"/>
          <w:color w:val="000000"/>
          <w:shd w:val="clear" w:color="auto" w:fill="FFFFFF"/>
          <w:lang w:eastAsia="en-AU"/>
        </w:rPr>
        <w:t xml:space="preserve">an </w:t>
      </w:r>
      <w:r w:rsidRPr="00F0327D">
        <w:rPr>
          <w:rFonts w:ascii="Arial" w:hAnsi="Arial" w:cs="Arial"/>
          <w:color w:val="000000"/>
          <w:shd w:val="clear" w:color="auto" w:fill="FFFFFF"/>
          <w:lang w:eastAsia="en-AU"/>
        </w:rPr>
        <w:t xml:space="preserve">unexpected </w:t>
      </w:r>
      <w:r w:rsidR="00073268" w:rsidRPr="00F0327D">
        <w:rPr>
          <w:rFonts w:ascii="Arial" w:hAnsi="Arial" w:cs="Arial"/>
          <w:color w:val="000000"/>
          <w:shd w:val="clear" w:color="auto" w:fill="FFFFFF"/>
          <w:lang w:eastAsia="en-AU"/>
        </w:rPr>
        <w:t>finds protocol</w:t>
      </w:r>
      <w:r w:rsidRPr="00F0327D">
        <w:rPr>
          <w:rFonts w:ascii="Arial" w:hAnsi="Arial" w:cs="Arial"/>
          <w:color w:val="000000"/>
          <w:shd w:val="clear" w:color="auto" w:fill="FFFFFF"/>
          <w:lang w:eastAsia="en-AU"/>
        </w:rPr>
        <w:t xml:space="preserve"> be conditioned </w:t>
      </w:r>
      <w:r w:rsidR="3829CC0E" w:rsidRPr="17E7AC6D">
        <w:rPr>
          <w:rFonts w:ascii="Arial" w:hAnsi="Arial" w:cs="Arial"/>
          <w:color w:val="000000" w:themeColor="text1"/>
          <w:lang w:eastAsia="en-AU"/>
        </w:rPr>
        <w:t>into an overarching Construction Environmental Management Plan</w:t>
      </w:r>
      <w:r w:rsidR="3829CC0E" w:rsidRPr="00F0327D">
        <w:rPr>
          <w:rFonts w:ascii="Arial" w:hAnsi="Arial" w:cs="Arial"/>
          <w:color w:val="000000"/>
          <w:shd w:val="clear" w:color="auto" w:fill="FFFFFF"/>
          <w:lang w:eastAsia="en-AU"/>
        </w:rPr>
        <w:t xml:space="preserve"> </w:t>
      </w:r>
      <w:r w:rsidRPr="17E7AC6D">
        <w:rPr>
          <w:rFonts w:ascii="Arial" w:hAnsi="Arial" w:cs="Arial"/>
          <w:color w:val="000000" w:themeColor="text1"/>
          <w:lang w:eastAsia="en-AU"/>
        </w:rPr>
        <w:t xml:space="preserve">for any development consent issued. </w:t>
      </w:r>
    </w:p>
    <w:p w14:paraId="65D82794" w14:textId="77777777" w:rsidR="00F0327D" w:rsidRPr="00F0327D" w:rsidRDefault="00F0327D" w:rsidP="00F0327D">
      <w:pPr>
        <w:spacing w:after="0" w:line="240" w:lineRule="auto"/>
        <w:jc w:val="both"/>
        <w:rPr>
          <w:rFonts w:ascii="Arial" w:hAnsi="Arial" w:cs="Arial"/>
          <w:color w:val="000000"/>
          <w:shd w:val="clear" w:color="auto" w:fill="FFFFFF"/>
          <w:lang w:eastAsia="en-AU"/>
        </w:rPr>
      </w:pPr>
    </w:p>
    <w:p w14:paraId="32526E94" w14:textId="77777777" w:rsidR="00116EE1" w:rsidRPr="00E63171" w:rsidRDefault="00011BAC" w:rsidP="006C2F1D">
      <w:pPr>
        <w:spacing w:after="0" w:line="240" w:lineRule="auto"/>
        <w:jc w:val="both"/>
        <w:rPr>
          <w:rFonts w:ascii="Arial" w:hAnsi="Arial" w:cs="Arial"/>
          <w:b/>
          <w:bCs/>
          <w:i/>
          <w:iCs/>
          <w:color w:val="000000"/>
          <w:shd w:val="clear" w:color="auto" w:fill="FFFFFF"/>
          <w:lang w:eastAsia="en-AU"/>
        </w:rPr>
      </w:pPr>
      <w:r w:rsidRPr="00F0327D">
        <w:rPr>
          <w:rFonts w:ascii="Arial" w:hAnsi="Arial" w:cs="Arial"/>
          <w:b/>
          <w:bCs/>
          <w:i/>
          <w:iCs/>
          <w:color w:val="000000"/>
          <w:shd w:val="clear" w:color="auto" w:fill="FFFFFF"/>
          <w:lang w:eastAsia="en-AU"/>
        </w:rPr>
        <w:t>Utilities</w:t>
      </w:r>
    </w:p>
    <w:p w14:paraId="3366A297" w14:textId="77777777" w:rsidR="00AE5861" w:rsidRPr="00E63171" w:rsidRDefault="00AE5861" w:rsidP="00AE5861">
      <w:pPr>
        <w:spacing w:after="0" w:line="240" w:lineRule="auto"/>
        <w:jc w:val="both"/>
        <w:rPr>
          <w:rFonts w:ascii="Arial" w:hAnsi="Arial" w:cs="Arial"/>
          <w:b/>
          <w:bCs/>
          <w:i/>
          <w:iCs/>
          <w:color w:val="000000"/>
          <w:shd w:val="clear" w:color="auto" w:fill="FFFFFF"/>
          <w:lang w:eastAsia="en-AU"/>
        </w:rPr>
      </w:pPr>
    </w:p>
    <w:p w14:paraId="60B39647" w14:textId="59F822AF" w:rsidR="006A1F59" w:rsidRDefault="006A1F59" w:rsidP="009566D3">
      <w:pPr>
        <w:pStyle w:val="ListParagraph"/>
        <w:numPr>
          <w:ilvl w:val="0"/>
          <w:numId w:val="19"/>
        </w:numPr>
        <w:spacing w:after="0" w:line="240" w:lineRule="auto"/>
        <w:ind w:left="284"/>
        <w:jc w:val="both"/>
        <w:rPr>
          <w:rFonts w:ascii="Arial" w:hAnsi="Arial" w:cs="Arial"/>
          <w:i/>
          <w:iCs/>
          <w:color w:val="000000"/>
          <w:shd w:val="clear" w:color="auto" w:fill="FFFFFF"/>
          <w:lang w:eastAsia="en-AU"/>
        </w:rPr>
      </w:pPr>
      <w:r w:rsidRPr="00E63171">
        <w:rPr>
          <w:rFonts w:ascii="Arial" w:hAnsi="Arial" w:cs="Arial"/>
          <w:i/>
          <w:iCs/>
          <w:color w:val="000000"/>
          <w:shd w:val="clear" w:color="auto" w:fill="FFFFFF"/>
          <w:lang w:eastAsia="en-AU"/>
        </w:rPr>
        <w:t>Water and sewer servicing</w:t>
      </w:r>
    </w:p>
    <w:p w14:paraId="1F577CDA" w14:textId="77777777" w:rsidR="00E63171" w:rsidRPr="00E63171" w:rsidRDefault="00E63171" w:rsidP="00E63171">
      <w:pPr>
        <w:pStyle w:val="ListParagraph"/>
        <w:spacing w:after="0" w:line="240" w:lineRule="auto"/>
        <w:ind w:left="284"/>
        <w:jc w:val="both"/>
        <w:rPr>
          <w:rFonts w:ascii="Arial" w:hAnsi="Arial" w:cs="Arial"/>
          <w:i/>
          <w:iCs/>
          <w:color w:val="000000"/>
          <w:shd w:val="clear" w:color="auto" w:fill="FFFFFF"/>
          <w:lang w:eastAsia="en-AU"/>
        </w:rPr>
      </w:pPr>
    </w:p>
    <w:p w14:paraId="0CC310C6" w14:textId="7A5D7289" w:rsidR="00142E30" w:rsidRDefault="00AB0D1E" w:rsidP="009566D3">
      <w:pPr>
        <w:pStyle w:val="ListParagraph"/>
        <w:numPr>
          <w:ilvl w:val="2"/>
          <w:numId w:val="15"/>
        </w:numPr>
        <w:spacing w:after="0" w:line="240" w:lineRule="auto"/>
        <w:ind w:left="709"/>
        <w:jc w:val="both"/>
        <w:rPr>
          <w:rFonts w:ascii="Arial" w:hAnsi="Arial" w:cs="Arial"/>
          <w:i/>
          <w:iCs/>
          <w:color w:val="000000"/>
          <w:shd w:val="clear" w:color="auto" w:fill="FFFFFF"/>
          <w:lang w:eastAsia="en-AU"/>
        </w:rPr>
      </w:pPr>
      <w:r w:rsidRPr="00E63171">
        <w:rPr>
          <w:rFonts w:ascii="Arial" w:hAnsi="Arial" w:cs="Arial"/>
          <w:i/>
          <w:iCs/>
          <w:color w:val="000000"/>
          <w:shd w:val="clear" w:color="auto" w:fill="FFFFFF"/>
          <w:lang w:eastAsia="en-AU"/>
        </w:rPr>
        <w:t>Water</w:t>
      </w:r>
    </w:p>
    <w:p w14:paraId="6DFFEC93" w14:textId="77777777" w:rsidR="00E63171" w:rsidRPr="00E63171" w:rsidRDefault="00E63171" w:rsidP="00E63171">
      <w:pPr>
        <w:pStyle w:val="ListParagraph"/>
        <w:spacing w:after="0" w:line="240" w:lineRule="auto"/>
        <w:ind w:left="709"/>
        <w:jc w:val="both"/>
        <w:rPr>
          <w:rFonts w:ascii="Arial" w:hAnsi="Arial" w:cs="Arial"/>
          <w:i/>
          <w:iCs/>
          <w:color w:val="000000"/>
          <w:shd w:val="clear" w:color="auto" w:fill="FFFFFF"/>
          <w:lang w:eastAsia="en-AU"/>
        </w:rPr>
      </w:pPr>
    </w:p>
    <w:p w14:paraId="432E21F7" w14:textId="77777777" w:rsidR="00AB0D1E" w:rsidRPr="00AB0D1E" w:rsidRDefault="00AB0D1E" w:rsidP="00AB0D1E">
      <w:pPr>
        <w:spacing w:after="0" w:line="240" w:lineRule="auto"/>
        <w:ind w:left="284"/>
        <w:rPr>
          <w:rFonts w:ascii="Arial" w:eastAsia="Calibri" w:hAnsi="Arial" w:cs="Arial"/>
        </w:rPr>
      </w:pPr>
      <w:r w:rsidRPr="00AB0D1E">
        <w:rPr>
          <w:rFonts w:ascii="Arial" w:eastAsia="Calibri" w:hAnsi="Arial" w:cs="Arial"/>
          <w:iCs/>
          <w:color w:val="000000"/>
        </w:rPr>
        <w:t xml:space="preserve">The development will require a Section 307 Certificate under the </w:t>
      </w:r>
      <w:r w:rsidRPr="00AB0D1E">
        <w:rPr>
          <w:rFonts w:ascii="Arial" w:eastAsia="Calibri" w:hAnsi="Arial" w:cs="Arial"/>
          <w:i/>
          <w:iCs/>
          <w:color w:val="000000"/>
        </w:rPr>
        <w:t xml:space="preserve">Water Management Act 2000. </w:t>
      </w:r>
      <w:r w:rsidRPr="00AB0D1E">
        <w:rPr>
          <w:rFonts w:ascii="Arial" w:eastAsia="Calibri" w:hAnsi="Arial" w:cs="Arial"/>
        </w:rPr>
        <w:t xml:space="preserve">Water and sewer contributions are required for this proposal, which will be detailed on the WMA Section 306 Requirements letter, to be issued by the </w:t>
      </w:r>
      <w:r w:rsidRPr="00AB0D1E">
        <w:rPr>
          <w:rFonts w:ascii="Arial" w:eastAsia="Calibri" w:hAnsi="Arial" w:cs="Arial"/>
          <w:iCs/>
          <w:color w:val="000000"/>
        </w:rPr>
        <w:t>Water Assessments team</w:t>
      </w:r>
      <w:r w:rsidRPr="00AB0D1E">
        <w:rPr>
          <w:rFonts w:ascii="Arial" w:eastAsia="Calibri" w:hAnsi="Arial" w:cs="Arial"/>
        </w:rPr>
        <w:t>. No Section 305 application was submitted with this development application.</w:t>
      </w:r>
    </w:p>
    <w:p w14:paraId="5BD9D64C" w14:textId="77777777" w:rsidR="00AB0D1E" w:rsidRPr="00AB0D1E" w:rsidRDefault="00AB0D1E" w:rsidP="00AB0D1E">
      <w:pPr>
        <w:autoSpaceDE w:val="0"/>
        <w:autoSpaceDN w:val="0"/>
        <w:adjustRightInd w:val="0"/>
        <w:spacing w:after="0" w:line="240" w:lineRule="auto"/>
        <w:ind w:left="284"/>
        <w:rPr>
          <w:rFonts w:ascii="Arial" w:eastAsia="Calibri" w:hAnsi="Arial" w:cs="Arial"/>
          <w:iCs/>
          <w:color w:val="000000"/>
        </w:rPr>
      </w:pPr>
    </w:p>
    <w:p w14:paraId="1DFCED6B" w14:textId="5327A943" w:rsidR="00AB0D1E" w:rsidRPr="00E63171" w:rsidRDefault="00AB0D1E" w:rsidP="17E7AC6D">
      <w:pPr>
        <w:spacing w:after="0" w:line="240" w:lineRule="auto"/>
        <w:ind w:left="284"/>
        <w:rPr>
          <w:rFonts w:ascii="Arial" w:hAnsi="Arial" w:cs="Arial"/>
          <w:color w:val="000000" w:themeColor="text1"/>
          <w:lang w:eastAsia="en-AU"/>
        </w:rPr>
      </w:pPr>
      <w:r w:rsidRPr="00AB0D1E">
        <w:rPr>
          <w:rFonts w:ascii="Arial" w:eastAsia="Calibri" w:hAnsi="Arial" w:cs="Arial"/>
        </w:rPr>
        <w:t>The site is connected to Council’s reticulated water supply infrastructure, via the existing 100mm AC and PVC water reticulation main located within the Bias Avenue / Harbour Street frontage. A Water Pressure Statement has previously been obtained by the developer from Council for connection of the development to the existing 100mm water main on Bias Avenue.</w:t>
      </w:r>
      <w:r w:rsidRPr="00E63171">
        <w:rPr>
          <w:rFonts w:ascii="Arial" w:eastAsia="Calibri" w:hAnsi="Arial" w:cs="Arial"/>
          <w:color w:val="000000"/>
        </w:rPr>
        <w:t xml:space="preserve"> </w:t>
      </w:r>
      <w:r w:rsidR="00E4149D" w:rsidRPr="00E63171">
        <w:rPr>
          <w:rFonts w:ascii="Arial" w:eastAsia="Calibri" w:hAnsi="Arial" w:cs="Arial"/>
          <w:color w:val="000000"/>
        </w:rPr>
        <w:t>Due to the increased load required for the development, t</w:t>
      </w:r>
      <w:r w:rsidRPr="00E63171">
        <w:rPr>
          <w:rFonts w:ascii="Arial" w:eastAsia="Calibri" w:hAnsi="Arial" w:cs="Arial"/>
          <w:color w:val="000000"/>
        </w:rPr>
        <w:t>his</w:t>
      </w:r>
      <w:r w:rsidRPr="00E63171">
        <w:rPr>
          <w:rFonts w:ascii="Arial" w:hAnsi="Arial" w:cs="Arial"/>
        </w:rPr>
        <w:t xml:space="preserve"> </w:t>
      </w:r>
      <w:r w:rsidRPr="00E63171">
        <w:rPr>
          <w:rFonts w:ascii="Arial" w:eastAsia="Calibri" w:hAnsi="Arial" w:cs="Arial"/>
          <w:color w:val="000000"/>
        </w:rPr>
        <w:t xml:space="preserve">main will need to be </w:t>
      </w:r>
      <w:r w:rsidR="00E4149D" w:rsidRPr="00E63171">
        <w:rPr>
          <w:rFonts w:ascii="Arial" w:eastAsia="Calibri" w:hAnsi="Arial" w:cs="Arial"/>
          <w:color w:val="000000"/>
        </w:rPr>
        <w:t xml:space="preserve">upgraded </w:t>
      </w:r>
      <w:r w:rsidRPr="00E63171">
        <w:rPr>
          <w:rFonts w:ascii="Arial" w:eastAsia="Calibri" w:hAnsi="Arial" w:cs="Arial"/>
          <w:color w:val="000000"/>
        </w:rPr>
        <w:t xml:space="preserve">from the frontage of the site to the existing connection with the 200mm water main on Lakin Street (note: </w:t>
      </w:r>
      <w:r w:rsidR="00E4149D" w:rsidRPr="00E63171">
        <w:rPr>
          <w:rFonts w:ascii="Arial" w:eastAsia="Calibri" w:hAnsi="Arial" w:cs="Arial"/>
          <w:color w:val="000000"/>
        </w:rPr>
        <w:t>to</w:t>
      </w:r>
      <w:r w:rsidRPr="00E63171">
        <w:rPr>
          <w:rFonts w:ascii="Arial" w:eastAsia="Calibri" w:hAnsi="Arial" w:cs="Arial"/>
          <w:color w:val="000000"/>
        </w:rPr>
        <w:t xml:space="preserve"> be included in the WMA Section 306 Requirement letter).</w:t>
      </w:r>
      <w:r w:rsidR="00E4149D" w:rsidRPr="00E63171">
        <w:rPr>
          <w:rFonts w:ascii="Arial" w:hAnsi="Arial" w:cs="Arial"/>
          <w:color w:val="000000"/>
          <w:shd w:val="clear" w:color="auto" w:fill="FFFFFF"/>
          <w:lang w:eastAsia="en-AU"/>
        </w:rPr>
        <w:t xml:space="preserve"> </w:t>
      </w:r>
    </w:p>
    <w:p w14:paraId="5D14A451" w14:textId="6383A7AF" w:rsidR="00AB0D1E" w:rsidRPr="00E63171" w:rsidRDefault="00AB0D1E" w:rsidP="17E7AC6D">
      <w:pPr>
        <w:spacing w:after="0" w:line="240" w:lineRule="auto"/>
        <w:ind w:left="284"/>
        <w:rPr>
          <w:rFonts w:ascii="Arial" w:hAnsi="Arial" w:cs="Arial"/>
          <w:color w:val="000000" w:themeColor="text1"/>
          <w:lang w:eastAsia="en-AU"/>
        </w:rPr>
      </w:pPr>
    </w:p>
    <w:p w14:paraId="391A36DE" w14:textId="5327A943" w:rsidR="00AB0D1E" w:rsidRPr="00E63171" w:rsidRDefault="04968DBE" w:rsidP="00AB0D1E">
      <w:pPr>
        <w:spacing w:after="0" w:line="240" w:lineRule="auto"/>
        <w:ind w:left="284"/>
        <w:rPr>
          <w:rFonts w:ascii="Arial" w:hAnsi="Arial" w:cs="Arial"/>
          <w:color w:val="000000"/>
          <w:shd w:val="clear" w:color="auto" w:fill="FFFFFF"/>
          <w:lang w:eastAsia="en-AU"/>
        </w:rPr>
      </w:pPr>
      <w:r w:rsidRPr="17E7AC6D">
        <w:rPr>
          <w:rFonts w:ascii="Arial" w:hAnsi="Arial" w:cs="Arial"/>
          <w:i/>
          <w:iCs/>
          <w:color w:val="000000" w:themeColor="text1"/>
          <w:lang w:eastAsia="en-AU"/>
        </w:rPr>
        <w:t>There are currently no fire services connections to the site. The hydrant system will require a demand of 30L/s</w:t>
      </w:r>
      <w:r w:rsidRPr="00E63171">
        <w:rPr>
          <w:rFonts w:ascii="Arial" w:hAnsi="Arial" w:cs="Arial"/>
          <w:color w:val="000000"/>
          <w:shd w:val="clear" w:color="auto" w:fill="FFFFFF"/>
          <w:lang w:eastAsia="en-AU"/>
        </w:rPr>
        <w:t xml:space="preserve"> </w:t>
      </w:r>
      <w:r w:rsidR="000670AA" w:rsidRPr="17E7AC6D">
        <w:rPr>
          <w:rFonts w:ascii="Arial" w:hAnsi="Arial" w:cs="Arial"/>
          <w:color w:val="000000" w:themeColor="text1"/>
          <w:lang w:eastAsia="en-AU"/>
        </w:rPr>
        <w:t>A new 150mm fire service connection will be required to serve the hydrant system.</w:t>
      </w:r>
    </w:p>
    <w:p w14:paraId="33954A87" w14:textId="77777777" w:rsidR="000670AA" w:rsidRPr="00AB0D1E" w:rsidRDefault="000670AA" w:rsidP="00A753D9">
      <w:pPr>
        <w:spacing w:after="0" w:line="240" w:lineRule="auto"/>
        <w:rPr>
          <w:rFonts w:ascii="Arial" w:eastAsia="Calibri" w:hAnsi="Arial" w:cs="Arial"/>
          <w:color w:val="000000"/>
        </w:rPr>
      </w:pPr>
    </w:p>
    <w:p w14:paraId="3DB7B55F" w14:textId="63A658F0" w:rsidR="00AB0D1E" w:rsidRPr="00E63171" w:rsidRDefault="00E4149D" w:rsidP="009566D3">
      <w:pPr>
        <w:pStyle w:val="ListParagraph"/>
        <w:numPr>
          <w:ilvl w:val="2"/>
          <w:numId w:val="15"/>
        </w:numPr>
        <w:spacing w:after="0" w:line="240" w:lineRule="auto"/>
        <w:ind w:left="851"/>
        <w:rPr>
          <w:rFonts w:ascii="Arial" w:eastAsia="Calibri" w:hAnsi="Arial" w:cs="Arial"/>
          <w:color w:val="000000"/>
        </w:rPr>
      </w:pPr>
      <w:r w:rsidRPr="00E63171">
        <w:rPr>
          <w:rFonts w:ascii="Arial" w:eastAsia="Calibri" w:hAnsi="Arial" w:cs="Arial"/>
          <w:color w:val="000000"/>
        </w:rPr>
        <w:t>Sewer</w:t>
      </w:r>
    </w:p>
    <w:p w14:paraId="6D84F5C1" w14:textId="77777777" w:rsidR="00E63171" w:rsidRPr="00E63171" w:rsidRDefault="00E63171" w:rsidP="00E4149D">
      <w:pPr>
        <w:spacing w:after="0" w:line="240" w:lineRule="auto"/>
        <w:ind w:left="284"/>
        <w:rPr>
          <w:rFonts w:ascii="Arial" w:eastAsia="Calibri" w:hAnsi="Arial" w:cs="Arial"/>
          <w:color w:val="000000"/>
        </w:rPr>
      </w:pPr>
    </w:p>
    <w:p w14:paraId="0471DE3B" w14:textId="12DD1D3A" w:rsidR="00E63171" w:rsidRPr="00E63171" w:rsidRDefault="00E63171" w:rsidP="17E7AC6D">
      <w:pPr>
        <w:spacing w:after="0" w:line="240" w:lineRule="auto"/>
        <w:ind w:left="284"/>
        <w:rPr>
          <w:rFonts w:ascii="Arial" w:eastAsia="Calibri" w:hAnsi="Arial" w:cs="Arial"/>
          <w:i/>
          <w:iCs/>
          <w:color w:val="000000"/>
        </w:rPr>
      </w:pPr>
      <w:r w:rsidRPr="17E7AC6D">
        <w:rPr>
          <w:rFonts w:ascii="Arial" w:eastAsia="Calibri" w:hAnsi="Arial" w:cs="Arial"/>
          <w:i/>
          <w:iCs/>
          <w:color w:val="000000" w:themeColor="text1"/>
        </w:rPr>
        <w:t>Sewer connection</w:t>
      </w:r>
    </w:p>
    <w:p w14:paraId="3402206C" w14:textId="7473B192" w:rsidR="17E7AC6D" w:rsidRDefault="17E7AC6D" w:rsidP="17E7AC6D">
      <w:pPr>
        <w:spacing w:after="0" w:line="240" w:lineRule="auto"/>
        <w:ind w:left="284"/>
        <w:rPr>
          <w:rFonts w:ascii="Arial" w:eastAsia="Calibri" w:hAnsi="Arial" w:cs="Arial"/>
          <w:i/>
          <w:iCs/>
          <w:color w:val="000000" w:themeColor="text1"/>
        </w:rPr>
      </w:pPr>
    </w:p>
    <w:p w14:paraId="61C2FFC8" w14:textId="4A2334A6" w:rsidR="00E4149D" w:rsidRPr="00AB0D1E" w:rsidRDefault="00E4149D" w:rsidP="00E4149D">
      <w:pPr>
        <w:spacing w:after="0" w:line="240" w:lineRule="auto"/>
        <w:ind w:left="284"/>
        <w:rPr>
          <w:rFonts w:ascii="Arial" w:eastAsia="Calibri" w:hAnsi="Arial" w:cs="Arial"/>
          <w:color w:val="000000"/>
        </w:rPr>
      </w:pPr>
      <w:r w:rsidRPr="17E7AC6D">
        <w:rPr>
          <w:rFonts w:ascii="Arial" w:eastAsia="Calibri" w:hAnsi="Arial" w:cs="Arial"/>
          <w:color w:val="000000" w:themeColor="text1"/>
        </w:rPr>
        <w:t xml:space="preserve">The site is connected to Council’s sewerage infrastructure. Existing AC sewer mains run generally along the west and east property boundaries, with </w:t>
      </w:r>
      <w:r w:rsidR="00073268" w:rsidRPr="17E7AC6D">
        <w:rPr>
          <w:rFonts w:ascii="Arial" w:eastAsia="Calibri" w:hAnsi="Arial" w:cs="Arial"/>
          <w:color w:val="000000" w:themeColor="text1"/>
        </w:rPr>
        <w:t>associated utility</w:t>
      </w:r>
      <w:r w:rsidR="281FBB32" w:rsidRPr="17E7AC6D">
        <w:rPr>
          <w:rFonts w:ascii="Arial" w:eastAsia="Calibri" w:hAnsi="Arial" w:cs="Arial"/>
          <w:color w:val="000000" w:themeColor="text1"/>
        </w:rPr>
        <w:t xml:space="preserve"> access holes</w:t>
      </w:r>
      <w:r w:rsidRPr="17E7AC6D">
        <w:rPr>
          <w:rFonts w:ascii="Arial" w:eastAsia="Calibri" w:hAnsi="Arial" w:cs="Arial"/>
          <w:color w:val="000000" w:themeColor="text1"/>
        </w:rPr>
        <w:t xml:space="preserve"> and junctions within the site. The Services Infrastructure Report proposes to maintain the existing connection points to service the new development.</w:t>
      </w:r>
    </w:p>
    <w:p w14:paraId="115699E7" w14:textId="77777777" w:rsidR="00E4149D" w:rsidRPr="00E63171" w:rsidRDefault="00E4149D" w:rsidP="00E4149D">
      <w:pPr>
        <w:spacing w:after="0" w:line="240" w:lineRule="auto"/>
        <w:ind w:left="284"/>
        <w:rPr>
          <w:rFonts w:ascii="Arial" w:eastAsia="Calibri" w:hAnsi="Arial" w:cs="Arial"/>
          <w:color w:val="000000"/>
        </w:rPr>
      </w:pPr>
    </w:p>
    <w:p w14:paraId="404ED2AB" w14:textId="415B1DEA" w:rsidR="000670AA" w:rsidRPr="00E63171" w:rsidRDefault="00E63171" w:rsidP="17E7AC6D">
      <w:pPr>
        <w:spacing w:after="0" w:line="240" w:lineRule="auto"/>
        <w:ind w:left="284"/>
        <w:rPr>
          <w:rFonts w:ascii="Arial" w:eastAsia="Calibri" w:hAnsi="Arial" w:cs="Arial"/>
          <w:i/>
          <w:iCs/>
          <w:color w:val="000000"/>
        </w:rPr>
      </w:pPr>
      <w:r w:rsidRPr="17E7AC6D">
        <w:rPr>
          <w:rFonts w:ascii="Arial" w:eastAsia="Calibri" w:hAnsi="Arial" w:cs="Arial"/>
          <w:i/>
          <w:iCs/>
          <w:color w:val="000000" w:themeColor="text1"/>
        </w:rPr>
        <w:t>Protection of existing sewer rising main</w:t>
      </w:r>
    </w:p>
    <w:p w14:paraId="5040A61E" w14:textId="15F013AB" w:rsidR="17E7AC6D" w:rsidRDefault="17E7AC6D" w:rsidP="17E7AC6D">
      <w:pPr>
        <w:spacing w:after="0" w:line="240" w:lineRule="auto"/>
        <w:ind w:left="284"/>
        <w:rPr>
          <w:rFonts w:ascii="Arial" w:eastAsia="Calibri" w:hAnsi="Arial" w:cs="Arial"/>
          <w:i/>
          <w:iCs/>
          <w:color w:val="000000" w:themeColor="text1"/>
        </w:rPr>
      </w:pPr>
    </w:p>
    <w:p w14:paraId="4433E3BE" w14:textId="132C3095" w:rsidR="00E63171" w:rsidRPr="00E63171" w:rsidRDefault="00E4149D" w:rsidP="00E4149D">
      <w:pPr>
        <w:spacing w:after="0" w:line="240" w:lineRule="auto"/>
        <w:ind w:left="284"/>
        <w:rPr>
          <w:rFonts w:ascii="Arial" w:eastAsia="Calibri" w:hAnsi="Arial" w:cs="Arial"/>
          <w:color w:val="000000"/>
        </w:rPr>
      </w:pPr>
      <w:r w:rsidRPr="17E7AC6D">
        <w:rPr>
          <w:rFonts w:ascii="Arial" w:eastAsia="Calibri" w:hAnsi="Arial" w:cs="Arial"/>
          <w:color w:val="000000" w:themeColor="text1"/>
        </w:rPr>
        <w:t xml:space="preserve">An existing 600mm AC effluent main (unknown condition, installed 1970) traverses the front right portion of the property, providing a critical infrastructure link to the adjacent Bateau Bay treatment plant. </w:t>
      </w:r>
      <w:r w:rsidR="000670AA" w:rsidRPr="17E7AC6D">
        <w:rPr>
          <w:rFonts w:ascii="Arial" w:eastAsia="Calibri" w:hAnsi="Arial" w:cs="Arial"/>
          <w:color w:val="000000" w:themeColor="text1"/>
        </w:rPr>
        <w:t>This pressure main extends from the sewer treatment plant to the outfall</w:t>
      </w:r>
      <w:r w:rsidR="00E63171" w:rsidRPr="17E7AC6D">
        <w:rPr>
          <w:rFonts w:ascii="Arial" w:eastAsia="Calibri" w:hAnsi="Arial" w:cs="Arial"/>
          <w:color w:val="000000" w:themeColor="text1"/>
        </w:rPr>
        <w:t xml:space="preserve"> and n</w:t>
      </w:r>
      <w:r w:rsidR="000670AA" w:rsidRPr="17E7AC6D">
        <w:rPr>
          <w:rFonts w:ascii="Arial" w:eastAsia="Calibri" w:hAnsi="Arial" w:cs="Arial"/>
          <w:color w:val="000000" w:themeColor="text1"/>
        </w:rPr>
        <w:t>o filling or building over this main is permitted</w:t>
      </w:r>
      <w:r w:rsidR="00E63171" w:rsidRPr="17E7AC6D">
        <w:rPr>
          <w:rFonts w:ascii="Arial" w:eastAsia="Calibri" w:hAnsi="Arial" w:cs="Arial"/>
          <w:color w:val="000000" w:themeColor="text1"/>
        </w:rPr>
        <w:t xml:space="preserve">. </w:t>
      </w:r>
      <w:r w:rsidRPr="17E7AC6D">
        <w:rPr>
          <w:rFonts w:ascii="Arial" w:eastAsia="Calibri" w:hAnsi="Arial" w:cs="Arial"/>
          <w:color w:val="000000" w:themeColor="text1"/>
        </w:rPr>
        <w:t>The proposed fill has been reduced over/through Council’s trunk sewerage easement in this location</w:t>
      </w:r>
      <w:r w:rsidR="000670AA" w:rsidRPr="17E7AC6D">
        <w:rPr>
          <w:rFonts w:ascii="Arial" w:eastAsia="Calibri" w:hAnsi="Arial" w:cs="Arial"/>
          <w:color w:val="000000" w:themeColor="text1"/>
        </w:rPr>
        <w:t xml:space="preserve"> (to comply with Council’s requirements)</w:t>
      </w:r>
      <w:r w:rsidRPr="17E7AC6D">
        <w:rPr>
          <w:rFonts w:ascii="Arial" w:eastAsia="Calibri" w:hAnsi="Arial" w:cs="Arial"/>
          <w:color w:val="000000" w:themeColor="text1"/>
        </w:rPr>
        <w:t xml:space="preserve">, and amendments to the retaining wall supporting this fill </w:t>
      </w:r>
      <w:r w:rsidR="265807F5" w:rsidRPr="17E7AC6D">
        <w:rPr>
          <w:rFonts w:ascii="Arial" w:eastAsia="Calibri" w:hAnsi="Arial" w:cs="Arial"/>
          <w:color w:val="000000" w:themeColor="text1"/>
        </w:rPr>
        <w:t>will</w:t>
      </w:r>
      <w:r w:rsidRPr="17E7AC6D">
        <w:rPr>
          <w:rFonts w:ascii="Arial" w:eastAsia="Calibri" w:hAnsi="Arial" w:cs="Arial"/>
          <w:color w:val="000000" w:themeColor="text1"/>
        </w:rPr>
        <w:t xml:space="preserve"> now terminate immediately west of the easement.</w:t>
      </w:r>
      <w:r w:rsidR="000670AA" w:rsidRPr="17E7AC6D">
        <w:rPr>
          <w:rFonts w:ascii="Arial" w:eastAsia="Calibri" w:hAnsi="Arial" w:cs="Arial"/>
          <w:color w:val="000000" w:themeColor="text1"/>
        </w:rPr>
        <w:t xml:space="preserve"> </w:t>
      </w:r>
    </w:p>
    <w:p w14:paraId="50BFD6D7" w14:textId="77777777" w:rsidR="00E63171" w:rsidRPr="00E63171" w:rsidRDefault="00E63171" w:rsidP="00E4149D">
      <w:pPr>
        <w:spacing w:after="0" w:line="240" w:lineRule="auto"/>
        <w:ind w:left="284"/>
        <w:rPr>
          <w:rFonts w:ascii="Arial" w:eastAsia="Calibri" w:hAnsi="Arial" w:cs="Arial"/>
          <w:color w:val="000000"/>
        </w:rPr>
      </w:pPr>
    </w:p>
    <w:p w14:paraId="51C998DC" w14:textId="53743EB7" w:rsidR="000670AA" w:rsidRPr="00E63171" w:rsidRDefault="000670AA" w:rsidP="00E4149D">
      <w:pPr>
        <w:spacing w:after="0" w:line="240" w:lineRule="auto"/>
        <w:ind w:left="284"/>
        <w:rPr>
          <w:rFonts w:ascii="Arial" w:eastAsia="Calibri" w:hAnsi="Arial" w:cs="Arial"/>
          <w:color w:val="000000"/>
        </w:rPr>
      </w:pPr>
      <w:r w:rsidRPr="17E7AC6D">
        <w:rPr>
          <w:rFonts w:ascii="Arial" w:eastAsia="Calibri" w:hAnsi="Arial" w:cs="Arial"/>
          <w:color w:val="000000" w:themeColor="text1"/>
        </w:rPr>
        <w:t xml:space="preserve">Council’s Water Assessments team require the protection of this critical main from heavy vehicles during construction works as part of any recommended conditions. This is due to the age and fragile susceptibility of the existing pipe to damage. A condition </w:t>
      </w:r>
      <w:r w:rsidR="00886CBC" w:rsidRPr="17E7AC6D">
        <w:rPr>
          <w:rFonts w:ascii="Arial" w:eastAsia="Calibri" w:hAnsi="Arial" w:cs="Arial"/>
          <w:color w:val="000000" w:themeColor="text1"/>
        </w:rPr>
        <w:t>is recommended prior to the commencement of any works</w:t>
      </w:r>
      <w:r w:rsidRPr="17E7AC6D">
        <w:rPr>
          <w:rFonts w:ascii="Arial" w:eastAsia="Calibri" w:hAnsi="Arial" w:cs="Arial"/>
          <w:color w:val="000000" w:themeColor="text1"/>
        </w:rPr>
        <w:t xml:space="preserve"> requiring confirmation as to the depth and alignment of Council’s 60</w:t>
      </w:r>
      <w:r w:rsidR="09CBC493" w:rsidRPr="17E7AC6D">
        <w:rPr>
          <w:rFonts w:ascii="Arial" w:eastAsia="Calibri" w:hAnsi="Arial" w:cs="Arial"/>
          <w:color w:val="000000" w:themeColor="text1"/>
        </w:rPr>
        <w:t>0</w:t>
      </w:r>
      <w:r w:rsidRPr="17E7AC6D">
        <w:rPr>
          <w:rFonts w:ascii="Arial" w:eastAsia="Calibri" w:hAnsi="Arial" w:cs="Arial"/>
          <w:color w:val="000000" w:themeColor="text1"/>
        </w:rPr>
        <w:t>mm Asbestos Cement Sewer Effluent Main. This is needed to ascertain the exact position of the pipe to ensure its protection during construction works. All design and construction are to be in accordance with Council’s Building in Proximity to Water and Sewer Pipelines Policy.</w:t>
      </w:r>
    </w:p>
    <w:p w14:paraId="3E5AB83C" w14:textId="77777777" w:rsidR="000670AA" w:rsidRPr="00E63171" w:rsidRDefault="000670AA" w:rsidP="00E4149D">
      <w:pPr>
        <w:spacing w:after="0" w:line="240" w:lineRule="auto"/>
        <w:ind w:left="284"/>
        <w:rPr>
          <w:rFonts w:ascii="Arial" w:eastAsia="Calibri" w:hAnsi="Arial" w:cs="Arial"/>
          <w:color w:val="000000"/>
        </w:rPr>
      </w:pPr>
    </w:p>
    <w:p w14:paraId="57FABE54" w14:textId="4F7A94FF" w:rsidR="00E4149D" w:rsidRPr="00E63171" w:rsidRDefault="000670AA" w:rsidP="00E4149D">
      <w:pPr>
        <w:spacing w:after="0" w:line="240" w:lineRule="auto"/>
        <w:ind w:left="284"/>
        <w:rPr>
          <w:rFonts w:ascii="Arial" w:eastAsia="Calibri" w:hAnsi="Arial" w:cs="Arial"/>
          <w:color w:val="000000"/>
        </w:rPr>
      </w:pPr>
      <w:r w:rsidRPr="00E63171">
        <w:rPr>
          <w:rFonts w:ascii="Arial" w:eastAsia="Calibri" w:hAnsi="Arial" w:cs="Arial"/>
          <w:color w:val="000000"/>
        </w:rPr>
        <w:t xml:space="preserve">Additionally, Council’s Water Assessments team will require replacement of the critical “trunk” sewer rising main traversing the northern end of the site under the Water Management Act approval to be granted for the development. </w:t>
      </w:r>
    </w:p>
    <w:p w14:paraId="379B3BF4" w14:textId="77777777" w:rsidR="00E4149D" w:rsidRPr="00E63171" w:rsidRDefault="00E4149D" w:rsidP="00E4149D">
      <w:pPr>
        <w:spacing w:after="0" w:line="240" w:lineRule="auto"/>
        <w:ind w:left="284"/>
        <w:rPr>
          <w:rFonts w:ascii="Arial" w:eastAsia="Calibri" w:hAnsi="Arial" w:cs="Arial"/>
          <w:color w:val="000000"/>
        </w:rPr>
      </w:pPr>
    </w:p>
    <w:p w14:paraId="440C790E" w14:textId="26798D73" w:rsidR="00AB0D1E" w:rsidRDefault="00AB0D1E" w:rsidP="00A753D9">
      <w:pPr>
        <w:spacing w:after="0" w:line="240" w:lineRule="auto"/>
        <w:ind w:left="284"/>
        <w:jc w:val="both"/>
        <w:rPr>
          <w:rFonts w:ascii="Arial" w:eastAsia="Arial" w:hAnsi="Arial" w:cs="Arial"/>
          <w:color w:val="000000" w:themeColor="text1"/>
        </w:rPr>
      </w:pPr>
    </w:p>
    <w:p w14:paraId="74409D51" w14:textId="358811D9" w:rsidR="17E7AC6D" w:rsidRPr="00EF03C2" w:rsidRDefault="7E606059" w:rsidP="00EF03C2">
      <w:pPr>
        <w:spacing w:after="0" w:line="240" w:lineRule="auto"/>
        <w:ind w:left="284"/>
        <w:jc w:val="both"/>
        <w:rPr>
          <w:rFonts w:ascii="Arial" w:eastAsia="Arial" w:hAnsi="Arial" w:cs="Arial"/>
          <w:color w:val="000000" w:themeColor="text1"/>
        </w:rPr>
      </w:pPr>
      <w:r w:rsidRPr="17E7AC6D">
        <w:rPr>
          <w:rFonts w:ascii="Arial" w:eastAsia="Arial" w:hAnsi="Arial" w:cs="Arial"/>
          <w:color w:val="000000" w:themeColor="text1"/>
        </w:rPr>
        <w:t xml:space="preserve">There is an existing 300mm AC sewer main along the eastern side of the site. </w:t>
      </w:r>
      <w:r w:rsidRPr="17E7AC6D">
        <w:rPr>
          <w:rFonts w:ascii="Calibri" w:eastAsia="Calibri" w:hAnsi="Calibri" w:cs="Calibri"/>
        </w:rPr>
        <w:t xml:space="preserve"> </w:t>
      </w:r>
      <w:r w:rsidRPr="17E7AC6D">
        <w:rPr>
          <w:rFonts w:ascii="Arial" w:eastAsia="Arial" w:hAnsi="Arial" w:cs="Arial"/>
          <w:color w:val="000000" w:themeColor="text1"/>
        </w:rPr>
        <w:t>Adequate fall should be available to the existing junction points along this line for the connection of Stage 1 works to this main (as per the existing site arrangement). Any redundant junctions along this line will be required to be removed during the Stage 1 works. These requirements are to be conditioned in the WMA Section 306 requirements.</w:t>
      </w:r>
    </w:p>
    <w:p w14:paraId="6DF4047D" w14:textId="77777777" w:rsidR="00142E30" w:rsidRPr="00E63171" w:rsidRDefault="00142E30" w:rsidP="00142E30">
      <w:pPr>
        <w:spacing w:after="0" w:line="240" w:lineRule="auto"/>
        <w:ind w:left="993"/>
        <w:jc w:val="both"/>
        <w:rPr>
          <w:rFonts w:ascii="Arial" w:hAnsi="Arial" w:cs="Arial"/>
          <w:b/>
          <w:bCs/>
          <w:i/>
          <w:iCs/>
          <w:color w:val="000000"/>
          <w:shd w:val="clear" w:color="auto" w:fill="FFFFFF"/>
          <w:lang w:eastAsia="en-AU"/>
        </w:rPr>
      </w:pPr>
    </w:p>
    <w:p w14:paraId="1CA453BB" w14:textId="0E6F3B2C" w:rsidR="006A1F59" w:rsidRPr="00E63171" w:rsidRDefault="006A1F59" w:rsidP="009566D3">
      <w:pPr>
        <w:pStyle w:val="ListParagraph"/>
        <w:numPr>
          <w:ilvl w:val="0"/>
          <w:numId w:val="33"/>
        </w:numPr>
        <w:spacing w:after="0" w:line="240" w:lineRule="auto"/>
        <w:ind w:left="426"/>
        <w:jc w:val="both"/>
        <w:rPr>
          <w:rFonts w:ascii="Arial" w:hAnsi="Arial" w:cs="Arial"/>
          <w:color w:val="000000"/>
          <w:shd w:val="clear" w:color="auto" w:fill="FFFFFF"/>
          <w:lang w:eastAsia="en-AU"/>
        </w:rPr>
      </w:pPr>
      <w:r w:rsidRPr="00E63171">
        <w:rPr>
          <w:rFonts w:ascii="Arial" w:hAnsi="Arial" w:cs="Arial"/>
          <w:color w:val="000000"/>
          <w:shd w:val="clear" w:color="auto" w:fill="FFFFFF"/>
          <w:lang w:eastAsia="en-AU"/>
        </w:rPr>
        <w:t>Other utilities</w:t>
      </w:r>
    </w:p>
    <w:p w14:paraId="4D576A06" w14:textId="77777777" w:rsidR="000670AA" w:rsidRPr="00E63171" w:rsidRDefault="000670AA" w:rsidP="00AE5861">
      <w:pPr>
        <w:spacing w:after="0" w:line="240" w:lineRule="auto"/>
        <w:ind w:left="426"/>
        <w:jc w:val="both"/>
        <w:rPr>
          <w:rFonts w:ascii="Arial" w:hAnsi="Arial" w:cs="Arial"/>
        </w:rPr>
      </w:pPr>
    </w:p>
    <w:p w14:paraId="63BDD16C" w14:textId="27AD923C" w:rsidR="006A1F59" w:rsidRPr="00E63171" w:rsidRDefault="00AE5861" w:rsidP="007E3018">
      <w:pPr>
        <w:spacing w:after="0" w:line="240" w:lineRule="auto"/>
        <w:ind w:left="426"/>
        <w:rPr>
          <w:rFonts w:ascii="Arial" w:hAnsi="Arial" w:cs="Arial"/>
          <w:color w:val="000000"/>
          <w:shd w:val="clear" w:color="auto" w:fill="FFFFFF"/>
          <w:lang w:eastAsia="en-AU"/>
        </w:rPr>
      </w:pPr>
      <w:r w:rsidRPr="17E7AC6D">
        <w:rPr>
          <w:rFonts w:ascii="Arial" w:hAnsi="Arial" w:cs="Arial"/>
        </w:rPr>
        <w:t>Telecommunications: During construction the existing Telstra assets will require relocation, decommission</w:t>
      </w:r>
      <w:r w:rsidR="12948A1B" w:rsidRPr="17E7AC6D">
        <w:rPr>
          <w:rFonts w:ascii="Arial" w:hAnsi="Arial" w:cs="Arial"/>
        </w:rPr>
        <w:t>ing</w:t>
      </w:r>
      <w:r w:rsidRPr="17E7AC6D">
        <w:rPr>
          <w:rFonts w:ascii="Arial" w:hAnsi="Arial" w:cs="Arial"/>
        </w:rPr>
        <w:t xml:space="preserve"> and removal of the existing services within the site. </w:t>
      </w:r>
      <w:r w:rsidR="00142E30" w:rsidRPr="17E7AC6D">
        <w:rPr>
          <w:rFonts w:ascii="Arial" w:hAnsi="Arial" w:cs="Arial"/>
        </w:rPr>
        <w:t xml:space="preserve">The subject site is currently served by Telstra 10-pair lead-in to the existing individual lots. Both NBN and Telstra telecommunication carriers are available to the development. </w:t>
      </w:r>
    </w:p>
    <w:p w14:paraId="7DEE40DA" w14:textId="2050DCFA" w:rsidR="17E7AC6D" w:rsidRDefault="17E7AC6D" w:rsidP="17E7AC6D">
      <w:pPr>
        <w:spacing w:after="0" w:line="240" w:lineRule="auto"/>
        <w:ind w:left="426"/>
        <w:rPr>
          <w:rFonts w:ascii="Arial" w:hAnsi="Arial" w:cs="Arial"/>
          <w:color w:val="000000" w:themeColor="text1"/>
          <w:lang w:eastAsia="en-AU"/>
        </w:rPr>
      </w:pPr>
    </w:p>
    <w:p w14:paraId="1AE7DB00" w14:textId="7032AD96" w:rsidR="00142E30" w:rsidRDefault="00AE5861" w:rsidP="007E3018">
      <w:pPr>
        <w:spacing w:after="0" w:line="240" w:lineRule="auto"/>
        <w:ind w:left="426"/>
        <w:rPr>
          <w:rFonts w:ascii="Arial" w:hAnsi="Arial" w:cs="Arial"/>
          <w:color w:val="000000"/>
          <w:shd w:val="clear" w:color="auto" w:fill="FFFFFF"/>
          <w:lang w:eastAsia="en-AU"/>
        </w:rPr>
      </w:pPr>
      <w:r w:rsidRPr="00E63171">
        <w:rPr>
          <w:rFonts w:ascii="Arial" w:hAnsi="Arial" w:cs="Arial"/>
          <w:color w:val="000000"/>
          <w:shd w:val="clear" w:color="auto" w:fill="FFFFFF"/>
          <w:lang w:eastAsia="en-AU"/>
        </w:rPr>
        <w:t xml:space="preserve">Gas: </w:t>
      </w:r>
      <w:r w:rsidR="00142E30" w:rsidRPr="00E63171">
        <w:rPr>
          <w:rFonts w:ascii="Arial" w:hAnsi="Arial" w:cs="Arial"/>
          <w:color w:val="000000"/>
          <w:shd w:val="clear" w:color="auto" w:fill="FFFFFF"/>
          <w:lang w:eastAsia="en-AU"/>
        </w:rPr>
        <w:t xml:space="preserve">There is no existing gas connection to the site. A new gas connection will be required to serve the new kitchen within the RACF. </w:t>
      </w:r>
      <w:r w:rsidRPr="00E63171">
        <w:rPr>
          <w:rFonts w:ascii="Arial" w:hAnsi="Arial" w:cs="Arial"/>
          <w:color w:val="000000"/>
          <w:shd w:val="clear" w:color="auto" w:fill="FFFFFF"/>
          <w:lang w:eastAsia="en-AU"/>
        </w:rPr>
        <w:t>Jemena indicates a 50mm medium pressure gas main within Bias Avenue, and a 50mm medium pressure gas main within Lakin Street.</w:t>
      </w:r>
    </w:p>
    <w:p w14:paraId="633A3918" w14:textId="77777777" w:rsidR="007E3018" w:rsidRPr="00E63171" w:rsidRDefault="007E3018" w:rsidP="007E3018">
      <w:pPr>
        <w:spacing w:after="0" w:line="240" w:lineRule="auto"/>
        <w:ind w:left="426"/>
        <w:rPr>
          <w:rFonts w:ascii="Arial" w:hAnsi="Arial" w:cs="Arial"/>
          <w:b/>
          <w:bCs/>
          <w:color w:val="000000"/>
          <w:shd w:val="clear" w:color="auto" w:fill="FFFFFF"/>
          <w:lang w:eastAsia="en-AU"/>
        </w:rPr>
      </w:pPr>
    </w:p>
    <w:p w14:paraId="07BF5DAE" w14:textId="3B21F8F2" w:rsidR="00142E30" w:rsidRPr="00E63171" w:rsidRDefault="00254C3C" w:rsidP="00AE5861">
      <w:pPr>
        <w:spacing w:after="0" w:line="240" w:lineRule="auto"/>
        <w:ind w:left="426"/>
        <w:jc w:val="both"/>
        <w:rPr>
          <w:rFonts w:ascii="Arial" w:hAnsi="Arial" w:cs="Arial"/>
          <w:color w:val="000000"/>
          <w:shd w:val="clear" w:color="auto" w:fill="FFFFFF"/>
          <w:lang w:eastAsia="en-AU"/>
        </w:rPr>
      </w:pPr>
      <w:r w:rsidRPr="00E63171">
        <w:rPr>
          <w:rFonts w:ascii="Arial" w:hAnsi="Arial" w:cs="Arial"/>
          <w:color w:val="000000"/>
          <w:shd w:val="clear" w:color="auto" w:fill="FFFFFF"/>
          <w:lang w:eastAsia="en-AU"/>
        </w:rPr>
        <w:t xml:space="preserve">Electricity: </w:t>
      </w:r>
      <w:r w:rsidR="00142E30" w:rsidRPr="00E63171">
        <w:rPr>
          <w:rFonts w:ascii="Arial" w:hAnsi="Arial" w:cs="Arial"/>
          <w:color w:val="000000"/>
          <w:shd w:val="clear" w:color="auto" w:fill="FFFFFF"/>
          <w:lang w:eastAsia="en-AU"/>
        </w:rPr>
        <w:t>Based on the Ausgrid database, there are existing overhead high voltage network along the Bias Avenue property boundary as well as a low voltage overhead network that serves the existing connections. Due to the estimated load demand of the proposed development, 2x 1000kVA substations will be required to provide the electrical capacity for the development.</w:t>
      </w:r>
    </w:p>
    <w:p w14:paraId="0A984EE3" w14:textId="3F862B1D" w:rsidR="00116EE1" w:rsidRPr="00E63171" w:rsidRDefault="00116EE1" w:rsidP="006C2F1D">
      <w:pPr>
        <w:spacing w:after="0" w:line="240" w:lineRule="auto"/>
        <w:jc w:val="both"/>
        <w:rPr>
          <w:rFonts w:ascii="Arial" w:hAnsi="Arial" w:cs="Arial"/>
          <w:b/>
          <w:bCs/>
          <w:i/>
          <w:iCs/>
          <w:color w:val="000000"/>
          <w:shd w:val="clear" w:color="auto" w:fill="FFFFFF"/>
          <w:lang w:eastAsia="en-AU"/>
        </w:rPr>
      </w:pPr>
    </w:p>
    <w:p w14:paraId="6BD9A302" w14:textId="6A851ECE" w:rsidR="007A091E" w:rsidRPr="006C2F1D" w:rsidRDefault="00E173F6" w:rsidP="007A091E">
      <w:pPr>
        <w:spacing w:after="0" w:line="240" w:lineRule="auto"/>
        <w:jc w:val="both"/>
        <w:rPr>
          <w:rFonts w:ascii="Arial" w:hAnsi="Arial" w:cs="Arial"/>
          <w:b/>
          <w:bCs/>
          <w:i/>
          <w:iCs/>
          <w:color w:val="000000"/>
          <w:shd w:val="clear" w:color="auto" w:fill="FFFFFF"/>
          <w:lang w:eastAsia="en-AU"/>
        </w:rPr>
      </w:pPr>
      <w:r w:rsidRPr="006C2F1D">
        <w:rPr>
          <w:rFonts w:ascii="Arial" w:hAnsi="Arial" w:cs="Arial"/>
          <w:b/>
          <w:bCs/>
          <w:i/>
          <w:iCs/>
          <w:color w:val="000000"/>
          <w:shd w:val="clear" w:color="auto" w:fill="FFFFFF"/>
          <w:lang w:eastAsia="en-AU"/>
        </w:rPr>
        <w:t>Flooding impacts</w:t>
      </w:r>
    </w:p>
    <w:p w14:paraId="0A9DDC5A" w14:textId="77777777" w:rsidR="00C827AF" w:rsidRDefault="00C827AF" w:rsidP="00254C3C">
      <w:pPr>
        <w:spacing w:after="0" w:line="240" w:lineRule="auto"/>
        <w:jc w:val="both"/>
        <w:rPr>
          <w:rFonts w:ascii="Arial" w:hAnsi="Arial" w:cs="Arial"/>
          <w:i/>
          <w:iCs/>
        </w:rPr>
      </w:pPr>
    </w:p>
    <w:p w14:paraId="09C6BF8F" w14:textId="21A1751B" w:rsidR="00C827AF" w:rsidRPr="00C827AF" w:rsidRDefault="00C827AF" w:rsidP="17E7AC6D">
      <w:pPr>
        <w:autoSpaceDE w:val="0"/>
        <w:autoSpaceDN w:val="0"/>
        <w:adjustRightInd w:val="0"/>
        <w:spacing w:after="0" w:line="240" w:lineRule="auto"/>
        <w:rPr>
          <w:rFonts w:ascii="Arial" w:eastAsia="Calibri" w:hAnsi="Arial" w:cs="Arial"/>
          <w:color w:val="000000"/>
        </w:rPr>
      </w:pPr>
      <w:r w:rsidRPr="17E7AC6D">
        <w:rPr>
          <w:rFonts w:ascii="Arial" w:eastAsia="Calibri" w:hAnsi="Arial" w:cs="Arial"/>
          <w:color w:val="000000" w:themeColor="text1"/>
        </w:rPr>
        <w:t xml:space="preserve">The site is located within the Long Jetty – Killarney Vale Overland Catchment and Council’s records indicate that the site is affected by flooding and minimum floor level requirements. The 1% AEP flood level ranges from RL 10.8m to RL 15.6m AHD, with the PMF flood level ranging from RL 11.5m to RL 16.6m AHD. In accordance with </w:t>
      </w:r>
      <w:r w:rsidRPr="17E7AC6D">
        <w:rPr>
          <w:rFonts w:ascii="Arial" w:eastAsia="Calibri" w:hAnsi="Arial" w:cs="Arial"/>
          <w:i/>
          <w:iCs/>
          <w:color w:val="000000" w:themeColor="text1"/>
        </w:rPr>
        <w:t>Wyong LEP Clause</w:t>
      </w:r>
      <w:r w:rsidR="0FD1E919" w:rsidRPr="17E7AC6D">
        <w:rPr>
          <w:rFonts w:ascii="Arial" w:eastAsia="Calibri" w:hAnsi="Arial" w:cs="Arial"/>
          <w:i/>
          <w:iCs/>
          <w:color w:val="000000" w:themeColor="text1"/>
        </w:rPr>
        <w:t xml:space="preserve">s 5.21 </w:t>
      </w:r>
      <w:r w:rsidR="00073268" w:rsidRPr="17E7AC6D">
        <w:rPr>
          <w:rFonts w:ascii="Arial" w:eastAsia="Calibri" w:hAnsi="Arial" w:cs="Arial"/>
          <w:i/>
          <w:iCs/>
          <w:color w:val="000000" w:themeColor="text1"/>
        </w:rPr>
        <w:t>and 7.3</w:t>
      </w:r>
      <w:r w:rsidRPr="17E7AC6D">
        <w:rPr>
          <w:rFonts w:ascii="Arial" w:eastAsia="Calibri" w:hAnsi="Arial" w:cs="Arial"/>
          <w:color w:val="000000" w:themeColor="text1"/>
        </w:rPr>
        <w:t xml:space="preserve">, the proposed development comprises a flood sensitive use, therefore the development is required to be designed for safe occupation and evacuation in this flood event.  </w:t>
      </w:r>
    </w:p>
    <w:p w14:paraId="28AF9403" w14:textId="77777777" w:rsidR="00C827AF" w:rsidRPr="00C827AF" w:rsidRDefault="00C827AF" w:rsidP="00C827AF">
      <w:pPr>
        <w:autoSpaceDE w:val="0"/>
        <w:autoSpaceDN w:val="0"/>
        <w:adjustRightInd w:val="0"/>
        <w:spacing w:after="0" w:line="240" w:lineRule="auto"/>
        <w:rPr>
          <w:rFonts w:ascii="Arial" w:eastAsia="Calibri" w:hAnsi="Arial" w:cs="Arial"/>
          <w:bCs/>
          <w:color w:val="000000"/>
        </w:rPr>
      </w:pPr>
    </w:p>
    <w:p w14:paraId="72CE005E" w14:textId="18510E77" w:rsidR="00C827AF" w:rsidRPr="00C827AF" w:rsidRDefault="00C827AF" w:rsidP="00C827AF">
      <w:pPr>
        <w:autoSpaceDE w:val="0"/>
        <w:autoSpaceDN w:val="0"/>
        <w:adjustRightInd w:val="0"/>
        <w:spacing w:after="0" w:line="240" w:lineRule="auto"/>
        <w:rPr>
          <w:rFonts w:ascii="Arial" w:eastAsia="Calibri" w:hAnsi="Arial" w:cs="Arial"/>
          <w:bCs/>
          <w:color w:val="000000"/>
        </w:rPr>
      </w:pPr>
      <w:r w:rsidRPr="00C827AF">
        <w:rPr>
          <w:rFonts w:ascii="Arial" w:eastAsia="Calibri" w:hAnsi="Arial" w:cs="Arial"/>
          <w:bCs/>
          <w:color w:val="000000"/>
        </w:rPr>
        <w:t xml:space="preserve">In accordance with </w:t>
      </w:r>
      <w:r w:rsidRPr="00C827AF">
        <w:rPr>
          <w:rFonts w:ascii="Arial" w:eastAsia="Calibri" w:hAnsi="Arial" w:cs="Arial"/>
          <w:bCs/>
          <w:i/>
          <w:iCs/>
          <w:color w:val="000000"/>
        </w:rPr>
        <w:t>DCP Chapter 3.3 Floodplain Management</w:t>
      </w:r>
      <w:r w:rsidRPr="00C827AF">
        <w:rPr>
          <w:rFonts w:ascii="Arial" w:eastAsia="Calibri" w:hAnsi="Arial" w:cs="Arial"/>
          <w:bCs/>
          <w:color w:val="000000"/>
        </w:rPr>
        <w:t xml:space="preserve">, a </w:t>
      </w:r>
      <w:r w:rsidRPr="00C827AF">
        <w:rPr>
          <w:rFonts w:ascii="Arial" w:eastAsia="Calibri" w:hAnsi="Arial" w:cs="Arial"/>
          <w:bCs/>
          <w:i/>
          <w:iCs/>
          <w:color w:val="000000"/>
        </w:rPr>
        <w:t>Flood Impact Assessment</w:t>
      </w:r>
      <w:r w:rsidRPr="00C827AF">
        <w:rPr>
          <w:rFonts w:ascii="Arial" w:eastAsia="Calibri" w:hAnsi="Arial" w:cs="Arial"/>
          <w:bCs/>
          <w:color w:val="000000"/>
        </w:rPr>
        <w:t xml:space="preserve"> has been submitted to satisfy the requirements of a Sensitive (Land Use 6) development within a defined </w:t>
      </w:r>
      <w:r w:rsidRPr="00C827AF">
        <w:rPr>
          <w:rFonts w:ascii="Arial" w:eastAsia="Calibri" w:hAnsi="Arial" w:cs="Arial"/>
          <w:bCs/>
          <w:i/>
          <w:iCs/>
          <w:color w:val="000000"/>
        </w:rPr>
        <w:t>Precinct 2: Flood Planning Area</w:t>
      </w:r>
      <w:r w:rsidRPr="00C827AF">
        <w:rPr>
          <w:rFonts w:ascii="Arial" w:eastAsia="Calibri" w:hAnsi="Arial" w:cs="Arial"/>
          <w:bCs/>
          <w:color w:val="000000"/>
        </w:rPr>
        <w:t xml:space="preserve"> and </w:t>
      </w:r>
      <w:r w:rsidRPr="00C827AF">
        <w:rPr>
          <w:rFonts w:ascii="Arial" w:eastAsia="Calibri" w:hAnsi="Arial" w:cs="Arial"/>
          <w:bCs/>
          <w:i/>
          <w:iCs/>
          <w:color w:val="000000"/>
        </w:rPr>
        <w:t>Precinct 1: Probable Maximum Flood</w:t>
      </w:r>
      <w:r w:rsidRPr="00C827AF">
        <w:rPr>
          <w:rFonts w:ascii="Arial" w:eastAsia="Calibri" w:hAnsi="Arial" w:cs="Arial"/>
          <w:bCs/>
          <w:color w:val="000000"/>
        </w:rPr>
        <w:t xml:space="preserve"> site. </w:t>
      </w:r>
      <w:r w:rsidRPr="00722506">
        <w:rPr>
          <w:rFonts w:ascii="Arial" w:hAnsi="Arial" w:cs="Arial"/>
          <w:color w:val="000000"/>
          <w:shd w:val="clear" w:color="auto" w:fill="FFFFFF"/>
          <w:lang w:eastAsia="en-AU"/>
        </w:rPr>
        <w:t>Inundation of the development area of the site during storm events is identified along the western boundary of the site.</w:t>
      </w:r>
      <w:r w:rsidRPr="00722506">
        <w:rPr>
          <w:rFonts w:ascii="Arial" w:eastAsia="Calibri" w:hAnsi="Arial" w:cs="Arial"/>
          <w:bCs/>
          <w:color w:val="000000"/>
        </w:rPr>
        <w:t xml:space="preserve"> </w:t>
      </w:r>
      <w:r w:rsidRPr="00C827AF">
        <w:rPr>
          <w:rFonts w:ascii="Arial" w:eastAsia="Calibri" w:hAnsi="Arial" w:cs="Arial"/>
          <w:bCs/>
          <w:color w:val="000000"/>
        </w:rPr>
        <w:t xml:space="preserve">All habitable floor levels have been provided above the respective PMF level at that location of the site, with safe access and egress in the 1% AEP and PMF flood events available onto the existing public road network at the proposed access locations. </w:t>
      </w:r>
    </w:p>
    <w:p w14:paraId="63F108B6" w14:textId="77777777" w:rsidR="00C827AF" w:rsidRPr="00C827AF" w:rsidRDefault="00C827AF" w:rsidP="00C827AF">
      <w:pPr>
        <w:autoSpaceDE w:val="0"/>
        <w:autoSpaceDN w:val="0"/>
        <w:adjustRightInd w:val="0"/>
        <w:spacing w:after="0" w:line="240" w:lineRule="auto"/>
        <w:rPr>
          <w:rFonts w:ascii="Arial" w:eastAsia="Calibri" w:hAnsi="Arial" w:cs="Arial"/>
          <w:bCs/>
          <w:color w:val="000000"/>
        </w:rPr>
      </w:pPr>
    </w:p>
    <w:p w14:paraId="70437D1E" w14:textId="60E7C2D0" w:rsidR="00461F95" w:rsidRPr="00461F95" w:rsidRDefault="00461F95" w:rsidP="17E7AC6D">
      <w:pPr>
        <w:autoSpaceDE w:val="0"/>
        <w:autoSpaceDN w:val="0"/>
        <w:adjustRightInd w:val="0"/>
        <w:spacing w:after="0" w:line="240" w:lineRule="auto"/>
        <w:rPr>
          <w:rFonts w:ascii="Arial" w:eastAsia="Calibri" w:hAnsi="Arial" w:cs="Arial"/>
          <w:color w:val="000000"/>
        </w:rPr>
      </w:pPr>
      <w:r w:rsidRPr="17E7AC6D">
        <w:rPr>
          <w:rFonts w:ascii="Arial" w:eastAsia="Calibri" w:hAnsi="Arial" w:cs="Arial"/>
          <w:color w:val="000000" w:themeColor="text1"/>
        </w:rPr>
        <w:t>The PMF flood extends across the entire site however</w:t>
      </w:r>
      <w:r w:rsidR="5CE06D40" w:rsidRPr="17E7AC6D">
        <w:rPr>
          <w:rFonts w:ascii="Arial" w:eastAsia="Calibri" w:hAnsi="Arial" w:cs="Arial"/>
          <w:color w:val="000000" w:themeColor="text1"/>
        </w:rPr>
        <w:t>, there are</w:t>
      </w:r>
      <w:r w:rsidRPr="17E7AC6D">
        <w:rPr>
          <w:rFonts w:ascii="Arial" w:eastAsia="Calibri" w:hAnsi="Arial" w:cs="Arial"/>
          <w:color w:val="000000" w:themeColor="text1"/>
        </w:rPr>
        <w:t xml:space="preserve"> proposed overland flow and channel works through</w:t>
      </w:r>
      <w:r w:rsidR="77C99D53" w:rsidRPr="17E7AC6D">
        <w:rPr>
          <w:rFonts w:ascii="Arial" w:eastAsia="Calibri" w:hAnsi="Arial" w:cs="Arial"/>
          <w:color w:val="000000" w:themeColor="text1"/>
        </w:rPr>
        <w:t>out</w:t>
      </w:r>
      <w:r w:rsidRPr="17E7AC6D">
        <w:rPr>
          <w:rFonts w:ascii="Arial" w:eastAsia="Calibri" w:hAnsi="Arial" w:cs="Arial"/>
          <w:color w:val="000000" w:themeColor="text1"/>
        </w:rPr>
        <w:t xml:space="preserve"> the development</w:t>
      </w:r>
      <w:r w:rsidR="71DDD179" w:rsidRPr="17E7AC6D">
        <w:rPr>
          <w:rFonts w:ascii="Arial" w:eastAsia="Calibri" w:hAnsi="Arial" w:cs="Arial"/>
          <w:color w:val="000000" w:themeColor="text1"/>
        </w:rPr>
        <w:t xml:space="preserve"> that</w:t>
      </w:r>
      <w:r w:rsidRPr="17E7AC6D">
        <w:rPr>
          <w:rFonts w:ascii="Arial" w:eastAsia="Calibri" w:hAnsi="Arial" w:cs="Arial"/>
          <w:color w:val="000000" w:themeColor="text1"/>
        </w:rPr>
        <w:t xml:space="preserve"> will alter the</w:t>
      </w:r>
      <w:r w:rsidR="29148625" w:rsidRPr="17E7AC6D">
        <w:rPr>
          <w:rFonts w:ascii="Arial" w:eastAsia="Calibri" w:hAnsi="Arial" w:cs="Arial"/>
          <w:color w:val="000000" w:themeColor="text1"/>
        </w:rPr>
        <w:t xml:space="preserve"> flood</w:t>
      </w:r>
      <w:r w:rsidRPr="17E7AC6D">
        <w:rPr>
          <w:rFonts w:ascii="Arial" w:eastAsia="Calibri" w:hAnsi="Arial" w:cs="Arial"/>
          <w:color w:val="000000" w:themeColor="text1"/>
        </w:rPr>
        <w:t xml:space="preserve"> </w:t>
      </w:r>
      <w:r w:rsidR="00073268" w:rsidRPr="17E7AC6D">
        <w:rPr>
          <w:rFonts w:ascii="Arial" w:eastAsia="Calibri" w:hAnsi="Arial" w:cs="Arial"/>
          <w:color w:val="000000" w:themeColor="text1"/>
        </w:rPr>
        <w:t>impacts across</w:t>
      </w:r>
      <w:r w:rsidRPr="17E7AC6D">
        <w:rPr>
          <w:rFonts w:ascii="Arial" w:eastAsia="Calibri" w:hAnsi="Arial" w:cs="Arial"/>
          <w:color w:val="000000" w:themeColor="text1"/>
        </w:rPr>
        <w:t xml:space="preserve"> the site. Although there is some notable flooding (large ponding area) within the footprint of proposed Block 2</w:t>
      </w:r>
      <w:r w:rsidR="4BA0D8C6" w:rsidRPr="17E7AC6D">
        <w:rPr>
          <w:rFonts w:ascii="Arial" w:eastAsia="Calibri" w:hAnsi="Arial" w:cs="Arial"/>
          <w:color w:val="000000" w:themeColor="text1"/>
        </w:rPr>
        <w:t xml:space="preserve"> drainage works in relation to</w:t>
      </w:r>
      <w:r w:rsidRPr="17E7AC6D">
        <w:rPr>
          <w:rFonts w:ascii="Arial" w:eastAsia="Calibri" w:hAnsi="Arial" w:cs="Arial"/>
          <w:color w:val="000000" w:themeColor="text1"/>
        </w:rPr>
        <w:t xml:space="preserve"> the overland flow easement and open swale along the rear of the proposed buildings will </w:t>
      </w:r>
      <w:r w:rsidR="00073268" w:rsidRPr="17E7AC6D">
        <w:rPr>
          <w:rFonts w:ascii="Arial" w:eastAsia="Calibri" w:hAnsi="Arial" w:cs="Arial"/>
          <w:color w:val="000000" w:themeColor="text1"/>
        </w:rPr>
        <w:t>divert flows</w:t>
      </w:r>
      <w:r w:rsidRPr="17E7AC6D">
        <w:rPr>
          <w:rFonts w:ascii="Arial" w:eastAsia="Calibri" w:hAnsi="Arial" w:cs="Arial"/>
          <w:color w:val="000000" w:themeColor="text1"/>
        </w:rPr>
        <w:t xml:space="preserve"> around </w:t>
      </w:r>
      <w:r w:rsidR="64E2BBA5" w:rsidRPr="17E7AC6D">
        <w:rPr>
          <w:rFonts w:ascii="Arial" w:eastAsia="Calibri" w:hAnsi="Arial" w:cs="Arial"/>
          <w:color w:val="000000" w:themeColor="text1"/>
        </w:rPr>
        <w:t xml:space="preserve">the buildings and alleviate the flood affectation in this area. </w:t>
      </w:r>
    </w:p>
    <w:p w14:paraId="6823DB23" w14:textId="77777777" w:rsidR="00461F95" w:rsidRPr="00461F95" w:rsidRDefault="00461F95" w:rsidP="00461F95">
      <w:pPr>
        <w:autoSpaceDE w:val="0"/>
        <w:autoSpaceDN w:val="0"/>
        <w:adjustRightInd w:val="0"/>
        <w:spacing w:after="0" w:line="240" w:lineRule="auto"/>
        <w:rPr>
          <w:rFonts w:ascii="Arial" w:eastAsia="Calibri" w:hAnsi="Arial" w:cs="Arial"/>
          <w:bCs/>
          <w:color w:val="000000"/>
        </w:rPr>
      </w:pPr>
    </w:p>
    <w:p w14:paraId="30E00E65" w14:textId="3629962E" w:rsidR="00461F95" w:rsidRDefault="00461F95" w:rsidP="17E7AC6D">
      <w:pPr>
        <w:autoSpaceDE w:val="0"/>
        <w:autoSpaceDN w:val="0"/>
        <w:adjustRightInd w:val="0"/>
        <w:spacing w:after="0" w:line="240" w:lineRule="auto"/>
        <w:rPr>
          <w:rFonts w:ascii="Arial" w:eastAsia="Calibri" w:hAnsi="Arial" w:cs="Arial"/>
          <w:color w:val="000000"/>
        </w:rPr>
      </w:pPr>
      <w:r w:rsidRPr="17E7AC6D">
        <w:rPr>
          <w:rFonts w:ascii="Arial" w:eastAsia="Calibri" w:hAnsi="Arial" w:cs="Arial"/>
          <w:color w:val="000000" w:themeColor="text1"/>
        </w:rPr>
        <w:t>The</w:t>
      </w:r>
      <w:r w:rsidR="00073268">
        <w:rPr>
          <w:rFonts w:ascii="Arial" w:eastAsia="Calibri" w:hAnsi="Arial" w:cs="Arial"/>
          <w:color w:val="000000" w:themeColor="text1"/>
        </w:rPr>
        <w:t xml:space="preserve"> </w:t>
      </w:r>
      <w:r w:rsidR="21117D93" w:rsidRPr="17E7AC6D">
        <w:rPr>
          <w:rFonts w:ascii="Arial" w:eastAsia="Calibri" w:hAnsi="Arial" w:cs="Arial"/>
          <w:color w:val="000000" w:themeColor="text1"/>
        </w:rPr>
        <w:t>proposal was amended to</w:t>
      </w:r>
      <w:r w:rsidRPr="17E7AC6D">
        <w:rPr>
          <w:rFonts w:ascii="Arial" w:eastAsia="Calibri" w:hAnsi="Arial" w:cs="Arial"/>
          <w:color w:val="000000" w:themeColor="text1"/>
        </w:rPr>
        <w:t xml:space="preserve"> reduce</w:t>
      </w:r>
      <w:r w:rsidR="15E14587" w:rsidRPr="17E7AC6D">
        <w:rPr>
          <w:rFonts w:ascii="Arial" w:eastAsia="Calibri" w:hAnsi="Arial" w:cs="Arial"/>
          <w:color w:val="000000" w:themeColor="text1"/>
        </w:rPr>
        <w:t xml:space="preserve"> the amount of</w:t>
      </w:r>
      <w:r w:rsidRPr="17E7AC6D">
        <w:rPr>
          <w:rFonts w:ascii="Arial" w:eastAsia="Calibri" w:hAnsi="Arial" w:cs="Arial"/>
          <w:color w:val="000000" w:themeColor="text1"/>
        </w:rPr>
        <w:t xml:space="preserve"> fill throughout the RACF external parking and driveway areas has not impacted the DCP compliance of this area, with the revised parking level still above the 5% AEP flood event level in this location.</w:t>
      </w:r>
    </w:p>
    <w:p w14:paraId="139DB4D0" w14:textId="77777777" w:rsidR="00461F95" w:rsidRDefault="00461F95" w:rsidP="00C827AF">
      <w:pPr>
        <w:autoSpaceDE w:val="0"/>
        <w:autoSpaceDN w:val="0"/>
        <w:adjustRightInd w:val="0"/>
        <w:spacing w:after="0" w:line="240" w:lineRule="auto"/>
        <w:rPr>
          <w:rFonts w:ascii="Arial" w:eastAsia="Calibri" w:hAnsi="Arial" w:cs="Arial"/>
          <w:bCs/>
          <w:color w:val="000000"/>
        </w:rPr>
      </w:pPr>
    </w:p>
    <w:p w14:paraId="30E823FB" w14:textId="39316BB1" w:rsidR="00C827AF" w:rsidRPr="00C827AF" w:rsidRDefault="00C827AF" w:rsidP="17E7AC6D">
      <w:pPr>
        <w:autoSpaceDE w:val="0"/>
        <w:autoSpaceDN w:val="0"/>
        <w:adjustRightInd w:val="0"/>
        <w:spacing w:after="0" w:line="240" w:lineRule="auto"/>
        <w:rPr>
          <w:rFonts w:ascii="Arial" w:eastAsia="Calibri" w:hAnsi="Arial" w:cs="Arial"/>
          <w:color w:val="000000"/>
        </w:rPr>
      </w:pPr>
      <w:r w:rsidRPr="00722506">
        <w:rPr>
          <w:rFonts w:ascii="Arial" w:hAnsi="Arial" w:cs="Arial"/>
          <w:color w:val="000000"/>
          <w:shd w:val="clear" w:color="auto" w:fill="FFFFFF"/>
          <w:lang w:eastAsia="en-AU"/>
        </w:rPr>
        <w:t xml:space="preserve">Pedestrian and vehicle egress (including emergency vehicles) via both Altona Avenue and Bias Avenue entrances will not be obstructed during the PMF </w:t>
      </w:r>
      <w:r w:rsidR="0C77C173" w:rsidRPr="00722506">
        <w:rPr>
          <w:rFonts w:ascii="Arial" w:hAnsi="Arial" w:cs="Arial"/>
          <w:color w:val="000000"/>
          <w:shd w:val="clear" w:color="auto" w:fill="FFFFFF"/>
          <w:lang w:eastAsia="en-AU"/>
        </w:rPr>
        <w:t>or</w:t>
      </w:r>
      <w:r w:rsidRPr="00722506">
        <w:rPr>
          <w:rFonts w:ascii="Arial" w:hAnsi="Arial" w:cs="Arial"/>
          <w:color w:val="000000"/>
          <w:shd w:val="clear" w:color="auto" w:fill="FFFFFF"/>
          <w:lang w:eastAsia="en-AU"/>
        </w:rPr>
        <w:t xml:space="preserve"> 1% AEP </w:t>
      </w:r>
      <w:r w:rsidR="4CF99568" w:rsidRPr="00722506">
        <w:rPr>
          <w:rFonts w:ascii="Arial" w:hAnsi="Arial" w:cs="Arial"/>
          <w:color w:val="000000"/>
          <w:shd w:val="clear" w:color="auto" w:fill="FFFFFF"/>
          <w:lang w:eastAsia="en-AU"/>
        </w:rPr>
        <w:t>flood</w:t>
      </w:r>
      <w:r w:rsidRPr="00722506">
        <w:rPr>
          <w:rFonts w:ascii="Arial" w:hAnsi="Arial" w:cs="Arial"/>
          <w:color w:val="000000"/>
          <w:shd w:val="clear" w:color="auto" w:fill="FFFFFF"/>
          <w:lang w:eastAsia="en-AU"/>
        </w:rPr>
        <w:t xml:space="preserve"> event</w:t>
      </w:r>
      <w:r w:rsidR="543972A5" w:rsidRPr="00722506">
        <w:rPr>
          <w:rFonts w:ascii="Arial" w:hAnsi="Arial" w:cs="Arial"/>
          <w:color w:val="000000"/>
          <w:shd w:val="clear" w:color="auto" w:fill="FFFFFF"/>
          <w:lang w:eastAsia="en-AU"/>
        </w:rPr>
        <w:t xml:space="preserve">s. </w:t>
      </w:r>
    </w:p>
    <w:p w14:paraId="3206AA47" w14:textId="44BF23E9" w:rsidR="00E173F6" w:rsidRPr="00254C3C" w:rsidRDefault="00E173F6" w:rsidP="007A091E">
      <w:pPr>
        <w:spacing w:after="0" w:line="240" w:lineRule="auto"/>
        <w:jc w:val="both"/>
        <w:rPr>
          <w:rFonts w:ascii="Arial" w:hAnsi="Arial" w:cs="Arial"/>
          <w:i/>
          <w:iCs/>
          <w:color w:val="000000"/>
          <w:shd w:val="clear" w:color="auto" w:fill="FFFFFF"/>
          <w:lang w:eastAsia="en-AU"/>
        </w:rPr>
      </w:pPr>
    </w:p>
    <w:p w14:paraId="73D16B5F" w14:textId="2C7CD73A" w:rsidR="00E173F6" w:rsidRPr="006C2F1D" w:rsidRDefault="00E173F6" w:rsidP="007A091E">
      <w:pPr>
        <w:spacing w:after="0" w:line="240" w:lineRule="auto"/>
        <w:jc w:val="both"/>
        <w:rPr>
          <w:rFonts w:ascii="Arial" w:hAnsi="Arial" w:cs="Arial"/>
          <w:b/>
          <w:bCs/>
          <w:i/>
          <w:iCs/>
          <w:color w:val="000000"/>
          <w:shd w:val="clear" w:color="auto" w:fill="FFFFFF"/>
          <w:lang w:eastAsia="en-AU"/>
        </w:rPr>
      </w:pPr>
      <w:r w:rsidRPr="006C2F1D">
        <w:rPr>
          <w:rFonts w:ascii="Arial" w:hAnsi="Arial" w:cs="Arial"/>
          <w:b/>
          <w:bCs/>
          <w:i/>
          <w:iCs/>
          <w:color w:val="000000"/>
          <w:shd w:val="clear" w:color="auto" w:fill="FFFFFF"/>
          <w:lang w:eastAsia="en-AU"/>
        </w:rPr>
        <w:t>Bushfire Impacts</w:t>
      </w:r>
    </w:p>
    <w:p w14:paraId="174F77CB" w14:textId="77777777" w:rsidR="007A091E" w:rsidRDefault="007A091E" w:rsidP="007A091E">
      <w:pPr>
        <w:spacing w:after="0" w:line="240" w:lineRule="auto"/>
        <w:jc w:val="both"/>
        <w:rPr>
          <w:rFonts w:ascii="Arial" w:hAnsi="Arial" w:cs="Arial"/>
          <w:color w:val="000000"/>
          <w:shd w:val="clear" w:color="auto" w:fill="FFFFFF"/>
          <w:lang w:eastAsia="en-AU"/>
        </w:rPr>
      </w:pPr>
    </w:p>
    <w:p w14:paraId="31753BC6" w14:textId="77777777" w:rsidR="00CC574D" w:rsidRDefault="00CC574D" w:rsidP="00CC574D">
      <w:pPr>
        <w:spacing w:after="0" w:line="240" w:lineRule="auto"/>
        <w:jc w:val="both"/>
        <w:rPr>
          <w:rFonts w:ascii="Arial" w:hAnsi="Arial" w:cs="Arial"/>
          <w:color w:val="000000"/>
          <w:shd w:val="clear" w:color="auto" w:fill="FFFFFF"/>
          <w:lang w:eastAsia="en-AU"/>
        </w:rPr>
      </w:pPr>
      <w:r w:rsidRPr="00CC574D">
        <w:rPr>
          <w:rFonts w:ascii="Arial" w:hAnsi="Arial" w:cs="Arial"/>
          <w:color w:val="000000"/>
          <w:shd w:val="clear" w:color="auto" w:fill="FFFFFF"/>
          <w:lang w:eastAsia="en-AU"/>
        </w:rPr>
        <w:t xml:space="preserve">The site is identified as bushfire prone land and </w:t>
      </w:r>
      <w:r>
        <w:rPr>
          <w:rFonts w:ascii="Arial" w:hAnsi="Arial" w:cs="Arial"/>
          <w:color w:val="000000"/>
          <w:shd w:val="clear" w:color="auto" w:fill="FFFFFF"/>
          <w:lang w:eastAsia="en-AU"/>
        </w:rPr>
        <w:t>the DA</w:t>
      </w:r>
      <w:r w:rsidRPr="00CC574D">
        <w:rPr>
          <w:rFonts w:ascii="Arial" w:hAnsi="Arial" w:cs="Arial"/>
          <w:color w:val="000000"/>
          <w:shd w:val="clear" w:color="auto" w:fill="FFFFFF"/>
          <w:lang w:eastAsia="en-AU"/>
        </w:rPr>
        <w:t xml:space="preserve"> was lodged as integrated development requiring issue of a Bush Fire Safety Authority (BFSA)</w:t>
      </w:r>
      <w:r>
        <w:rPr>
          <w:rFonts w:ascii="Arial" w:hAnsi="Arial" w:cs="Arial"/>
          <w:color w:val="000000"/>
          <w:shd w:val="clear" w:color="auto" w:fill="FFFFFF"/>
          <w:lang w:eastAsia="en-AU"/>
        </w:rPr>
        <w:t xml:space="preserve"> by</w:t>
      </w:r>
      <w:r w:rsidRPr="00CC574D">
        <w:rPr>
          <w:rFonts w:ascii="Arial" w:hAnsi="Arial" w:cs="Arial"/>
          <w:color w:val="000000"/>
          <w:shd w:val="clear" w:color="auto" w:fill="FFFFFF"/>
          <w:lang w:eastAsia="en-AU"/>
        </w:rPr>
        <w:t xml:space="preserve"> </w:t>
      </w:r>
      <w:r>
        <w:rPr>
          <w:rFonts w:ascii="Arial" w:hAnsi="Arial" w:cs="Arial"/>
          <w:color w:val="000000"/>
          <w:shd w:val="clear" w:color="auto" w:fill="FFFFFF"/>
          <w:lang w:eastAsia="en-AU"/>
        </w:rPr>
        <w:t xml:space="preserve">the NSW </w:t>
      </w:r>
      <w:r w:rsidRPr="00CC574D">
        <w:rPr>
          <w:rFonts w:ascii="Arial" w:hAnsi="Arial" w:cs="Arial"/>
        </w:rPr>
        <w:t>Rural F</w:t>
      </w:r>
      <w:r>
        <w:rPr>
          <w:rFonts w:ascii="Arial" w:hAnsi="Arial" w:cs="Arial"/>
        </w:rPr>
        <w:t>i</w:t>
      </w:r>
      <w:r w:rsidRPr="00CC574D">
        <w:rPr>
          <w:rFonts w:ascii="Arial" w:hAnsi="Arial" w:cs="Arial"/>
        </w:rPr>
        <w:t xml:space="preserve">re Service </w:t>
      </w:r>
      <w:r>
        <w:rPr>
          <w:rFonts w:ascii="Arial" w:hAnsi="Arial" w:cs="Arial"/>
        </w:rPr>
        <w:t>(</w:t>
      </w:r>
      <w:r>
        <w:rPr>
          <w:rFonts w:ascii="Arial" w:hAnsi="Arial" w:cs="Arial"/>
          <w:color w:val="000000"/>
          <w:shd w:val="clear" w:color="auto" w:fill="FFFFFF"/>
          <w:lang w:eastAsia="en-AU"/>
        </w:rPr>
        <w:t xml:space="preserve">RFS) </w:t>
      </w:r>
      <w:r w:rsidRPr="00CC574D">
        <w:rPr>
          <w:rFonts w:ascii="Arial" w:hAnsi="Arial" w:cs="Arial"/>
          <w:color w:val="000000"/>
          <w:shd w:val="clear" w:color="auto" w:fill="FFFFFF"/>
          <w:lang w:eastAsia="en-AU"/>
        </w:rPr>
        <w:t xml:space="preserve">under Section 100B of the </w:t>
      </w:r>
      <w:r w:rsidRPr="00A753D9">
        <w:rPr>
          <w:rFonts w:ascii="Arial" w:hAnsi="Arial" w:cs="Arial"/>
          <w:i/>
          <w:iCs/>
          <w:color w:val="000000"/>
          <w:shd w:val="clear" w:color="auto" w:fill="FFFFFF"/>
          <w:lang w:eastAsia="en-AU"/>
        </w:rPr>
        <w:t>Rural Fires Act 1997</w:t>
      </w:r>
      <w:r w:rsidRPr="00CC574D">
        <w:rPr>
          <w:rFonts w:ascii="Arial" w:hAnsi="Arial" w:cs="Arial"/>
          <w:color w:val="000000"/>
          <w:shd w:val="clear" w:color="auto" w:fill="FFFFFF"/>
          <w:lang w:eastAsia="en-AU"/>
        </w:rPr>
        <w:t xml:space="preserve"> for a Special Fire Protection Purpose.</w:t>
      </w:r>
      <w:r>
        <w:rPr>
          <w:rFonts w:ascii="Arial" w:hAnsi="Arial" w:cs="Arial"/>
          <w:color w:val="000000"/>
          <w:shd w:val="clear" w:color="auto" w:fill="FFFFFF"/>
          <w:lang w:eastAsia="en-AU"/>
        </w:rPr>
        <w:t xml:space="preserve"> </w:t>
      </w:r>
    </w:p>
    <w:p w14:paraId="2C3D860C" w14:textId="77777777" w:rsidR="00CC574D" w:rsidRDefault="00CC574D" w:rsidP="00CC574D">
      <w:pPr>
        <w:spacing w:after="0" w:line="240" w:lineRule="auto"/>
        <w:jc w:val="both"/>
        <w:rPr>
          <w:rFonts w:ascii="Arial" w:hAnsi="Arial" w:cs="Arial"/>
          <w:color w:val="000000"/>
          <w:shd w:val="clear" w:color="auto" w:fill="FFFFFF"/>
          <w:lang w:eastAsia="en-AU"/>
        </w:rPr>
      </w:pPr>
    </w:p>
    <w:p w14:paraId="268A60DE" w14:textId="4FA611CF" w:rsidR="007A091E" w:rsidRPr="00BE218C" w:rsidRDefault="00CC574D" w:rsidP="00CC574D">
      <w:pPr>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A</w:t>
      </w:r>
      <w:r w:rsidRPr="00CC574D">
        <w:rPr>
          <w:rFonts w:ascii="Arial" w:hAnsi="Arial" w:cs="Arial"/>
          <w:color w:val="000000"/>
          <w:shd w:val="clear" w:color="auto" w:fill="FFFFFF"/>
          <w:lang w:eastAsia="en-AU"/>
        </w:rPr>
        <w:t xml:space="preserve"> bushfire assessment report accompanied the proposal which identified proposal is subject to compliance with a Bushfire Attack Level (BAL) of BAL-12.5 for all building</w:t>
      </w:r>
      <w:r w:rsidR="4823277B" w:rsidRPr="00CC574D">
        <w:rPr>
          <w:rFonts w:ascii="Arial" w:hAnsi="Arial" w:cs="Arial"/>
          <w:color w:val="000000"/>
          <w:shd w:val="clear" w:color="auto" w:fill="FFFFFF"/>
          <w:lang w:eastAsia="en-AU"/>
        </w:rPr>
        <w:t>s</w:t>
      </w:r>
      <w:r w:rsidRPr="00CC574D">
        <w:rPr>
          <w:rFonts w:ascii="Arial" w:hAnsi="Arial" w:cs="Arial"/>
          <w:color w:val="000000"/>
          <w:shd w:val="clear" w:color="auto" w:fill="FFFFFF"/>
          <w:lang w:eastAsia="en-AU"/>
        </w:rPr>
        <w:t xml:space="preserve"> ex</w:t>
      </w:r>
      <w:r>
        <w:rPr>
          <w:rFonts w:ascii="Arial" w:hAnsi="Arial" w:cs="Arial"/>
          <w:color w:val="000000"/>
          <w:shd w:val="clear" w:color="auto" w:fill="FFFFFF"/>
          <w:lang w:eastAsia="en-AU"/>
        </w:rPr>
        <w:t>ce</w:t>
      </w:r>
      <w:r w:rsidRPr="00CC574D">
        <w:rPr>
          <w:rFonts w:ascii="Arial" w:hAnsi="Arial" w:cs="Arial"/>
          <w:color w:val="000000"/>
          <w:shd w:val="clear" w:color="auto" w:fill="FFFFFF"/>
          <w:lang w:eastAsia="en-AU"/>
        </w:rPr>
        <w:t>pt for</w:t>
      </w:r>
      <w:r>
        <w:rPr>
          <w:rFonts w:ascii="Arial" w:hAnsi="Arial" w:cs="Arial"/>
          <w:color w:val="000000"/>
          <w:shd w:val="clear" w:color="auto" w:fill="FFFFFF"/>
          <w:lang w:eastAsia="en-AU"/>
        </w:rPr>
        <w:t xml:space="preserve"> </w:t>
      </w:r>
      <w:r w:rsidRPr="00CC574D">
        <w:rPr>
          <w:rFonts w:ascii="Arial" w:hAnsi="Arial" w:cs="Arial"/>
          <w:color w:val="000000"/>
          <w:shd w:val="clear" w:color="auto" w:fill="FFFFFF"/>
          <w:lang w:eastAsia="en-AU"/>
        </w:rPr>
        <w:t>Building 6 as it is located greater than 100m from the bushfire hazard.</w:t>
      </w:r>
      <w:r w:rsidRPr="00CC574D">
        <w:t xml:space="preserve"> </w:t>
      </w:r>
      <w:r w:rsidRPr="00CC574D">
        <w:rPr>
          <w:rFonts w:ascii="Arial" w:hAnsi="Arial" w:cs="Arial"/>
          <w:color w:val="000000"/>
          <w:shd w:val="clear" w:color="auto" w:fill="FFFFFF"/>
          <w:lang w:eastAsia="en-AU"/>
        </w:rPr>
        <w:t>Additionally, the NSW variation to</w:t>
      </w:r>
      <w:r>
        <w:rPr>
          <w:rFonts w:ascii="Arial" w:hAnsi="Arial" w:cs="Arial"/>
          <w:color w:val="000000"/>
          <w:shd w:val="clear" w:color="auto" w:fill="FFFFFF"/>
          <w:lang w:eastAsia="en-AU"/>
        </w:rPr>
        <w:t xml:space="preserve"> </w:t>
      </w:r>
      <w:r w:rsidRPr="00CC574D">
        <w:rPr>
          <w:rFonts w:ascii="Arial" w:hAnsi="Arial" w:cs="Arial"/>
          <w:color w:val="000000"/>
          <w:shd w:val="clear" w:color="auto" w:fill="FFFFFF"/>
          <w:lang w:eastAsia="en-AU"/>
        </w:rPr>
        <w:t>AS3959 is proposed to be applied to the building design.</w:t>
      </w:r>
    </w:p>
    <w:p w14:paraId="3E61CEC7" w14:textId="2BBA13A3" w:rsidR="007A091E" w:rsidRPr="007E3018" w:rsidRDefault="007A091E" w:rsidP="00E173F6">
      <w:pPr>
        <w:spacing w:after="0" w:line="240" w:lineRule="auto"/>
        <w:jc w:val="both"/>
        <w:rPr>
          <w:rFonts w:ascii="Arial" w:hAnsi="Arial" w:cs="Arial"/>
          <w:shd w:val="clear" w:color="auto" w:fill="FFFFFF"/>
          <w:lang w:eastAsia="en-AU"/>
        </w:rPr>
      </w:pPr>
    </w:p>
    <w:p w14:paraId="5CF80DD7" w14:textId="756699D8" w:rsidR="00767C2D" w:rsidRDefault="00CC574D" w:rsidP="00CC574D">
      <w:r w:rsidRPr="17E7AC6D">
        <w:rPr>
          <w:rFonts w:ascii="Arial" w:hAnsi="Arial" w:cs="Arial"/>
        </w:rPr>
        <w:t>An alternate solution</w:t>
      </w:r>
      <w:r w:rsidR="31442907" w:rsidRPr="17E7AC6D">
        <w:rPr>
          <w:rFonts w:ascii="Arial" w:hAnsi="Arial" w:cs="Arial"/>
        </w:rPr>
        <w:t xml:space="preserve"> for the determination of the A</w:t>
      </w:r>
      <w:r w:rsidR="46D45054" w:rsidRPr="17E7AC6D">
        <w:rPr>
          <w:rFonts w:ascii="Arial" w:hAnsi="Arial" w:cs="Arial"/>
        </w:rPr>
        <w:t>P</w:t>
      </w:r>
      <w:r w:rsidR="31442907" w:rsidRPr="17E7AC6D">
        <w:rPr>
          <w:rFonts w:ascii="Arial" w:hAnsi="Arial" w:cs="Arial"/>
        </w:rPr>
        <w:t>Z</w:t>
      </w:r>
      <w:r w:rsidRPr="17E7AC6D">
        <w:rPr>
          <w:rFonts w:ascii="Arial" w:hAnsi="Arial" w:cs="Arial"/>
        </w:rPr>
        <w:t xml:space="preserve"> has been develop</w:t>
      </w:r>
      <w:r w:rsidR="684501CF" w:rsidRPr="17E7AC6D">
        <w:rPr>
          <w:rFonts w:ascii="Arial" w:hAnsi="Arial" w:cs="Arial"/>
        </w:rPr>
        <w:t>ed</w:t>
      </w:r>
      <w:r w:rsidRPr="17E7AC6D">
        <w:rPr>
          <w:rFonts w:ascii="Arial" w:hAnsi="Arial" w:cs="Arial"/>
        </w:rPr>
        <w:t xml:space="preserve"> through consultation with RFS for the proposal</w:t>
      </w:r>
      <w:r w:rsidR="64E64C9F" w:rsidRPr="17E7AC6D">
        <w:rPr>
          <w:rFonts w:ascii="Arial" w:hAnsi="Arial" w:cs="Arial"/>
        </w:rPr>
        <w:t>.</w:t>
      </w:r>
      <w:r w:rsidRPr="17E7AC6D">
        <w:rPr>
          <w:rFonts w:ascii="Arial" w:hAnsi="Arial" w:cs="Arial"/>
        </w:rPr>
        <w:t xml:space="preserve"> The alternate solution</w:t>
      </w:r>
      <w:r w:rsidR="110FA5BC" w:rsidRPr="17E7AC6D">
        <w:rPr>
          <w:rFonts w:ascii="Arial" w:hAnsi="Arial" w:cs="Arial"/>
        </w:rPr>
        <w:t xml:space="preserve"> is based on the length of fire run and type of hazard</w:t>
      </w:r>
      <w:r w:rsidR="53A6B825" w:rsidRPr="17E7AC6D">
        <w:rPr>
          <w:rFonts w:ascii="Arial" w:hAnsi="Arial" w:cs="Arial"/>
        </w:rPr>
        <w:t xml:space="preserve"> (wetland)</w:t>
      </w:r>
      <w:r w:rsidR="110FA5BC" w:rsidRPr="17E7AC6D">
        <w:rPr>
          <w:rFonts w:ascii="Arial" w:hAnsi="Arial" w:cs="Arial"/>
        </w:rPr>
        <w:t xml:space="preserve"> requiring a lesser APZ than would be applicable using </w:t>
      </w:r>
      <w:r w:rsidR="00073268" w:rsidRPr="17E7AC6D">
        <w:rPr>
          <w:rFonts w:ascii="Arial" w:hAnsi="Arial" w:cs="Arial"/>
        </w:rPr>
        <w:t>the Acceptable</w:t>
      </w:r>
      <w:r w:rsidRPr="17E7AC6D">
        <w:rPr>
          <w:rFonts w:ascii="Arial" w:hAnsi="Arial" w:cs="Arial"/>
        </w:rPr>
        <w:t xml:space="preserve"> Solution</w:t>
      </w:r>
      <w:r w:rsidR="1A0DD640" w:rsidRPr="17E7AC6D">
        <w:rPr>
          <w:rFonts w:ascii="Arial" w:hAnsi="Arial" w:cs="Arial"/>
        </w:rPr>
        <w:t xml:space="preserve"> criteria. </w:t>
      </w:r>
      <w:r w:rsidRPr="17E7AC6D">
        <w:rPr>
          <w:rFonts w:ascii="Arial" w:hAnsi="Arial" w:cs="Arial"/>
        </w:rPr>
        <w:t xml:space="preserve"> </w:t>
      </w:r>
      <w:r w:rsidR="00254C3C">
        <w:t xml:space="preserve"> </w:t>
      </w:r>
    </w:p>
    <w:p w14:paraId="03EF5E83" w14:textId="77777777" w:rsidR="00073268" w:rsidRPr="00073268" w:rsidRDefault="00767C2D" w:rsidP="17E7AC6D">
      <w:pPr>
        <w:rPr>
          <w:rFonts w:ascii="Arial" w:hAnsi="Arial" w:cs="Arial"/>
        </w:rPr>
      </w:pPr>
      <w:r w:rsidRPr="17E7AC6D">
        <w:rPr>
          <w:rFonts w:ascii="Arial" w:hAnsi="Arial" w:cs="Arial"/>
        </w:rPr>
        <w:t>The bushfire consultant has confirmed that the landscape design achieves</w:t>
      </w:r>
      <w:r w:rsidR="5D47B648" w:rsidRPr="17E7AC6D">
        <w:rPr>
          <w:rFonts w:ascii="Arial" w:hAnsi="Arial" w:cs="Arial"/>
        </w:rPr>
        <w:t xml:space="preserve"> compliance with </w:t>
      </w:r>
      <w:r w:rsidRPr="00073268">
        <w:rPr>
          <w:rFonts w:ascii="Arial" w:hAnsi="Arial" w:cs="Arial"/>
        </w:rPr>
        <w:t xml:space="preserve">IPA </w:t>
      </w:r>
      <w:r w:rsidR="54A7EC0B" w:rsidRPr="00073268">
        <w:rPr>
          <w:rFonts w:ascii="Arial" w:hAnsi="Arial" w:cs="Arial"/>
        </w:rPr>
        <w:t xml:space="preserve">criteria. </w:t>
      </w:r>
      <w:r w:rsidRPr="00073268">
        <w:rPr>
          <w:rFonts w:ascii="Arial" w:hAnsi="Arial" w:cs="Arial"/>
        </w:rPr>
        <w:t xml:space="preserve"> In this regard the consultant clarifies:  </w:t>
      </w:r>
    </w:p>
    <w:p w14:paraId="78CF27EB" w14:textId="74733CC6" w:rsidR="00767C2D" w:rsidRPr="00073268" w:rsidRDefault="00767C2D" w:rsidP="17E7AC6D">
      <w:pPr>
        <w:rPr>
          <w:rFonts w:ascii="Arial" w:hAnsi="Arial" w:cs="Arial"/>
        </w:rPr>
      </w:pPr>
      <w:r w:rsidRPr="00073268">
        <w:rPr>
          <w:rFonts w:ascii="Arial" w:hAnsi="Arial" w:cs="Arial"/>
          <w:i/>
          <w:iCs/>
        </w:rPr>
        <w:t>The IPA landscaping design differs between the dedicated Asset Protection Zone (APZ) along the western side of the site, the central area within the site, and the eastern boundary. Vegetation and landscaping within the APZ are minimal and aimed at preventing direct fire impact from the identified bushfire hazard to the west. Landscaping within the central area is a highly managed suburban design that incorporates bushfire hazard reduction strategies. Landscaping along the eastern boundary has been designed to allow screening to adjoining residential properties whilst providing adequate protection to both adjacent buildings within the site and the adjoining properties.</w:t>
      </w:r>
    </w:p>
    <w:p w14:paraId="3D743EF1" w14:textId="02F4800F" w:rsidR="00CC574D" w:rsidRPr="00254C3C" w:rsidRDefault="00254C3C" w:rsidP="00CC574D">
      <w:pPr>
        <w:rPr>
          <w:rFonts w:ascii="Arial" w:hAnsi="Arial" w:cs="Arial"/>
        </w:rPr>
      </w:pPr>
      <w:r w:rsidRPr="17E7AC6D">
        <w:rPr>
          <w:rFonts w:ascii="Arial" w:hAnsi="Arial" w:cs="Arial"/>
        </w:rPr>
        <w:t>The use of the fire-retardant species has been adopted in the landscape design for the proposed development.</w:t>
      </w:r>
      <w:r>
        <w:t xml:space="preserve"> </w:t>
      </w:r>
      <w:r w:rsidRPr="17E7AC6D">
        <w:rPr>
          <w:rFonts w:ascii="Arial" w:hAnsi="Arial" w:cs="Arial"/>
        </w:rPr>
        <w:t>Ongoing and regular landscape maintenance will be carried out to ensure the integrity of the APZ is not compromised. The development will be carried out in accordance with the BFSA issued by the NSW RFS.</w:t>
      </w:r>
    </w:p>
    <w:p w14:paraId="3328CAEF" w14:textId="5BBDFC3C" w:rsidR="007A091E" w:rsidRPr="007E3018" w:rsidRDefault="007A091E" w:rsidP="007A091E">
      <w:pPr>
        <w:spacing w:after="0" w:line="240" w:lineRule="auto"/>
        <w:jc w:val="both"/>
        <w:rPr>
          <w:rFonts w:ascii="Arial" w:hAnsi="Arial" w:cs="Arial"/>
          <w:b/>
          <w:bCs/>
          <w:i/>
          <w:iCs/>
          <w:shd w:val="clear" w:color="auto" w:fill="FFFFFF"/>
          <w:lang w:eastAsia="en-AU"/>
        </w:rPr>
      </w:pPr>
      <w:r w:rsidRPr="003949F6">
        <w:rPr>
          <w:rFonts w:ascii="Arial" w:hAnsi="Arial" w:cs="Arial"/>
          <w:b/>
          <w:bCs/>
          <w:i/>
          <w:iCs/>
          <w:color w:val="000000"/>
          <w:shd w:val="clear" w:color="auto" w:fill="FFFFFF"/>
          <w:lang w:eastAsia="en-AU"/>
        </w:rPr>
        <w:t xml:space="preserve">Social impact </w:t>
      </w:r>
    </w:p>
    <w:p w14:paraId="3EFE125C" w14:textId="77777777" w:rsidR="007A091E" w:rsidRDefault="007A091E" w:rsidP="007A091E">
      <w:pPr>
        <w:spacing w:after="0" w:line="240" w:lineRule="auto"/>
        <w:ind w:firstLine="360"/>
        <w:jc w:val="both"/>
        <w:rPr>
          <w:rFonts w:ascii="Arial" w:hAnsi="Arial" w:cs="Arial"/>
          <w:color w:val="000000"/>
          <w:shd w:val="clear" w:color="auto" w:fill="FFFFFF"/>
          <w:lang w:eastAsia="en-AU"/>
        </w:rPr>
      </w:pPr>
    </w:p>
    <w:p w14:paraId="31693811" w14:textId="77777777" w:rsidR="00B568F8" w:rsidRDefault="00824B73" w:rsidP="007A091E">
      <w:pPr>
        <w:spacing w:after="0" w:line="240" w:lineRule="auto"/>
        <w:jc w:val="both"/>
        <w:rPr>
          <w:rFonts w:ascii="Arial" w:hAnsi="Arial" w:cs="Arial"/>
          <w:color w:val="000000"/>
          <w:shd w:val="clear" w:color="auto" w:fill="FFFFFF"/>
          <w:lang w:eastAsia="en-AU"/>
        </w:rPr>
      </w:pPr>
      <w:r w:rsidRPr="00BD2B2A">
        <w:rPr>
          <w:rFonts w:ascii="Arial" w:hAnsi="Arial" w:cs="Arial"/>
          <w:shd w:val="clear" w:color="auto" w:fill="FFFFFF"/>
          <w:lang w:eastAsia="en-AU"/>
        </w:rPr>
        <w:t xml:space="preserve">A Social Impact Assessment (SIA) was </w:t>
      </w:r>
      <w:r w:rsidR="00CB2CE9" w:rsidRPr="00BD2B2A">
        <w:rPr>
          <w:rFonts w:ascii="Arial" w:hAnsi="Arial" w:cs="Arial"/>
          <w:shd w:val="clear" w:color="auto" w:fill="FFFFFF"/>
          <w:lang w:eastAsia="en-AU"/>
        </w:rPr>
        <w:t xml:space="preserve">originally </w:t>
      </w:r>
      <w:r w:rsidRPr="00BD2B2A">
        <w:rPr>
          <w:rFonts w:ascii="Arial" w:hAnsi="Arial" w:cs="Arial"/>
          <w:shd w:val="clear" w:color="auto" w:fill="FFFFFF"/>
          <w:lang w:eastAsia="en-AU"/>
        </w:rPr>
        <w:t>prepared for the proposed development</w:t>
      </w:r>
      <w:r w:rsidR="003949F6" w:rsidRPr="00BD2B2A">
        <w:rPr>
          <w:rFonts w:ascii="Arial" w:hAnsi="Arial" w:cs="Arial"/>
          <w:shd w:val="clear" w:color="auto" w:fill="FFFFFF"/>
          <w:lang w:eastAsia="en-AU"/>
        </w:rPr>
        <w:t xml:space="preserve"> which did not sufficiently address </w:t>
      </w:r>
      <w:proofErr w:type="gramStart"/>
      <w:r w:rsidR="003949F6" w:rsidRPr="00BD2B2A">
        <w:rPr>
          <w:rFonts w:ascii="Arial" w:hAnsi="Arial" w:cs="Arial"/>
          <w:shd w:val="clear" w:color="auto" w:fill="FFFFFF"/>
          <w:lang w:eastAsia="en-AU"/>
        </w:rPr>
        <w:t>a number of</w:t>
      </w:r>
      <w:proofErr w:type="gramEnd"/>
      <w:r w:rsidR="003949F6" w:rsidRPr="00BD2B2A">
        <w:rPr>
          <w:rFonts w:ascii="Arial" w:hAnsi="Arial" w:cs="Arial"/>
          <w:shd w:val="clear" w:color="auto" w:fill="FFFFFF"/>
          <w:lang w:eastAsia="en-AU"/>
        </w:rPr>
        <w:t xml:space="preserve"> significant potential impacts of the proposal</w:t>
      </w:r>
      <w:r w:rsidR="00CB2CE9" w:rsidRPr="00BD2B2A">
        <w:rPr>
          <w:rFonts w:ascii="Arial" w:hAnsi="Arial" w:cs="Arial"/>
          <w:shd w:val="clear" w:color="auto" w:fill="FFFFFF"/>
          <w:lang w:eastAsia="en-AU"/>
        </w:rPr>
        <w:t>.</w:t>
      </w:r>
      <w:r w:rsidR="00CB2CE9">
        <w:rPr>
          <w:rFonts w:ascii="Arial" w:hAnsi="Arial" w:cs="Arial"/>
          <w:shd w:val="clear" w:color="auto" w:fill="FFFFFF"/>
          <w:lang w:eastAsia="en-AU"/>
        </w:rPr>
        <w:t xml:space="preserve"> I</w:t>
      </w:r>
      <w:r w:rsidR="007A091E">
        <w:rPr>
          <w:rFonts w:ascii="Arial" w:hAnsi="Arial" w:cs="Arial"/>
          <w:color w:val="000000"/>
          <w:shd w:val="clear" w:color="auto" w:fill="FFFFFF"/>
          <w:lang w:eastAsia="en-AU"/>
        </w:rPr>
        <w:t>nitial concern</w:t>
      </w:r>
      <w:r w:rsidR="00CB2CE9">
        <w:rPr>
          <w:rFonts w:ascii="Arial" w:hAnsi="Arial" w:cs="Arial"/>
          <w:color w:val="000000"/>
          <w:shd w:val="clear" w:color="auto" w:fill="FFFFFF"/>
          <w:lang w:eastAsia="en-AU"/>
        </w:rPr>
        <w:t>s</w:t>
      </w:r>
      <w:r w:rsidR="007A091E">
        <w:rPr>
          <w:rFonts w:ascii="Arial" w:hAnsi="Arial" w:cs="Arial"/>
          <w:color w:val="000000"/>
          <w:shd w:val="clear" w:color="auto" w:fill="FFFFFF"/>
          <w:lang w:eastAsia="en-AU"/>
        </w:rPr>
        <w:t xml:space="preserve"> </w:t>
      </w:r>
      <w:r w:rsidR="00D85D45">
        <w:rPr>
          <w:rFonts w:ascii="Arial" w:hAnsi="Arial" w:cs="Arial"/>
          <w:color w:val="000000"/>
          <w:shd w:val="clear" w:color="auto" w:fill="FFFFFF"/>
          <w:lang w:eastAsia="en-AU"/>
        </w:rPr>
        <w:t xml:space="preserve">were </w:t>
      </w:r>
      <w:r w:rsidR="007A091E">
        <w:rPr>
          <w:rFonts w:ascii="Arial" w:hAnsi="Arial" w:cs="Arial"/>
          <w:color w:val="000000"/>
          <w:shd w:val="clear" w:color="auto" w:fill="FFFFFF"/>
          <w:lang w:eastAsia="en-AU"/>
        </w:rPr>
        <w:t>raised regarding the social impacts of the displacement of existing residents within the retirement village</w:t>
      </w:r>
      <w:r w:rsidR="00D85D45">
        <w:rPr>
          <w:rFonts w:ascii="Arial" w:hAnsi="Arial" w:cs="Arial"/>
          <w:color w:val="000000"/>
          <w:shd w:val="clear" w:color="auto" w:fill="FFFFFF"/>
          <w:lang w:eastAsia="en-AU"/>
        </w:rPr>
        <w:t>,</w:t>
      </w:r>
      <w:r w:rsidR="007A091E">
        <w:rPr>
          <w:rFonts w:ascii="Arial" w:hAnsi="Arial" w:cs="Arial"/>
          <w:color w:val="000000"/>
          <w:shd w:val="clear" w:color="auto" w:fill="FFFFFF"/>
          <w:lang w:eastAsia="en-AU"/>
        </w:rPr>
        <w:t xml:space="preserve"> </w:t>
      </w:r>
      <w:r w:rsidR="00D85D45">
        <w:rPr>
          <w:rFonts w:ascii="Arial" w:hAnsi="Arial" w:cs="Arial"/>
          <w:color w:val="000000"/>
          <w:shd w:val="clear" w:color="auto" w:fill="FFFFFF"/>
          <w:lang w:eastAsia="en-AU"/>
        </w:rPr>
        <w:t xml:space="preserve">the </w:t>
      </w:r>
      <w:r w:rsidR="007A091E">
        <w:rPr>
          <w:rFonts w:ascii="Arial" w:hAnsi="Arial" w:cs="Arial"/>
          <w:color w:val="000000"/>
          <w:shd w:val="clear" w:color="auto" w:fill="FFFFFF"/>
          <w:lang w:eastAsia="en-AU"/>
        </w:rPr>
        <w:t xml:space="preserve">affordability </w:t>
      </w:r>
      <w:r w:rsidR="003949F6">
        <w:rPr>
          <w:rFonts w:ascii="Arial" w:hAnsi="Arial" w:cs="Arial"/>
          <w:color w:val="000000"/>
          <w:shd w:val="clear" w:color="auto" w:fill="FFFFFF"/>
          <w:lang w:eastAsia="en-AU"/>
        </w:rPr>
        <w:t>of the dwellings</w:t>
      </w:r>
      <w:r w:rsidR="00B568F8">
        <w:rPr>
          <w:rFonts w:ascii="Arial" w:hAnsi="Arial" w:cs="Arial"/>
          <w:color w:val="000000"/>
          <w:shd w:val="clear" w:color="auto" w:fill="FFFFFF"/>
          <w:lang w:eastAsia="en-AU"/>
        </w:rPr>
        <w:t>, the adverse impacts on surrounding residential amenity,</w:t>
      </w:r>
      <w:r w:rsidR="003949F6">
        <w:rPr>
          <w:rFonts w:ascii="Arial" w:hAnsi="Arial" w:cs="Arial"/>
          <w:color w:val="000000"/>
          <w:shd w:val="clear" w:color="auto" w:fill="FFFFFF"/>
          <w:lang w:eastAsia="en-AU"/>
        </w:rPr>
        <w:t xml:space="preserve"> </w:t>
      </w:r>
      <w:r w:rsidR="007A091E">
        <w:rPr>
          <w:rFonts w:ascii="Arial" w:hAnsi="Arial" w:cs="Arial"/>
          <w:color w:val="000000"/>
          <w:shd w:val="clear" w:color="auto" w:fill="FFFFFF"/>
          <w:lang w:eastAsia="en-AU"/>
        </w:rPr>
        <w:t xml:space="preserve">and the low level of community consultation that was carried out. </w:t>
      </w:r>
    </w:p>
    <w:p w14:paraId="77CD5301" w14:textId="77777777" w:rsidR="00B568F8" w:rsidRDefault="00B568F8" w:rsidP="007A091E">
      <w:pPr>
        <w:spacing w:after="0" w:line="240" w:lineRule="auto"/>
        <w:jc w:val="both"/>
        <w:rPr>
          <w:rFonts w:ascii="Arial" w:hAnsi="Arial" w:cs="Arial"/>
          <w:color w:val="000000"/>
          <w:shd w:val="clear" w:color="auto" w:fill="FFFFFF"/>
          <w:lang w:eastAsia="en-AU"/>
        </w:rPr>
      </w:pPr>
    </w:p>
    <w:p w14:paraId="34131D9A" w14:textId="49CB42A6" w:rsidR="007A091E" w:rsidRDefault="007A091E" w:rsidP="007A091E">
      <w:pPr>
        <w:spacing w:after="0" w:line="240" w:lineRule="auto"/>
        <w:jc w:val="both"/>
        <w:rPr>
          <w:rFonts w:ascii="Arial" w:hAnsi="Arial" w:cs="Arial"/>
          <w:shd w:val="clear" w:color="auto" w:fill="FFFFFF"/>
          <w:lang w:eastAsia="en-AU"/>
        </w:rPr>
      </w:pPr>
      <w:r>
        <w:rPr>
          <w:rFonts w:ascii="Arial" w:hAnsi="Arial" w:cs="Arial"/>
          <w:color w:val="000000"/>
          <w:shd w:val="clear" w:color="auto" w:fill="FFFFFF"/>
          <w:lang w:eastAsia="en-AU"/>
        </w:rPr>
        <w:t xml:space="preserve">An addendum to the SIA was provided which was based on </w:t>
      </w:r>
      <w:r w:rsidR="00D85D45">
        <w:rPr>
          <w:rFonts w:ascii="Arial" w:hAnsi="Arial" w:cs="Arial"/>
          <w:color w:val="000000"/>
          <w:shd w:val="clear" w:color="auto" w:fill="FFFFFF"/>
          <w:lang w:eastAsia="en-AU"/>
        </w:rPr>
        <w:t xml:space="preserve">more comprehensive </w:t>
      </w:r>
      <w:r>
        <w:rPr>
          <w:rFonts w:ascii="Arial" w:hAnsi="Arial" w:cs="Arial"/>
          <w:color w:val="000000"/>
          <w:shd w:val="clear" w:color="auto" w:fill="FFFFFF"/>
          <w:lang w:eastAsia="en-AU"/>
        </w:rPr>
        <w:t>community consultation and considered the issues raised</w:t>
      </w:r>
      <w:r w:rsidR="3DF81CD2">
        <w:rPr>
          <w:rFonts w:ascii="Arial" w:hAnsi="Arial" w:cs="Arial"/>
          <w:color w:val="000000"/>
          <w:shd w:val="clear" w:color="auto" w:fill="FFFFFF"/>
          <w:lang w:eastAsia="en-AU"/>
        </w:rPr>
        <w:t xml:space="preserve"> by council in more detail</w:t>
      </w:r>
      <w:r>
        <w:rPr>
          <w:rFonts w:ascii="Arial" w:hAnsi="Arial" w:cs="Arial"/>
          <w:color w:val="000000"/>
          <w:shd w:val="clear" w:color="auto" w:fill="FFFFFF"/>
          <w:lang w:eastAsia="en-AU"/>
        </w:rPr>
        <w:t>.</w:t>
      </w:r>
      <w:r w:rsidR="00824B73" w:rsidRPr="00824B73">
        <w:rPr>
          <w:rFonts w:ascii="Arial" w:hAnsi="Arial" w:cs="Arial"/>
          <w:shd w:val="clear" w:color="auto" w:fill="FFFFFF"/>
          <w:lang w:eastAsia="en-AU"/>
        </w:rPr>
        <w:t xml:space="preserve"> </w:t>
      </w:r>
      <w:r w:rsidR="00BF72D4">
        <w:rPr>
          <w:rFonts w:ascii="Arial" w:hAnsi="Arial" w:cs="Arial"/>
          <w:shd w:val="clear" w:color="auto" w:fill="FFFFFF"/>
          <w:lang w:eastAsia="en-AU"/>
        </w:rPr>
        <w:t>The consultation activities included:</w:t>
      </w:r>
    </w:p>
    <w:p w14:paraId="6A198F63" w14:textId="1AAB3D5F" w:rsidR="17E7AC6D" w:rsidRDefault="17E7AC6D" w:rsidP="17E7AC6D">
      <w:pPr>
        <w:spacing w:after="0" w:line="240" w:lineRule="auto"/>
        <w:jc w:val="both"/>
        <w:rPr>
          <w:rFonts w:ascii="Arial" w:hAnsi="Arial" w:cs="Arial"/>
          <w:lang w:eastAsia="en-AU"/>
        </w:rPr>
      </w:pPr>
    </w:p>
    <w:p w14:paraId="6DD30851" w14:textId="15C8AFF3" w:rsidR="00BF72D4" w:rsidRPr="00BF72D4" w:rsidRDefault="00BF72D4" w:rsidP="00BF72D4">
      <w:pPr>
        <w:spacing w:after="0" w:line="240" w:lineRule="auto"/>
        <w:ind w:left="567"/>
        <w:jc w:val="both"/>
        <w:rPr>
          <w:rFonts w:ascii="Arial" w:hAnsi="Arial" w:cs="Arial"/>
          <w:color w:val="000000"/>
          <w:shd w:val="clear" w:color="auto" w:fill="FFFFFF"/>
          <w:lang w:eastAsia="en-AU"/>
        </w:rPr>
      </w:pPr>
      <w:r w:rsidRPr="00BF72D4">
        <w:rPr>
          <w:rFonts w:ascii="Arial" w:hAnsi="Arial" w:cs="Arial"/>
          <w:color w:val="000000"/>
          <w:shd w:val="clear" w:color="auto" w:fill="FFFFFF"/>
          <w:lang w:eastAsia="en-AU"/>
        </w:rPr>
        <w:t>• proponent-led one-on-one stakeholder and resident meetings</w:t>
      </w:r>
    </w:p>
    <w:p w14:paraId="53F30974" w14:textId="4F12C85B" w:rsidR="00BF72D4" w:rsidRPr="00BF72D4" w:rsidRDefault="00BF72D4" w:rsidP="00BF72D4">
      <w:pPr>
        <w:spacing w:after="0" w:line="240" w:lineRule="auto"/>
        <w:ind w:left="567"/>
        <w:jc w:val="both"/>
        <w:rPr>
          <w:rFonts w:ascii="Arial" w:hAnsi="Arial" w:cs="Arial"/>
          <w:color w:val="000000"/>
          <w:shd w:val="clear" w:color="auto" w:fill="FFFFFF"/>
          <w:lang w:eastAsia="en-AU"/>
        </w:rPr>
      </w:pPr>
      <w:r w:rsidRPr="00BF72D4">
        <w:rPr>
          <w:rFonts w:ascii="Arial" w:hAnsi="Arial" w:cs="Arial"/>
          <w:color w:val="000000"/>
          <w:shd w:val="clear" w:color="auto" w:fill="FFFFFF"/>
          <w:lang w:eastAsia="en-AU"/>
        </w:rPr>
        <w:t>• project email address for enquiries and feedback</w:t>
      </w:r>
    </w:p>
    <w:p w14:paraId="2DBE9510" w14:textId="1E9D250D" w:rsidR="00BF72D4" w:rsidRPr="00BF72D4" w:rsidRDefault="00BF72D4" w:rsidP="00BF72D4">
      <w:pPr>
        <w:spacing w:after="0" w:line="240" w:lineRule="auto"/>
        <w:ind w:left="567"/>
        <w:jc w:val="both"/>
        <w:rPr>
          <w:rFonts w:ascii="Arial" w:hAnsi="Arial" w:cs="Arial"/>
          <w:color w:val="000000"/>
          <w:shd w:val="clear" w:color="auto" w:fill="FFFFFF"/>
          <w:lang w:eastAsia="en-AU"/>
        </w:rPr>
      </w:pPr>
      <w:r w:rsidRPr="00BF72D4">
        <w:rPr>
          <w:rFonts w:ascii="Arial" w:hAnsi="Arial" w:cs="Arial"/>
          <w:color w:val="000000"/>
          <w:shd w:val="clear" w:color="auto" w:fill="FFFFFF"/>
          <w:lang w:eastAsia="en-AU"/>
        </w:rPr>
        <w:t>• letterbox drops to nearby residents</w:t>
      </w:r>
    </w:p>
    <w:p w14:paraId="03694C33" w14:textId="0DA31CF9" w:rsidR="00BF72D4" w:rsidRPr="00BF72D4" w:rsidRDefault="00BF72D4" w:rsidP="00BF72D4">
      <w:pPr>
        <w:spacing w:after="0" w:line="240" w:lineRule="auto"/>
        <w:ind w:left="567"/>
        <w:jc w:val="both"/>
        <w:rPr>
          <w:rFonts w:ascii="Arial" w:hAnsi="Arial" w:cs="Arial"/>
          <w:color w:val="000000"/>
          <w:shd w:val="clear" w:color="auto" w:fill="FFFFFF"/>
          <w:lang w:eastAsia="en-AU"/>
        </w:rPr>
      </w:pPr>
      <w:r w:rsidRPr="00BF72D4">
        <w:rPr>
          <w:rFonts w:ascii="Arial" w:hAnsi="Arial" w:cs="Arial"/>
          <w:color w:val="000000"/>
          <w:shd w:val="clear" w:color="auto" w:fill="FFFFFF"/>
          <w:lang w:eastAsia="en-AU"/>
        </w:rPr>
        <w:t>• meetings and correspondence with Council and JRPP</w:t>
      </w:r>
    </w:p>
    <w:p w14:paraId="799CFBA5" w14:textId="459B273E" w:rsidR="00BF72D4" w:rsidRPr="00BF72D4" w:rsidRDefault="00BF72D4" w:rsidP="00BF72D4">
      <w:pPr>
        <w:spacing w:after="0" w:line="240" w:lineRule="auto"/>
        <w:ind w:left="567"/>
        <w:jc w:val="both"/>
        <w:rPr>
          <w:rFonts w:ascii="Arial" w:hAnsi="Arial" w:cs="Arial"/>
          <w:color w:val="000000"/>
          <w:shd w:val="clear" w:color="auto" w:fill="FFFFFF"/>
          <w:lang w:eastAsia="en-AU"/>
        </w:rPr>
      </w:pPr>
      <w:r w:rsidRPr="00BF72D4">
        <w:rPr>
          <w:rFonts w:ascii="Arial" w:hAnsi="Arial" w:cs="Arial"/>
          <w:color w:val="000000"/>
          <w:shd w:val="clear" w:color="auto" w:fill="FFFFFF"/>
          <w:lang w:eastAsia="en-AU"/>
        </w:rPr>
        <w:t>• meetings and correspondence with key stakeholders</w:t>
      </w:r>
    </w:p>
    <w:p w14:paraId="166ECED9" w14:textId="6C3D447F" w:rsidR="00BF72D4" w:rsidRPr="00BF72D4" w:rsidRDefault="00BF72D4" w:rsidP="00BF72D4">
      <w:pPr>
        <w:spacing w:after="0" w:line="240" w:lineRule="auto"/>
        <w:ind w:left="567"/>
        <w:jc w:val="both"/>
        <w:rPr>
          <w:rFonts w:ascii="Arial" w:hAnsi="Arial" w:cs="Arial"/>
          <w:color w:val="000000"/>
          <w:shd w:val="clear" w:color="auto" w:fill="FFFFFF"/>
          <w:lang w:eastAsia="en-AU"/>
        </w:rPr>
      </w:pPr>
      <w:r w:rsidRPr="00BF72D4">
        <w:rPr>
          <w:rFonts w:ascii="Arial" w:hAnsi="Arial" w:cs="Arial"/>
          <w:color w:val="000000"/>
          <w:shd w:val="clear" w:color="auto" w:fill="FFFFFF"/>
          <w:lang w:eastAsia="en-AU"/>
        </w:rPr>
        <w:t>• mailout of information and invitation to get in touch and complete survey</w:t>
      </w:r>
    </w:p>
    <w:p w14:paraId="34020F82" w14:textId="0579A737" w:rsidR="00BF72D4" w:rsidRPr="00BF72D4" w:rsidRDefault="00BF72D4" w:rsidP="00BF72D4">
      <w:pPr>
        <w:spacing w:after="0" w:line="240" w:lineRule="auto"/>
        <w:ind w:left="567"/>
        <w:jc w:val="both"/>
        <w:rPr>
          <w:rFonts w:ascii="Arial" w:hAnsi="Arial" w:cs="Arial"/>
          <w:color w:val="000000"/>
          <w:shd w:val="clear" w:color="auto" w:fill="FFFFFF"/>
          <w:lang w:eastAsia="en-AU"/>
        </w:rPr>
      </w:pPr>
      <w:r w:rsidRPr="00BF72D4">
        <w:rPr>
          <w:rFonts w:ascii="Arial" w:hAnsi="Arial" w:cs="Arial"/>
          <w:color w:val="000000"/>
          <w:shd w:val="clear" w:color="auto" w:fill="FFFFFF"/>
          <w:lang w:eastAsia="en-AU"/>
        </w:rPr>
        <w:t>• online information sessions</w:t>
      </w:r>
    </w:p>
    <w:p w14:paraId="4E19BC4D" w14:textId="357C594D" w:rsidR="00BF72D4" w:rsidRPr="00BF72D4" w:rsidRDefault="00BF72D4" w:rsidP="00BF72D4">
      <w:pPr>
        <w:spacing w:after="0" w:line="240" w:lineRule="auto"/>
        <w:ind w:left="567"/>
        <w:jc w:val="both"/>
        <w:rPr>
          <w:rFonts w:ascii="Arial" w:hAnsi="Arial" w:cs="Arial"/>
          <w:color w:val="000000"/>
          <w:shd w:val="clear" w:color="auto" w:fill="FFFFFF"/>
          <w:lang w:eastAsia="en-AU"/>
        </w:rPr>
      </w:pPr>
      <w:r w:rsidRPr="00BF72D4">
        <w:rPr>
          <w:rFonts w:ascii="Arial" w:hAnsi="Arial" w:cs="Arial"/>
          <w:color w:val="000000"/>
          <w:shd w:val="clear" w:color="auto" w:fill="FFFFFF"/>
          <w:lang w:eastAsia="en-AU"/>
        </w:rPr>
        <w:t>• drop-in sessions</w:t>
      </w:r>
    </w:p>
    <w:p w14:paraId="5C63700A" w14:textId="494D2DFD" w:rsidR="007A091E" w:rsidRDefault="00BF72D4" w:rsidP="00BD2B2A">
      <w:pPr>
        <w:spacing w:after="0" w:line="240" w:lineRule="auto"/>
        <w:ind w:left="567"/>
        <w:jc w:val="both"/>
        <w:rPr>
          <w:rFonts w:ascii="Arial" w:hAnsi="Arial" w:cs="Arial"/>
          <w:color w:val="000000"/>
          <w:shd w:val="clear" w:color="auto" w:fill="FFFFFF"/>
          <w:lang w:eastAsia="en-AU"/>
        </w:rPr>
      </w:pPr>
      <w:r w:rsidRPr="00BF72D4">
        <w:rPr>
          <w:rFonts w:ascii="Arial" w:hAnsi="Arial" w:cs="Arial"/>
          <w:color w:val="000000"/>
          <w:shd w:val="clear" w:color="auto" w:fill="FFFFFF"/>
          <w:lang w:eastAsia="en-AU"/>
        </w:rPr>
        <w:t>• digital feedback collected through a consultation platform (Social Pinpoint).</w:t>
      </w:r>
      <w:r w:rsidRPr="00BF72D4">
        <w:rPr>
          <w:rFonts w:ascii="Arial" w:hAnsi="Arial" w:cs="Arial"/>
          <w:color w:val="000000"/>
          <w:shd w:val="clear" w:color="auto" w:fill="FFFFFF"/>
          <w:lang w:eastAsia="en-AU"/>
        </w:rPr>
        <w:cr/>
      </w:r>
    </w:p>
    <w:p w14:paraId="6DCE1A54" w14:textId="12150817" w:rsidR="007A091E" w:rsidRDefault="007A091E" w:rsidP="007A091E">
      <w:pPr>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Uniting provided a comprehensive response to the concerns raised including details for meetings held with existing residents and the various options available for the existing residents</w:t>
      </w:r>
      <w:r w:rsidR="79E9A20D">
        <w:rPr>
          <w:rFonts w:ascii="Arial" w:hAnsi="Arial" w:cs="Arial"/>
          <w:color w:val="000000"/>
          <w:shd w:val="clear" w:color="auto" w:fill="FFFFFF"/>
          <w:lang w:eastAsia="en-AU"/>
        </w:rPr>
        <w:t>,</w:t>
      </w:r>
      <w:r>
        <w:rPr>
          <w:rFonts w:ascii="Arial" w:hAnsi="Arial" w:cs="Arial"/>
          <w:color w:val="000000"/>
          <w:shd w:val="clear" w:color="auto" w:fill="FFFFFF"/>
          <w:lang w:eastAsia="en-AU"/>
        </w:rPr>
        <w:t xml:space="preserve"> to ensure they remain with suitable accommodation to suit their needs</w:t>
      </w:r>
      <w:r w:rsidR="00D85D45">
        <w:rPr>
          <w:rFonts w:ascii="Arial" w:hAnsi="Arial" w:cs="Arial"/>
          <w:color w:val="000000"/>
          <w:shd w:val="clear" w:color="auto" w:fill="FFFFFF"/>
          <w:lang w:eastAsia="en-AU"/>
        </w:rPr>
        <w:t xml:space="preserve"> including transitional and alternative arrangements during construction and following completion</w:t>
      </w:r>
      <w:r>
        <w:rPr>
          <w:rFonts w:ascii="Arial" w:hAnsi="Arial" w:cs="Arial"/>
          <w:color w:val="000000"/>
          <w:shd w:val="clear" w:color="auto" w:fill="FFFFFF"/>
          <w:lang w:eastAsia="en-AU"/>
        </w:rPr>
        <w:t xml:space="preserve">. </w:t>
      </w:r>
    </w:p>
    <w:p w14:paraId="71CAFEAF" w14:textId="139960D6" w:rsidR="00D85D45" w:rsidRDefault="00D85D45" w:rsidP="007A091E">
      <w:pPr>
        <w:spacing w:after="0" w:line="240" w:lineRule="auto"/>
        <w:jc w:val="both"/>
        <w:rPr>
          <w:rFonts w:ascii="Arial" w:hAnsi="Arial" w:cs="Arial"/>
          <w:color w:val="000000"/>
          <w:shd w:val="clear" w:color="auto" w:fill="FFFFFF"/>
          <w:lang w:eastAsia="en-AU"/>
        </w:rPr>
      </w:pPr>
    </w:p>
    <w:p w14:paraId="7E249C86" w14:textId="0B160BB3" w:rsidR="00D85D45" w:rsidRPr="00D85D45" w:rsidRDefault="00D85D45" w:rsidP="17E7AC6D">
      <w:pPr>
        <w:spacing w:after="0" w:line="240" w:lineRule="auto"/>
        <w:jc w:val="both"/>
        <w:rPr>
          <w:rFonts w:ascii="Arial" w:hAnsi="Arial" w:cs="Arial"/>
          <w:i/>
          <w:iCs/>
          <w:color w:val="000000"/>
          <w:shd w:val="clear" w:color="auto" w:fill="FFFFFF"/>
          <w:lang w:eastAsia="en-AU"/>
        </w:rPr>
      </w:pPr>
      <w:r>
        <w:rPr>
          <w:rFonts w:ascii="Arial" w:hAnsi="Arial" w:cs="Arial"/>
          <w:color w:val="000000"/>
          <w:shd w:val="clear" w:color="auto" w:fill="FFFFFF"/>
          <w:lang w:eastAsia="en-AU"/>
        </w:rPr>
        <w:t xml:space="preserve">Uniting have advised that the </w:t>
      </w:r>
      <w:r w:rsidR="758A097E">
        <w:rPr>
          <w:rFonts w:ascii="Arial" w:hAnsi="Arial" w:cs="Arial"/>
          <w:color w:val="000000"/>
          <w:shd w:val="clear" w:color="auto" w:fill="FFFFFF"/>
          <w:lang w:eastAsia="en-AU"/>
        </w:rPr>
        <w:t>“</w:t>
      </w:r>
      <w:r w:rsidRPr="17E7AC6D">
        <w:rPr>
          <w:rFonts w:ascii="Arial" w:hAnsi="Arial" w:cs="Arial"/>
          <w:i/>
          <w:iCs/>
          <w:color w:val="000000"/>
          <w:shd w:val="clear" w:color="auto" w:fill="FFFFFF"/>
          <w:lang w:eastAsia="en-AU"/>
        </w:rPr>
        <w:t>redevelopment of the site has been pursued due to the ageing nature of the existing facilities and so that the new facilities could more appropriately deliver services sought by residents</w:t>
      </w:r>
      <w:r w:rsidRPr="00D85D45">
        <w:rPr>
          <w:rFonts w:ascii="Arial" w:hAnsi="Arial" w:cs="Arial"/>
          <w:color w:val="000000"/>
          <w:shd w:val="clear" w:color="auto" w:fill="FFFFFF"/>
          <w:lang w:eastAsia="en-AU"/>
        </w:rPr>
        <w:t>.</w:t>
      </w:r>
      <w:r w:rsidRPr="00D85D45">
        <w:t xml:space="preserve"> </w:t>
      </w:r>
      <w:r w:rsidRPr="17E7AC6D">
        <w:rPr>
          <w:rFonts w:ascii="Arial" w:hAnsi="Arial" w:cs="Arial"/>
          <w:i/>
          <w:iCs/>
          <w:color w:val="000000"/>
          <w:shd w:val="clear" w:color="auto" w:fill="FFFFFF"/>
          <w:lang w:eastAsia="en-AU"/>
        </w:rPr>
        <w:t>The limited supply of contemporary seniors' accommodation and aged care in the area is a large driver for intensification and better utilisation of this significant land asset.</w:t>
      </w:r>
      <w:r w:rsidR="35170289" w:rsidRPr="17E7AC6D">
        <w:rPr>
          <w:rFonts w:ascii="Arial" w:hAnsi="Arial" w:cs="Arial"/>
          <w:i/>
          <w:iCs/>
          <w:color w:val="000000"/>
          <w:shd w:val="clear" w:color="auto" w:fill="FFFFFF"/>
          <w:lang w:eastAsia="en-AU"/>
        </w:rPr>
        <w:t>”</w:t>
      </w:r>
    </w:p>
    <w:p w14:paraId="4F7089F0" w14:textId="0C45412F" w:rsidR="007A091E" w:rsidRDefault="007A091E" w:rsidP="00D67C69">
      <w:pPr>
        <w:spacing w:after="0" w:line="240" w:lineRule="auto"/>
        <w:jc w:val="both"/>
        <w:rPr>
          <w:rFonts w:ascii="Arial" w:hAnsi="Arial" w:cs="Arial"/>
          <w:color w:val="000000"/>
          <w:shd w:val="clear" w:color="auto" w:fill="FFFFFF"/>
          <w:lang w:eastAsia="en-AU"/>
        </w:rPr>
      </w:pPr>
    </w:p>
    <w:p w14:paraId="7A2EAF1C" w14:textId="402192F0" w:rsidR="007A091E" w:rsidRDefault="007A091E" w:rsidP="002E7775">
      <w:pPr>
        <w:spacing w:after="0" w:line="240" w:lineRule="auto"/>
        <w:jc w:val="both"/>
        <w:rPr>
          <w:rFonts w:ascii="Arial" w:hAnsi="Arial" w:cs="Arial"/>
          <w:shd w:val="clear" w:color="auto" w:fill="FFFFFF"/>
          <w:lang w:eastAsia="en-AU"/>
        </w:rPr>
      </w:pPr>
      <w:r w:rsidRPr="002E7775">
        <w:rPr>
          <w:rFonts w:ascii="Arial" w:hAnsi="Arial" w:cs="Arial"/>
          <w:shd w:val="clear" w:color="auto" w:fill="FFFFFF"/>
          <w:lang w:eastAsia="en-AU"/>
        </w:rPr>
        <w:t>The</w:t>
      </w:r>
      <w:r w:rsidR="7A45EB7E" w:rsidRPr="002E7775">
        <w:rPr>
          <w:rFonts w:ascii="Arial" w:hAnsi="Arial" w:cs="Arial"/>
          <w:shd w:val="clear" w:color="auto" w:fill="FFFFFF"/>
          <w:lang w:eastAsia="en-AU"/>
        </w:rPr>
        <w:t xml:space="preserve"> SIA and addendum </w:t>
      </w:r>
      <w:r w:rsidR="00073268" w:rsidRPr="002E7775">
        <w:rPr>
          <w:rFonts w:ascii="Arial" w:hAnsi="Arial" w:cs="Arial"/>
          <w:shd w:val="clear" w:color="auto" w:fill="FFFFFF"/>
          <w:lang w:eastAsia="en-AU"/>
        </w:rPr>
        <w:t xml:space="preserve">identified </w:t>
      </w:r>
      <w:proofErr w:type="gramStart"/>
      <w:r w:rsidR="00073268" w:rsidRPr="002E7775">
        <w:rPr>
          <w:rFonts w:ascii="Arial" w:hAnsi="Arial" w:cs="Arial"/>
          <w:shd w:val="clear" w:color="auto" w:fill="FFFFFF"/>
          <w:lang w:eastAsia="en-AU"/>
        </w:rPr>
        <w:t>a</w:t>
      </w:r>
      <w:r w:rsidRPr="002E7775">
        <w:rPr>
          <w:rFonts w:ascii="Arial" w:hAnsi="Arial" w:cs="Arial"/>
          <w:shd w:val="clear" w:color="auto" w:fill="FFFFFF"/>
          <w:lang w:eastAsia="en-AU"/>
        </w:rPr>
        <w:t xml:space="preserve"> number of</w:t>
      </w:r>
      <w:proofErr w:type="gramEnd"/>
      <w:r w:rsidRPr="002E7775">
        <w:rPr>
          <w:rFonts w:ascii="Arial" w:hAnsi="Arial" w:cs="Arial"/>
          <w:shd w:val="clear" w:color="auto" w:fill="FFFFFF"/>
          <w:lang w:eastAsia="en-AU"/>
        </w:rPr>
        <w:t xml:space="preserve"> </w:t>
      </w:r>
      <w:r w:rsidR="002E7775" w:rsidRPr="002E7775">
        <w:rPr>
          <w:rFonts w:ascii="Arial" w:hAnsi="Arial" w:cs="Arial"/>
          <w:shd w:val="clear" w:color="auto" w:fill="FFFFFF"/>
          <w:lang w:eastAsia="en-AU"/>
        </w:rPr>
        <w:t xml:space="preserve">direct </w:t>
      </w:r>
      <w:r w:rsidRPr="002E7775">
        <w:rPr>
          <w:rFonts w:ascii="Arial" w:hAnsi="Arial" w:cs="Arial"/>
          <w:shd w:val="clear" w:color="auto" w:fill="FFFFFF"/>
          <w:lang w:eastAsia="en-AU"/>
        </w:rPr>
        <w:t xml:space="preserve">social benefits </w:t>
      </w:r>
      <w:r w:rsidR="6A4B86DC" w:rsidRPr="002E7775">
        <w:rPr>
          <w:rFonts w:ascii="Arial" w:hAnsi="Arial" w:cs="Arial"/>
          <w:shd w:val="clear" w:color="auto" w:fill="FFFFFF"/>
          <w:lang w:eastAsia="en-AU"/>
        </w:rPr>
        <w:t>associated with</w:t>
      </w:r>
      <w:r w:rsidR="002E7775" w:rsidRPr="002E7775">
        <w:rPr>
          <w:rFonts w:ascii="Arial" w:hAnsi="Arial" w:cs="Arial"/>
          <w:shd w:val="clear" w:color="auto" w:fill="FFFFFF"/>
          <w:lang w:eastAsia="en-AU"/>
        </w:rPr>
        <w:t xml:space="preserve"> the development </w:t>
      </w:r>
      <w:r w:rsidR="33762C82" w:rsidRPr="002E7775">
        <w:rPr>
          <w:rFonts w:ascii="Arial" w:hAnsi="Arial" w:cs="Arial"/>
          <w:shd w:val="clear" w:color="auto" w:fill="FFFFFF"/>
          <w:lang w:eastAsia="en-AU"/>
        </w:rPr>
        <w:t>as being</w:t>
      </w:r>
      <w:r w:rsidRPr="002E7775">
        <w:rPr>
          <w:rFonts w:ascii="Arial" w:hAnsi="Arial" w:cs="Arial"/>
          <w:shd w:val="clear" w:color="auto" w:fill="FFFFFF"/>
          <w:lang w:eastAsia="en-AU"/>
        </w:rPr>
        <w:t>:</w:t>
      </w:r>
    </w:p>
    <w:p w14:paraId="787FB82A" w14:textId="77777777" w:rsidR="00B568F8" w:rsidRPr="002E7775" w:rsidRDefault="00B568F8" w:rsidP="002E7775">
      <w:pPr>
        <w:spacing w:after="0" w:line="240" w:lineRule="auto"/>
        <w:jc w:val="both"/>
        <w:rPr>
          <w:rFonts w:ascii="Arial" w:hAnsi="Arial" w:cs="Arial"/>
          <w:shd w:val="clear" w:color="auto" w:fill="FFFFFF"/>
          <w:lang w:eastAsia="en-AU"/>
        </w:rPr>
      </w:pPr>
    </w:p>
    <w:p w14:paraId="6C00B244" w14:textId="65013C50" w:rsidR="007A091E" w:rsidRPr="009C5CB2" w:rsidRDefault="009C5CB2" w:rsidP="009566D3">
      <w:pPr>
        <w:pStyle w:val="ListParagraph"/>
        <w:numPr>
          <w:ilvl w:val="0"/>
          <w:numId w:val="5"/>
        </w:numPr>
        <w:rPr>
          <w:rFonts w:ascii="Arial" w:hAnsi="Arial" w:cs="Arial"/>
        </w:rPr>
      </w:pPr>
      <w:r w:rsidRPr="009C5CB2">
        <w:rPr>
          <w:rFonts w:ascii="Arial" w:hAnsi="Arial" w:cs="Arial"/>
        </w:rPr>
        <w:t>Provision of a</w:t>
      </w:r>
      <w:r w:rsidR="007A091E" w:rsidRPr="009C5CB2">
        <w:rPr>
          <w:rFonts w:ascii="Arial" w:hAnsi="Arial" w:cs="Arial"/>
        </w:rPr>
        <w:t xml:space="preserve">dditional seniors housing and care for Bateau Bay and the broader Central Coast region, to meet the increasing demand for such housing and services by an ageing population. </w:t>
      </w:r>
    </w:p>
    <w:p w14:paraId="71C3C686" w14:textId="073675E2" w:rsidR="007A091E" w:rsidRPr="009C5CB2" w:rsidRDefault="007A091E" w:rsidP="009566D3">
      <w:pPr>
        <w:pStyle w:val="ListParagraph"/>
        <w:numPr>
          <w:ilvl w:val="0"/>
          <w:numId w:val="5"/>
        </w:numPr>
        <w:rPr>
          <w:rFonts w:ascii="Arial" w:hAnsi="Arial" w:cs="Arial"/>
        </w:rPr>
      </w:pPr>
      <w:r w:rsidRPr="009C5CB2">
        <w:rPr>
          <w:rFonts w:ascii="Arial" w:hAnsi="Arial" w:cs="Arial"/>
        </w:rPr>
        <w:t xml:space="preserve">Replacement of </w:t>
      </w:r>
      <w:r w:rsidR="009C5CB2" w:rsidRPr="009C5CB2">
        <w:rPr>
          <w:rFonts w:ascii="Arial" w:hAnsi="Arial" w:cs="Arial"/>
        </w:rPr>
        <w:t>the existing</w:t>
      </w:r>
      <w:r w:rsidRPr="009C5CB2">
        <w:rPr>
          <w:rFonts w:ascii="Arial" w:hAnsi="Arial" w:cs="Arial"/>
        </w:rPr>
        <w:t xml:space="preserve"> ageing facility with a contemporary facility to deliver a better environment for care. </w:t>
      </w:r>
    </w:p>
    <w:p w14:paraId="6E4BE78B" w14:textId="5F58BD2C" w:rsidR="009C5CB2" w:rsidRPr="009C5CB2" w:rsidRDefault="009C5CB2" w:rsidP="009566D3">
      <w:pPr>
        <w:pStyle w:val="ListParagraph"/>
        <w:numPr>
          <w:ilvl w:val="0"/>
          <w:numId w:val="5"/>
        </w:numPr>
        <w:rPr>
          <w:rFonts w:ascii="Arial" w:hAnsi="Arial" w:cs="Arial"/>
        </w:rPr>
      </w:pPr>
      <w:r w:rsidRPr="009C5CB2">
        <w:rPr>
          <w:rFonts w:ascii="Arial" w:hAnsi="Arial" w:cs="Arial"/>
        </w:rPr>
        <w:t xml:space="preserve">The proposed design provides the benefits of co-located ILU’s and a RACF. This provides the option of aging in place and having loved ones in </w:t>
      </w:r>
      <w:proofErr w:type="gramStart"/>
      <w:r w:rsidRPr="009C5CB2">
        <w:rPr>
          <w:rFonts w:ascii="Arial" w:hAnsi="Arial" w:cs="Arial"/>
        </w:rPr>
        <w:t>close proximity</w:t>
      </w:r>
      <w:proofErr w:type="gramEnd"/>
      <w:r w:rsidRPr="009C5CB2">
        <w:rPr>
          <w:rFonts w:ascii="Arial" w:hAnsi="Arial" w:cs="Arial"/>
        </w:rPr>
        <w:t xml:space="preserve"> should their needs change.</w:t>
      </w:r>
    </w:p>
    <w:p w14:paraId="15E1A70A" w14:textId="7703F07F" w:rsidR="009C5CB2" w:rsidRPr="00BF72D4" w:rsidRDefault="00BF72D4" w:rsidP="009566D3">
      <w:pPr>
        <w:pStyle w:val="ListParagraph"/>
        <w:numPr>
          <w:ilvl w:val="0"/>
          <w:numId w:val="5"/>
        </w:numPr>
        <w:rPr>
          <w:rFonts w:ascii="Arial" w:hAnsi="Arial" w:cs="Arial"/>
        </w:rPr>
      </w:pPr>
      <w:r w:rsidRPr="00BF72D4">
        <w:rPr>
          <w:rFonts w:ascii="Arial" w:hAnsi="Arial" w:cs="Arial"/>
        </w:rPr>
        <w:t xml:space="preserve">Provision of both passive and active recreational facilities have been incorporated, including a children’s playground, a discovery garden, alfresco dining &amp; BBQ facilities, shade structures, chess board, bouche court and village green (central lawn area). A circuit (fitness) path and community gardens, as well as a small pocket park between buildings 5 &amp; 6, have also been included as common open space areas for the site. </w:t>
      </w:r>
      <w:r w:rsidR="009C5CB2" w:rsidRPr="00BF72D4">
        <w:rPr>
          <w:rFonts w:ascii="Arial" w:hAnsi="Arial" w:cs="Arial"/>
        </w:rPr>
        <w:t>Benefits for residents within the wider Bateau Bay area, who will be able to use the central village green and additional amenities within the site.</w:t>
      </w:r>
    </w:p>
    <w:p w14:paraId="7EA3EB33" w14:textId="4CABDADF" w:rsidR="007A091E" w:rsidRPr="009C5CB2" w:rsidRDefault="00BF72D4" w:rsidP="009566D3">
      <w:pPr>
        <w:pStyle w:val="ListParagraph"/>
        <w:numPr>
          <w:ilvl w:val="0"/>
          <w:numId w:val="5"/>
        </w:numPr>
        <w:rPr>
          <w:rFonts w:ascii="Arial" w:hAnsi="Arial" w:cs="Arial"/>
        </w:rPr>
      </w:pPr>
      <w:r>
        <w:rPr>
          <w:rFonts w:ascii="Arial" w:hAnsi="Arial" w:cs="Arial"/>
        </w:rPr>
        <w:t>Despite the loss of 20% yield, continued p</w:t>
      </w:r>
      <w:r w:rsidR="007A091E" w:rsidRPr="009C5CB2">
        <w:rPr>
          <w:rFonts w:ascii="Arial" w:hAnsi="Arial" w:cs="Arial"/>
        </w:rPr>
        <w:t xml:space="preserve">rovision of 23 affordable housing ILUs on the site, exceeding the minimum 10% requirement set out in the Seniors SEPP (now 12% versus 10% in the prior scheme). </w:t>
      </w:r>
    </w:p>
    <w:p w14:paraId="718312B6" w14:textId="70FEA8C5" w:rsidR="007A091E" w:rsidRPr="009C5CB2" w:rsidRDefault="007A091E" w:rsidP="009566D3">
      <w:pPr>
        <w:pStyle w:val="ListParagraph"/>
        <w:numPr>
          <w:ilvl w:val="0"/>
          <w:numId w:val="5"/>
        </w:numPr>
        <w:rPr>
          <w:rFonts w:ascii="Arial" w:hAnsi="Arial" w:cs="Arial"/>
        </w:rPr>
      </w:pPr>
      <w:r w:rsidRPr="009C5CB2">
        <w:rPr>
          <w:rFonts w:ascii="Arial" w:hAnsi="Arial" w:cs="Arial"/>
        </w:rPr>
        <w:t xml:space="preserve">A considerable improvement in the level of care, service and amenity provided on-site and ability for residents to “age in place”. </w:t>
      </w:r>
    </w:p>
    <w:p w14:paraId="1DE43507" w14:textId="72EE1D68" w:rsidR="009C5CB2" w:rsidRPr="009C5CB2" w:rsidRDefault="009C5CB2" w:rsidP="009566D3">
      <w:pPr>
        <w:pStyle w:val="ListParagraph"/>
        <w:numPr>
          <w:ilvl w:val="0"/>
          <w:numId w:val="5"/>
        </w:numPr>
        <w:rPr>
          <w:rFonts w:ascii="Arial" w:hAnsi="Arial" w:cs="Arial"/>
        </w:rPr>
      </w:pPr>
      <w:r w:rsidRPr="009C5CB2">
        <w:rPr>
          <w:rFonts w:ascii="Arial" w:hAnsi="Arial" w:cs="Arial"/>
        </w:rPr>
        <w:t>Existing and future residents will benefit from Uniting’s ‘Household Model’ which is based on long term care using a person-centred approach</w:t>
      </w:r>
    </w:p>
    <w:p w14:paraId="0DAA31F3" w14:textId="77777777" w:rsidR="006D47F2" w:rsidRDefault="009C5CB2" w:rsidP="009566D3">
      <w:pPr>
        <w:pStyle w:val="ListParagraph"/>
        <w:numPr>
          <w:ilvl w:val="0"/>
          <w:numId w:val="5"/>
        </w:numPr>
        <w:rPr>
          <w:rFonts w:ascii="Arial" w:hAnsi="Arial" w:cs="Arial"/>
        </w:rPr>
      </w:pPr>
      <w:r w:rsidRPr="009C5CB2">
        <w:rPr>
          <w:rFonts w:ascii="Arial" w:hAnsi="Arial" w:cs="Arial"/>
        </w:rPr>
        <w:t xml:space="preserve">Uniting is committed to supporting the existing residents of Uniting Nareen Gardens throughout the redevelopment process. </w:t>
      </w:r>
      <w:r w:rsidR="006D47F2">
        <w:rPr>
          <w:rFonts w:ascii="Arial" w:hAnsi="Arial" w:cs="Arial"/>
        </w:rPr>
        <w:t>Extensive d</w:t>
      </w:r>
      <w:r w:rsidRPr="009C5CB2">
        <w:rPr>
          <w:rFonts w:ascii="Arial" w:hAnsi="Arial" w:cs="Arial"/>
        </w:rPr>
        <w:t xml:space="preserve">etails of the offers that Uniting have made to residents in terms of transitional and alternative arrangements during construction and following completion </w:t>
      </w:r>
      <w:r w:rsidR="006D47F2">
        <w:rPr>
          <w:rFonts w:ascii="Arial" w:hAnsi="Arial" w:cs="Arial"/>
        </w:rPr>
        <w:t xml:space="preserve">have been </w:t>
      </w:r>
      <w:r w:rsidRPr="009C5CB2">
        <w:rPr>
          <w:rFonts w:ascii="Arial" w:hAnsi="Arial" w:cs="Arial"/>
        </w:rPr>
        <w:t>provided</w:t>
      </w:r>
      <w:r w:rsidR="006D47F2">
        <w:rPr>
          <w:rFonts w:ascii="Arial" w:hAnsi="Arial" w:cs="Arial"/>
        </w:rPr>
        <w:t>.</w:t>
      </w:r>
      <w:r w:rsidRPr="009C5CB2">
        <w:rPr>
          <w:rFonts w:ascii="Arial" w:hAnsi="Arial" w:cs="Arial"/>
        </w:rPr>
        <w:t xml:space="preserve"> </w:t>
      </w:r>
    </w:p>
    <w:p w14:paraId="4C71D4D1" w14:textId="328DBAA5" w:rsidR="007A091E" w:rsidRPr="009C5CB2" w:rsidRDefault="006D47F2" w:rsidP="009566D3">
      <w:pPr>
        <w:pStyle w:val="ListParagraph"/>
        <w:numPr>
          <w:ilvl w:val="0"/>
          <w:numId w:val="5"/>
        </w:numPr>
        <w:rPr>
          <w:rFonts w:ascii="Arial" w:hAnsi="Arial" w:cs="Arial"/>
        </w:rPr>
      </w:pPr>
      <w:r>
        <w:rPr>
          <w:rFonts w:ascii="Arial" w:hAnsi="Arial" w:cs="Arial"/>
        </w:rPr>
        <w:t>The</w:t>
      </w:r>
      <w:r w:rsidR="007A091E" w:rsidRPr="009C5CB2">
        <w:rPr>
          <w:rFonts w:ascii="Arial" w:hAnsi="Arial" w:cs="Arial"/>
        </w:rPr>
        <w:t xml:space="preserve"> design that enables the development, and particularly, the central village green, to effectively integrate with the surrounding area for enhanced social interaction between residents on-site and within the broader community.</w:t>
      </w:r>
      <w:r w:rsidR="009C5CB2" w:rsidRPr="009C5CB2">
        <w:rPr>
          <w:rFonts w:ascii="Arial" w:hAnsi="Arial" w:cs="Arial"/>
        </w:rPr>
        <w:t xml:space="preserve"> The design of and selection of planting within the central village green will also assist in creating habitat for wildlife through creation of a canopy bio-link through the site.</w:t>
      </w:r>
    </w:p>
    <w:p w14:paraId="45FE23C7" w14:textId="7955259C" w:rsidR="007A091E" w:rsidRPr="009C5CB2" w:rsidRDefault="007A091E" w:rsidP="009566D3">
      <w:pPr>
        <w:pStyle w:val="ListParagraph"/>
        <w:numPr>
          <w:ilvl w:val="0"/>
          <w:numId w:val="5"/>
        </w:numPr>
        <w:rPr>
          <w:rFonts w:ascii="Arial" w:hAnsi="Arial" w:cs="Arial"/>
        </w:rPr>
      </w:pPr>
      <w:r w:rsidRPr="009C5CB2">
        <w:rPr>
          <w:rFonts w:ascii="Arial" w:hAnsi="Arial" w:cs="Arial"/>
        </w:rPr>
        <w:t>Provision of an estimated 471 jobs created during the construction phase of the project valued at approximately $59.4m to the local economy and 70 peak capacity jobs during operation.</w:t>
      </w:r>
    </w:p>
    <w:p w14:paraId="5290CBCE" w14:textId="150911B8" w:rsidR="009C5CB2" w:rsidRPr="009C5CB2" w:rsidRDefault="009C5CB2" w:rsidP="009566D3">
      <w:pPr>
        <w:pStyle w:val="ListParagraph"/>
        <w:numPr>
          <w:ilvl w:val="0"/>
          <w:numId w:val="5"/>
        </w:numPr>
        <w:rPr>
          <w:rFonts w:ascii="Arial" w:hAnsi="Arial" w:cs="Arial"/>
        </w:rPr>
      </w:pPr>
      <w:r w:rsidRPr="009C5CB2">
        <w:rPr>
          <w:rFonts w:ascii="Arial" w:hAnsi="Arial" w:cs="Arial"/>
        </w:rPr>
        <w:t xml:space="preserve">The construction staging has been consolidated and refined to minimise, wherever possible, the timeframe and impacts associated with construction. The proposed staging reduces the period of disruption </w:t>
      </w:r>
      <w:proofErr w:type="gramStart"/>
      <w:r w:rsidRPr="009C5CB2">
        <w:rPr>
          <w:rFonts w:ascii="Arial" w:hAnsi="Arial" w:cs="Arial"/>
        </w:rPr>
        <w:t>and also</w:t>
      </w:r>
      <w:proofErr w:type="gramEnd"/>
      <w:r w:rsidRPr="009C5CB2">
        <w:rPr>
          <w:rFonts w:ascii="Arial" w:hAnsi="Arial" w:cs="Arial"/>
        </w:rPr>
        <w:t xml:space="preserve"> allows for resident relocation and commissioning.</w:t>
      </w:r>
    </w:p>
    <w:p w14:paraId="7AC74323" w14:textId="5AC5D037" w:rsidR="007A091E" w:rsidRPr="003949F6" w:rsidRDefault="003949F6" w:rsidP="17E7AC6D">
      <w:pPr>
        <w:rPr>
          <w:rFonts w:ascii="Arial" w:hAnsi="Arial" w:cs="Arial"/>
          <w:lang w:eastAsia="en-AU"/>
        </w:rPr>
      </w:pPr>
      <w:r w:rsidRPr="003949F6">
        <w:rPr>
          <w:rFonts w:ascii="Arial" w:hAnsi="Arial" w:cs="Arial"/>
          <w:shd w:val="clear" w:color="auto" w:fill="FFFFFF"/>
          <w:lang w:eastAsia="en-AU"/>
        </w:rPr>
        <w:t xml:space="preserve">The </w:t>
      </w:r>
      <w:r w:rsidR="2FE4DA82" w:rsidRPr="003949F6">
        <w:rPr>
          <w:rFonts w:ascii="Arial" w:hAnsi="Arial" w:cs="Arial"/>
          <w:shd w:val="clear" w:color="auto" w:fill="FFFFFF"/>
          <w:lang w:eastAsia="en-AU"/>
        </w:rPr>
        <w:t xml:space="preserve">addendum to the </w:t>
      </w:r>
      <w:r w:rsidRPr="003949F6">
        <w:rPr>
          <w:rFonts w:ascii="Arial" w:hAnsi="Arial" w:cs="Arial"/>
          <w:shd w:val="clear" w:color="auto" w:fill="FFFFFF"/>
          <w:lang w:eastAsia="en-AU"/>
        </w:rPr>
        <w:t xml:space="preserve">SIA has </w:t>
      </w:r>
      <w:r>
        <w:rPr>
          <w:rFonts w:ascii="Arial" w:hAnsi="Arial" w:cs="Arial"/>
          <w:shd w:val="clear" w:color="auto" w:fill="FFFFFF"/>
          <w:lang w:eastAsia="en-AU"/>
        </w:rPr>
        <w:t xml:space="preserve">more suitably </w:t>
      </w:r>
      <w:r w:rsidRPr="003949F6">
        <w:rPr>
          <w:rFonts w:ascii="Arial" w:hAnsi="Arial" w:cs="Arial"/>
          <w:shd w:val="clear" w:color="auto" w:fill="FFFFFF"/>
          <w:lang w:eastAsia="en-AU"/>
        </w:rPr>
        <w:t>addressed the potential social benefits and impacts to the existing and future local community</w:t>
      </w:r>
      <w:r w:rsidR="000E2E63">
        <w:rPr>
          <w:rFonts w:ascii="Arial" w:hAnsi="Arial" w:cs="Arial"/>
          <w:shd w:val="clear" w:color="auto" w:fill="FFFFFF"/>
          <w:lang w:eastAsia="en-AU"/>
        </w:rPr>
        <w:t>. I</w:t>
      </w:r>
      <w:r w:rsidR="000E2E63" w:rsidRPr="000E2E63">
        <w:rPr>
          <w:rFonts w:ascii="Arial" w:hAnsi="Arial" w:cs="Arial"/>
          <w:shd w:val="clear" w:color="auto" w:fill="FFFFFF"/>
          <w:lang w:eastAsia="en-AU"/>
        </w:rPr>
        <w:t>n response to concerns raised</w:t>
      </w:r>
      <w:r w:rsidR="000E2E63">
        <w:rPr>
          <w:rFonts w:ascii="Arial" w:hAnsi="Arial" w:cs="Arial"/>
          <w:shd w:val="clear" w:color="auto" w:fill="FFFFFF"/>
          <w:lang w:eastAsia="en-AU"/>
        </w:rPr>
        <w:t xml:space="preserve"> during the consultation</w:t>
      </w:r>
      <w:r w:rsidR="000E2E63" w:rsidRPr="000E2E63">
        <w:rPr>
          <w:rFonts w:ascii="Arial" w:hAnsi="Arial" w:cs="Arial"/>
          <w:shd w:val="clear" w:color="auto" w:fill="FFFFFF"/>
          <w:lang w:eastAsia="en-AU"/>
        </w:rPr>
        <w:t xml:space="preserve">, the bulk, </w:t>
      </w:r>
      <w:proofErr w:type="gramStart"/>
      <w:r w:rsidR="000E2E63" w:rsidRPr="000E2E63">
        <w:rPr>
          <w:rFonts w:ascii="Arial" w:hAnsi="Arial" w:cs="Arial"/>
          <w:shd w:val="clear" w:color="auto" w:fill="FFFFFF"/>
          <w:lang w:eastAsia="en-AU"/>
        </w:rPr>
        <w:t>scale</w:t>
      </w:r>
      <w:proofErr w:type="gramEnd"/>
      <w:r w:rsidR="000E2E63" w:rsidRPr="000E2E63">
        <w:rPr>
          <w:rFonts w:ascii="Arial" w:hAnsi="Arial" w:cs="Arial"/>
          <w:shd w:val="clear" w:color="auto" w:fill="FFFFFF"/>
          <w:lang w:eastAsia="en-AU"/>
        </w:rPr>
        <w:t xml:space="preserve"> and density of the proposed development has been reduced</w:t>
      </w:r>
      <w:r w:rsidR="000E2E63">
        <w:rPr>
          <w:rFonts w:ascii="Arial" w:hAnsi="Arial" w:cs="Arial"/>
          <w:shd w:val="clear" w:color="auto" w:fill="FFFFFF"/>
          <w:lang w:eastAsia="en-AU"/>
        </w:rPr>
        <w:t xml:space="preserve"> and the landscaped setbacks to the R2 zoned land have been increased with comprehensive screen planting proposed along the </w:t>
      </w:r>
      <w:r w:rsidR="000E2E63" w:rsidRPr="000E2E63">
        <w:rPr>
          <w:rFonts w:ascii="Arial" w:hAnsi="Arial" w:cs="Arial"/>
          <w:shd w:val="clear" w:color="auto" w:fill="FFFFFF"/>
          <w:lang w:eastAsia="en-AU"/>
        </w:rPr>
        <w:t>boundaries.</w:t>
      </w:r>
      <w:r w:rsidR="000E2E63" w:rsidRPr="000E2E63">
        <w:rPr>
          <w:rFonts w:ascii="Arial" w:hAnsi="Arial" w:cs="Arial"/>
        </w:rPr>
        <w:t xml:space="preserve"> </w:t>
      </w:r>
    </w:p>
    <w:p w14:paraId="41AF5891" w14:textId="0EDAA51D" w:rsidR="007A091E" w:rsidRPr="003949F6" w:rsidRDefault="000E2E63" w:rsidP="006D47F2">
      <w:pPr>
        <w:rPr>
          <w:rFonts w:ascii="Arial" w:hAnsi="Arial" w:cs="Arial"/>
          <w:shd w:val="clear" w:color="auto" w:fill="FFFFFF"/>
          <w:lang w:eastAsia="en-AU"/>
        </w:rPr>
      </w:pPr>
      <w:r w:rsidRPr="000E2E63">
        <w:rPr>
          <w:rFonts w:ascii="Arial" w:hAnsi="Arial" w:cs="Arial"/>
        </w:rPr>
        <w:t xml:space="preserve">The potential </w:t>
      </w:r>
      <w:r w:rsidRPr="000E2E63">
        <w:rPr>
          <w:rFonts w:ascii="Arial" w:hAnsi="Arial" w:cs="Arial"/>
          <w:shd w:val="clear" w:color="auto" w:fill="FFFFFF"/>
          <w:lang w:eastAsia="en-AU"/>
        </w:rPr>
        <w:t>displacement of existing</w:t>
      </w:r>
      <w:r>
        <w:rPr>
          <w:rFonts w:ascii="Arial" w:hAnsi="Arial" w:cs="Arial"/>
          <w:shd w:val="clear" w:color="auto" w:fill="FFFFFF"/>
          <w:lang w:eastAsia="en-AU"/>
        </w:rPr>
        <w:t xml:space="preserve"> </w:t>
      </w:r>
      <w:r w:rsidRPr="000E2E63">
        <w:rPr>
          <w:rFonts w:ascii="Arial" w:hAnsi="Arial" w:cs="Arial"/>
          <w:shd w:val="clear" w:color="auto" w:fill="FFFFFF"/>
          <w:lang w:eastAsia="en-AU"/>
        </w:rPr>
        <w:t>residents at Nareen Gardens Village</w:t>
      </w:r>
      <w:r>
        <w:rPr>
          <w:rFonts w:ascii="Arial" w:hAnsi="Arial" w:cs="Arial"/>
          <w:shd w:val="clear" w:color="auto" w:fill="FFFFFF"/>
          <w:lang w:eastAsia="en-AU"/>
        </w:rPr>
        <w:t xml:space="preserve"> is </w:t>
      </w:r>
      <w:r w:rsidR="54AA60FC">
        <w:rPr>
          <w:rFonts w:ascii="Arial" w:hAnsi="Arial" w:cs="Arial"/>
          <w:shd w:val="clear" w:color="auto" w:fill="FFFFFF"/>
          <w:lang w:eastAsia="en-AU"/>
        </w:rPr>
        <w:t xml:space="preserve">proposed to </w:t>
      </w:r>
      <w:r w:rsidR="00073268">
        <w:rPr>
          <w:rFonts w:ascii="Arial" w:hAnsi="Arial" w:cs="Arial"/>
          <w:shd w:val="clear" w:color="auto" w:fill="FFFFFF"/>
          <w:lang w:eastAsia="en-AU"/>
        </w:rPr>
        <w:t>be effectively</w:t>
      </w:r>
      <w:r>
        <w:rPr>
          <w:rFonts w:ascii="Arial" w:hAnsi="Arial" w:cs="Arial"/>
          <w:shd w:val="clear" w:color="auto" w:fill="FFFFFF"/>
          <w:lang w:eastAsia="en-AU"/>
        </w:rPr>
        <w:t xml:space="preserve"> managed by Uniting </w:t>
      </w:r>
      <w:r w:rsidR="006D47F2" w:rsidRPr="006D47F2">
        <w:rPr>
          <w:rFonts w:ascii="Arial" w:hAnsi="Arial" w:cs="Arial"/>
          <w:shd w:val="clear" w:color="auto" w:fill="FFFFFF"/>
          <w:lang w:eastAsia="en-AU"/>
        </w:rPr>
        <w:t>by ensuring that all existing residents are relocated t</w:t>
      </w:r>
      <w:r w:rsidR="006D47F2">
        <w:rPr>
          <w:rFonts w:ascii="Arial" w:hAnsi="Arial" w:cs="Arial"/>
          <w:shd w:val="clear" w:color="auto" w:fill="FFFFFF"/>
          <w:lang w:eastAsia="en-AU"/>
        </w:rPr>
        <w:t xml:space="preserve">o </w:t>
      </w:r>
      <w:r w:rsidR="006D47F2" w:rsidRPr="006D47F2">
        <w:rPr>
          <w:rFonts w:ascii="Arial" w:hAnsi="Arial" w:cs="Arial"/>
          <w:shd w:val="clear" w:color="auto" w:fill="FFFFFF"/>
          <w:lang w:eastAsia="en-AU"/>
        </w:rPr>
        <w:t>equivalent accommodation.</w:t>
      </w:r>
      <w:r w:rsidR="006D47F2" w:rsidRPr="006D47F2">
        <w:rPr>
          <w:rFonts w:ascii="Arial" w:hAnsi="Arial" w:cs="Arial"/>
        </w:rPr>
        <w:t xml:space="preserve"> It is considered that </w:t>
      </w:r>
      <w:r w:rsidR="006D47F2" w:rsidRPr="006D47F2">
        <w:rPr>
          <w:rFonts w:ascii="Arial" w:hAnsi="Arial" w:cs="Arial"/>
          <w:shd w:val="clear" w:color="auto" w:fill="FFFFFF"/>
          <w:lang w:eastAsia="en-AU"/>
        </w:rPr>
        <w:t xml:space="preserve">significant </w:t>
      </w:r>
      <w:r w:rsidR="006D47F2">
        <w:rPr>
          <w:rFonts w:ascii="Arial" w:hAnsi="Arial" w:cs="Arial"/>
          <w:shd w:val="clear" w:color="auto" w:fill="FFFFFF"/>
          <w:lang w:eastAsia="en-AU"/>
        </w:rPr>
        <w:t xml:space="preserve">and satisfactory </w:t>
      </w:r>
      <w:r w:rsidR="006D47F2" w:rsidRPr="006D47F2">
        <w:rPr>
          <w:rFonts w:ascii="Arial" w:hAnsi="Arial" w:cs="Arial"/>
          <w:shd w:val="clear" w:color="auto" w:fill="FFFFFF"/>
          <w:lang w:eastAsia="en-AU"/>
        </w:rPr>
        <w:t>amendments have been made to further improve the net environmental and social impacts of the proposed development for both existing residents of the Nareen Gardens Village and neighbouring residents.</w:t>
      </w:r>
    </w:p>
    <w:p w14:paraId="048C7FAB" w14:textId="765A9877" w:rsidR="003949F6" w:rsidRPr="00B568F8" w:rsidRDefault="008345D4" w:rsidP="008345D4">
      <w:pPr>
        <w:pStyle w:val="ListParagraph"/>
        <w:ind w:left="0"/>
        <w:rPr>
          <w:rFonts w:ascii="Arial" w:hAnsi="Arial" w:cs="Arial"/>
          <w:b/>
          <w:bCs/>
          <w:i/>
          <w:iCs/>
          <w:shd w:val="clear" w:color="auto" w:fill="FFFFFF"/>
          <w:lang w:eastAsia="en-AU"/>
        </w:rPr>
      </w:pPr>
      <w:r w:rsidRPr="00B568F8">
        <w:rPr>
          <w:rFonts w:ascii="Arial" w:hAnsi="Arial" w:cs="Arial"/>
          <w:b/>
          <w:bCs/>
          <w:i/>
          <w:iCs/>
          <w:shd w:val="clear" w:color="auto" w:fill="FFFFFF"/>
          <w:lang w:eastAsia="en-AU"/>
        </w:rPr>
        <w:t>Operational Management</w:t>
      </w:r>
    </w:p>
    <w:p w14:paraId="4150A12C" w14:textId="77777777" w:rsidR="008345D4" w:rsidRPr="008345D4" w:rsidRDefault="008345D4" w:rsidP="008345D4">
      <w:pPr>
        <w:pStyle w:val="ListParagraph"/>
        <w:ind w:left="0"/>
        <w:rPr>
          <w:rFonts w:ascii="Arial" w:hAnsi="Arial" w:cs="Arial"/>
          <w:shd w:val="clear" w:color="auto" w:fill="FFFFFF"/>
          <w:lang w:eastAsia="en-AU"/>
        </w:rPr>
      </w:pPr>
    </w:p>
    <w:p w14:paraId="1ACAD22C" w14:textId="0C981454" w:rsidR="008345D4" w:rsidRPr="008345D4" w:rsidRDefault="00D67C69" w:rsidP="008345D4">
      <w:pPr>
        <w:pStyle w:val="ListParagraph"/>
        <w:ind w:left="0"/>
        <w:rPr>
          <w:rFonts w:ascii="Arial" w:hAnsi="Arial" w:cs="Arial"/>
          <w:shd w:val="clear" w:color="auto" w:fill="FFFFFF"/>
          <w:lang w:eastAsia="en-AU"/>
        </w:rPr>
      </w:pPr>
      <w:r w:rsidRPr="008345D4">
        <w:rPr>
          <w:rFonts w:ascii="Arial" w:hAnsi="Arial" w:cs="Arial"/>
          <w:shd w:val="clear" w:color="auto" w:fill="FFFFFF"/>
          <w:lang w:eastAsia="en-AU"/>
        </w:rPr>
        <w:t xml:space="preserve">The applicant prepared an Indicative </w:t>
      </w:r>
      <w:r w:rsidR="007A091E" w:rsidRPr="008345D4">
        <w:rPr>
          <w:rFonts w:ascii="Arial" w:hAnsi="Arial" w:cs="Arial"/>
          <w:shd w:val="clear" w:color="auto" w:fill="FFFFFF"/>
          <w:lang w:eastAsia="en-AU"/>
        </w:rPr>
        <w:t xml:space="preserve">Operational Management Plan </w:t>
      </w:r>
      <w:r w:rsidRPr="008345D4">
        <w:rPr>
          <w:rFonts w:ascii="Arial" w:hAnsi="Arial" w:cs="Arial"/>
          <w:shd w:val="clear" w:color="auto" w:fill="FFFFFF"/>
          <w:lang w:eastAsia="en-AU"/>
        </w:rPr>
        <w:t xml:space="preserve">which has outlined </w:t>
      </w:r>
      <w:r w:rsidR="008345D4" w:rsidRPr="008345D4">
        <w:rPr>
          <w:rFonts w:ascii="Arial" w:hAnsi="Arial" w:cs="Arial"/>
          <w:shd w:val="clear" w:color="auto" w:fill="FFFFFF"/>
          <w:lang w:eastAsia="en-AU"/>
        </w:rPr>
        <w:t>the following aspects of the operation of the site:</w:t>
      </w:r>
    </w:p>
    <w:p w14:paraId="496200D4" w14:textId="77777777" w:rsidR="00B568F8" w:rsidRDefault="008345D4" w:rsidP="009566D3">
      <w:pPr>
        <w:pStyle w:val="ListParagraph"/>
        <w:numPr>
          <w:ilvl w:val="0"/>
          <w:numId w:val="19"/>
        </w:numPr>
        <w:rPr>
          <w:rFonts w:ascii="Arial" w:hAnsi="Arial" w:cs="Arial"/>
          <w:shd w:val="clear" w:color="auto" w:fill="FFFFFF"/>
          <w:lang w:eastAsia="en-AU"/>
        </w:rPr>
      </w:pPr>
      <w:r w:rsidRPr="008345D4">
        <w:rPr>
          <w:rFonts w:ascii="Arial" w:hAnsi="Arial" w:cs="Arial"/>
          <w:shd w:val="clear" w:color="auto" w:fill="FFFFFF"/>
          <w:lang w:eastAsia="en-AU"/>
        </w:rPr>
        <w:t xml:space="preserve">hours of operation, </w:t>
      </w:r>
    </w:p>
    <w:p w14:paraId="0FC3A083" w14:textId="77777777" w:rsidR="00B568F8" w:rsidRDefault="008345D4" w:rsidP="009566D3">
      <w:pPr>
        <w:pStyle w:val="ListParagraph"/>
        <w:numPr>
          <w:ilvl w:val="0"/>
          <w:numId w:val="19"/>
        </w:numPr>
        <w:rPr>
          <w:rFonts w:ascii="Arial" w:hAnsi="Arial" w:cs="Arial"/>
          <w:shd w:val="clear" w:color="auto" w:fill="FFFFFF"/>
          <w:lang w:eastAsia="en-AU"/>
        </w:rPr>
      </w:pPr>
      <w:r w:rsidRPr="008345D4">
        <w:rPr>
          <w:rFonts w:ascii="Arial" w:hAnsi="Arial" w:cs="Arial"/>
          <w:shd w:val="clear" w:color="auto" w:fill="FFFFFF"/>
          <w:lang w:eastAsia="en-AU"/>
        </w:rPr>
        <w:t xml:space="preserve">indicative staffing and other operational details including a concierge service, </w:t>
      </w:r>
    </w:p>
    <w:p w14:paraId="72020960" w14:textId="77777777" w:rsidR="00B568F8" w:rsidRDefault="008345D4" w:rsidP="009566D3">
      <w:pPr>
        <w:pStyle w:val="ListParagraph"/>
        <w:numPr>
          <w:ilvl w:val="0"/>
          <w:numId w:val="19"/>
        </w:numPr>
        <w:rPr>
          <w:rFonts w:ascii="Arial" w:hAnsi="Arial" w:cs="Arial"/>
          <w:shd w:val="clear" w:color="auto" w:fill="FFFFFF"/>
          <w:lang w:eastAsia="en-AU"/>
        </w:rPr>
      </w:pPr>
      <w:r w:rsidRPr="008345D4">
        <w:rPr>
          <w:rFonts w:ascii="Arial" w:hAnsi="Arial" w:cs="Arial"/>
          <w:shd w:val="clear" w:color="auto" w:fill="FFFFFF"/>
          <w:lang w:eastAsia="en-AU"/>
        </w:rPr>
        <w:t xml:space="preserve">waste management arrangements, </w:t>
      </w:r>
    </w:p>
    <w:p w14:paraId="40D8CEAB" w14:textId="77777777" w:rsidR="00B568F8" w:rsidRDefault="008345D4" w:rsidP="009566D3">
      <w:pPr>
        <w:pStyle w:val="ListParagraph"/>
        <w:numPr>
          <w:ilvl w:val="0"/>
          <w:numId w:val="19"/>
        </w:numPr>
        <w:rPr>
          <w:rFonts w:ascii="Arial" w:hAnsi="Arial" w:cs="Arial"/>
          <w:shd w:val="clear" w:color="auto" w:fill="FFFFFF"/>
          <w:lang w:eastAsia="en-AU"/>
        </w:rPr>
      </w:pPr>
      <w:r w:rsidRPr="008345D4">
        <w:rPr>
          <w:rFonts w:ascii="Arial" w:hAnsi="Arial" w:cs="Arial"/>
          <w:shd w:val="clear" w:color="auto" w:fill="FFFFFF"/>
          <w:lang w:eastAsia="en-AU"/>
        </w:rPr>
        <w:t xml:space="preserve">how noise is managed, </w:t>
      </w:r>
    </w:p>
    <w:p w14:paraId="58019E1A" w14:textId="77777777" w:rsidR="00B568F8" w:rsidRDefault="008345D4" w:rsidP="009566D3">
      <w:pPr>
        <w:pStyle w:val="ListParagraph"/>
        <w:numPr>
          <w:ilvl w:val="0"/>
          <w:numId w:val="19"/>
        </w:numPr>
        <w:rPr>
          <w:rFonts w:ascii="Arial" w:hAnsi="Arial" w:cs="Arial"/>
          <w:shd w:val="clear" w:color="auto" w:fill="FFFFFF"/>
          <w:lang w:eastAsia="en-AU"/>
        </w:rPr>
      </w:pPr>
      <w:r w:rsidRPr="008345D4">
        <w:rPr>
          <w:rFonts w:ascii="Arial" w:hAnsi="Arial" w:cs="Arial"/>
          <w:shd w:val="clear" w:color="auto" w:fill="FFFFFF"/>
          <w:lang w:eastAsia="en-AU"/>
        </w:rPr>
        <w:t xml:space="preserve">traffic and circulation, </w:t>
      </w:r>
    </w:p>
    <w:p w14:paraId="1B29FF68" w14:textId="77777777" w:rsidR="00B568F8" w:rsidRDefault="008345D4" w:rsidP="009566D3">
      <w:pPr>
        <w:pStyle w:val="ListParagraph"/>
        <w:numPr>
          <w:ilvl w:val="0"/>
          <w:numId w:val="19"/>
        </w:numPr>
        <w:rPr>
          <w:rFonts w:ascii="Arial" w:hAnsi="Arial" w:cs="Arial"/>
          <w:shd w:val="clear" w:color="auto" w:fill="FFFFFF"/>
          <w:lang w:eastAsia="en-AU"/>
        </w:rPr>
      </w:pPr>
      <w:r w:rsidRPr="008345D4">
        <w:rPr>
          <w:rFonts w:ascii="Arial" w:hAnsi="Arial" w:cs="Arial"/>
          <w:shd w:val="clear" w:color="auto" w:fill="FFFFFF"/>
          <w:lang w:eastAsia="en-AU"/>
        </w:rPr>
        <w:t xml:space="preserve">arrangements for visitors, </w:t>
      </w:r>
    </w:p>
    <w:p w14:paraId="409CED0D" w14:textId="77777777" w:rsidR="00B568F8" w:rsidRDefault="008345D4" w:rsidP="009566D3">
      <w:pPr>
        <w:pStyle w:val="ListParagraph"/>
        <w:numPr>
          <w:ilvl w:val="0"/>
          <w:numId w:val="19"/>
        </w:numPr>
        <w:rPr>
          <w:rFonts w:ascii="Arial" w:hAnsi="Arial" w:cs="Arial"/>
          <w:shd w:val="clear" w:color="auto" w:fill="FFFFFF"/>
          <w:lang w:eastAsia="en-AU"/>
        </w:rPr>
      </w:pPr>
      <w:r w:rsidRPr="008345D4">
        <w:rPr>
          <w:rFonts w:ascii="Arial" w:hAnsi="Arial" w:cs="Arial"/>
          <w:shd w:val="clear" w:color="auto" w:fill="FFFFFF"/>
          <w:lang w:eastAsia="en-AU"/>
        </w:rPr>
        <w:t xml:space="preserve">operational procedure for odour drift, </w:t>
      </w:r>
    </w:p>
    <w:p w14:paraId="26C3160F" w14:textId="77777777" w:rsidR="00B568F8" w:rsidRDefault="008345D4" w:rsidP="009566D3">
      <w:pPr>
        <w:pStyle w:val="ListParagraph"/>
        <w:numPr>
          <w:ilvl w:val="0"/>
          <w:numId w:val="19"/>
        </w:numPr>
        <w:rPr>
          <w:rFonts w:ascii="Arial" w:hAnsi="Arial" w:cs="Arial"/>
          <w:shd w:val="clear" w:color="auto" w:fill="FFFFFF"/>
          <w:lang w:eastAsia="en-AU"/>
        </w:rPr>
      </w:pPr>
      <w:r w:rsidRPr="008345D4">
        <w:rPr>
          <w:rFonts w:ascii="Arial" w:hAnsi="Arial" w:cs="Arial"/>
          <w:shd w:val="clear" w:color="auto" w:fill="FFFFFF"/>
          <w:lang w:eastAsia="en-AU"/>
        </w:rPr>
        <w:t>use of outdoor spaces,</w:t>
      </w:r>
      <w:r>
        <w:rPr>
          <w:rFonts w:ascii="Arial" w:hAnsi="Arial" w:cs="Arial"/>
          <w:shd w:val="clear" w:color="auto" w:fill="FFFFFF"/>
          <w:lang w:eastAsia="en-AU"/>
        </w:rPr>
        <w:t xml:space="preserve"> </w:t>
      </w:r>
      <w:r w:rsidR="00B568F8">
        <w:rPr>
          <w:rFonts w:ascii="Arial" w:hAnsi="Arial" w:cs="Arial"/>
          <w:shd w:val="clear" w:color="auto" w:fill="FFFFFF"/>
          <w:lang w:eastAsia="en-AU"/>
        </w:rPr>
        <w:t xml:space="preserve">and </w:t>
      </w:r>
    </w:p>
    <w:p w14:paraId="7EE59341" w14:textId="34792667" w:rsidR="007A091E" w:rsidRPr="008345D4" w:rsidRDefault="008345D4" w:rsidP="009566D3">
      <w:pPr>
        <w:pStyle w:val="ListParagraph"/>
        <w:numPr>
          <w:ilvl w:val="0"/>
          <w:numId w:val="19"/>
        </w:numPr>
        <w:rPr>
          <w:rFonts w:ascii="Arial" w:hAnsi="Arial" w:cs="Arial"/>
          <w:shd w:val="clear" w:color="auto" w:fill="FFFFFF"/>
          <w:lang w:eastAsia="en-AU"/>
        </w:rPr>
      </w:pPr>
      <w:r w:rsidRPr="008345D4">
        <w:rPr>
          <w:rFonts w:ascii="Arial" w:hAnsi="Arial" w:cs="Arial"/>
          <w:shd w:val="clear" w:color="auto" w:fill="FFFFFF"/>
          <w:lang w:eastAsia="en-AU"/>
        </w:rPr>
        <w:t xml:space="preserve">emergency evacuation plan </w:t>
      </w:r>
    </w:p>
    <w:p w14:paraId="484F29FC" w14:textId="10EEF2DF" w:rsidR="007A091E" w:rsidRPr="008345D4" w:rsidRDefault="007A091E" w:rsidP="17E7AC6D">
      <w:pPr>
        <w:pStyle w:val="ListParagraph"/>
        <w:ind w:left="0"/>
        <w:rPr>
          <w:rFonts w:ascii="Arial" w:hAnsi="Arial" w:cs="Arial"/>
          <w:shd w:val="clear" w:color="auto" w:fill="FFFFFF"/>
          <w:lang w:eastAsia="en-AU"/>
        </w:rPr>
      </w:pPr>
    </w:p>
    <w:p w14:paraId="3DA96B7F" w14:textId="1F2A5E40" w:rsidR="75439458" w:rsidRDefault="75439458" w:rsidP="17E7AC6D">
      <w:pPr>
        <w:pStyle w:val="ListParagraph"/>
        <w:ind w:left="0"/>
        <w:rPr>
          <w:rFonts w:ascii="Arial" w:hAnsi="Arial" w:cs="Arial"/>
          <w:lang w:eastAsia="en-AU"/>
        </w:rPr>
      </w:pPr>
      <w:r w:rsidRPr="17E7AC6D">
        <w:rPr>
          <w:rFonts w:ascii="Arial" w:hAnsi="Arial" w:cs="Arial"/>
          <w:lang w:eastAsia="en-AU"/>
        </w:rPr>
        <w:t>The proposed operational management plan is considered satisfactory.</w:t>
      </w:r>
    </w:p>
    <w:p w14:paraId="5E5407B7" w14:textId="39815F50" w:rsidR="17E7AC6D" w:rsidRDefault="17E7AC6D" w:rsidP="17E7AC6D">
      <w:pPr>
        <w:pStyle w:val="ListParagraph"/>
        <w:ind w:left="0"/>
        <w:rPr>
          <w:rFonts w:ascii="Arial" w:hAnsi="Arial" w:cs="Arial"/>
          <w:lang w:eastAsia="en-AU"/>
        </w:rPr>
      </w:pPr>
    </w:p>
    <w:p w14:paraId="200A8EAD" w14:textId="77777777" w:rsidR="007A091E" w:rsidRPr="007E3018" w:rsidRDefault="007A091E" w:rsidP="003949F6">
      <w:pPr>
        <w:spacing w:after="0" w:line="240" w:lineRule="auto"/>
        <w:jc w:val="both"/>
        <w:rPr>
          <w:rFonts w:ascii="Arial" w:hAnsi="Arial" w:cs="Arial"/>
          <w:b/>
          <w:bCs/>
          <w:i/>
          <w:iCs/>
          <w:shd w:val="clear" w:color="auto" w:fill="FFFFFF"/>
          <w:lang w:eastAsia="en-AU"/>
        </w:rPr>
      </w:pPr>
      <w:r w:rsidRPr="003949F6">
        <w:rPr>
          <w:rFonts w:ascii="Arial" w:hAnsi="Arial" w:cs="Arial"/>
          <w:b/>
          <w:bCs/>
          <w:i/>
          <w:iCs/>
          <w:color w:val="000000"/>
          <w:shd w:val="clear" w:color="auto" w:fill="FFFFFF"/>
          <w:lang w:eastAsia="en-AU"/>
        </w:rPr>
        <w:t xml:space="preserve">Economic impact </w:t>
      </w:r>
    </w:p>
    <w:p w14:paraId="11293BBA" w14:textId="77777777" w:rsidR="003949F6" w:rsidRDefault="003949F6" w:rsidP="003949F6">
      <w:pPr>
        <w:ind w:left="360"/>
        <w:rPr>
          <w:rFonts w:ascii="Arial" w:hAnsi="Arial" w:cs="Arial"/>
          <w:color w:val="000000"/>
          <w:shd w:val="clear" w:color="auto" w:fill="FFFFFF"/>
          <w:lang w:eastAsia="en-AU"/>
        </w:rPr>
      </w:pPr>
    </w:p>
    <w:p w14:paraId="23C42423" w14:textId="7C8A895B" w:rsidR="00F0327D" w:rsidRPr="00F0327D" w:rsidRDefault="003949F6" w:rsidP="00F0327D">
      <w:pPr>
        <w:rPr>
          <w:rFonts w:ascii="Arial" w:hAnsi="Arial" w:cs="Arial"/>
          <w:color w:val="000000"/>
          <w:shd w:val="clear" w:color="auto" w:fill="FFFFFF"/>
          <w:lang w:eastAsia="en-AU"/>
        </w:rPr>
      </w:pPr>
      <w:r w:rsidRPr="003949F6">
        <w:rPr>
          <w:rFonts w:ascii="Arial" w:hAnsi="Arial" w:cs="Arial"/>
          <w:color w:val="000000"/>
          <w:shd w:val="clear" w:color="auto" w:fill="FFFFFF"/>
          <w:lang w:eastAsia="en-AU"/>
        </w:rPr>
        <w:t>The proposal will result in employment opportunities during construction and operation with potential multiplier effects into other services</w:t>
      </w:r>
      <w:r>
        <w:rPr>
          <w:rFonts w:ascii="Arial" w:hAnsi="Arial" w:cs="Arial"/>
          <w:color w:val="000000"/>
          <w:shd w:val="clear" w:color="auto" w:fill="FFFFFF"/>
          <w:lang w:eastAsia="en-AU"/>
        </w:rPr>
        <w:t xml:space="preserve">. </w:t>
      </w:r>
      <w:r w:rsidR="007A091E" w:rsidRPr="003949F6">
        <w:rPr>
          <w:rFonts w:ascii="Arial" w:hAnsi="Arial" w:cs="Arial"/>
          <w:color w:val="000000"/>
          <w:shd w:val="clear" w:color="auto" w:fill="FFFFFF"/>
          <w:lang w:eastAsia="en-AU"/>
        </w:rPr>
        <w:t xml:space="preserve">The applicant provided an estimate (prepared by a quantity surveyor) for the number of labour hours and construction jobs </w:t>
      </w:r>
      <w:r w:rsidR="076EF341" w:rsidRPr="003949F6">
        <w:rPr>
          <w:rFonts w:ascii="Arial" w:hAnsi="Arial" w:cs="Arial"/>
          <w:color w:val="000000"/>
          <w:shd w:val="clear" w:color="auto" w:fill="FFFFFF"/>
          <w:lang w:eastAsia="en-AU"/>
        </w:rPr>
        <w:t>that will</w:t>
      </w:r>
      <w:r w:rsidR="007A091E" w:rsidRPr="003949F6">
        <w:rPr>
          <w:rFonts w:ascii="Arial" w:hAnsi="Arial" w:cs="Arial"/>
          <w:color w:val="000000"/>
          <w:shd w:val="clear" w:color="auto" w:fill="FFFFFF"/>
          <w:lang w:eastAsia="en-AU"/>
        </w:rPr>
        <w:t xml:space="preserve"> be created from the construction works for the proposal. This was estimated to be the equivalent of 471 jobs for an individual in full time employment, working a </w:t>
      </w:r>
      <w:r w:rsidR="0087181A" w:rsidRPr="003949F6">
        <w:rPr>
          <w:rFonts w:ascii="Arial" w:hAnsi="Arial" w:cs="Arial"/>
          <w:color w:val="000000"/>
          <w:shd w:val="clear" w:color="auto" w:fill="FFFFFF"/>
          <w:lang w:eastAsia="en-AU"/>
        </w:rPr>
        <w:t>40-hour</w:t>
      </w:r>
      <w:r w:rsidR="007A091E" w:rsidRPr="003949F6">
        <w:rPr>
          <w:rFonts w:ascii="Arial" w:hAnsi="Arial" w:cs="Arial"/>
          <w:color w:val="000000"/>
          <w:shd w:val="clear" w:color="auto" w:fill="FFFFFF"/>
          <w:lang w:eastAsia="en-AU"/>
        </w:rPr>
        <w:t xml:space="preserve"> week for </w:t>
      </w:r>
      <w:r w:rsidR="2BE0E491" w:rsidRPr="003949F6">
        <w:rPr>
          <w:rFonts w:ascii="Arial" w:hAnsi="Arial" w:cs="Arial"/>
          <w:color w:val="000000"/>
          <w:shd w:val="clear" w:color="auto" w:fill="FFFFFF"/>
          <w:lang w:eastAsia="en-AU"/>
        </w:rPr>
        <w:t>a</w:t>
      </w:r>
      <w:r w:rsidR="007A091E" w:rsidRPr="003949F6">
        <w:rPr>
          <w:rFonts w:ascii="Arial" w:hAnsi="Arial" w:cs="Arial"/>
          <w:color w:val="000000"/>
          <w:shd w:val="clear" w:color="auto" w:fill="FFFFFF"/>
          <w:lang w:eastAsia="en-AU"/>
        </w:rPr>
        <w:t>n average 42 weeks per annum</w:t>
      </w:r>
      <w:r w:rsidR="00F0327D">
        <w:rPr>
          <w:rFonts w:ascii="Arial" w:hAnsi="Arial" w:cs="Arial"/>
          <w:color w:val="000000"/>
          <w:shd w:val="clear" w:color="auto" w:fill="FFFFFF"/>
          <w:lang w:eastAsia="en-AU"/>
        </w:rPr>
        <w:t>.</w:t>
      </w:r>
    </w:p>
    <w:p w14:paraId="5C2FFF6B" w14:textId="77777777" w:rsidR="00F0327D" w:rsidRDefault="00F0327D" w:rsidP="00E173F6">
      <w:pPr>
        <w:spacing w:after="0" w:line="240" w:lineRule="auto"/>
        <w:jc w:val="both"/>
        <w:rPr>
          <w:rFonts w:ascii="Arial" w:hAnsi="Arial" w:cs="Arial"/>
          <w:b/>
          <w:bCs/>
          <w:i/>
          <w:iCs/>
          <w:color w:val="000000"/>
          <w:shd w:val="clear" w:color="auto" w:fill="FFFFFF"/>
          <w:lang w:eastAsia="en-AU"/>
        </w:rPr>
      </w:pPr>
    </w:p>
    <w:p w14:paraId="3058D738" w14:textId="36AB1421" w:rsidR="00E173F6" w:rsidRPr="007E3018" w:rsidRDefault="00E173F6" w:rsidP="00E173F6">
      <w:pPr>
        <w:spacing w:after="0" w:line="240" w:lineRule="auto"/>
        <w:jc w:val="both"/>
        <w:rPr>
          <w:rFonts w:ascii="Arial" w:hAnsi="Arial" w:cs="Arial"/>
          <w:b/>
          <w:bCs/>
          <w:shd w:val="clear" w:color="auto" w:fill="FFFFFF"/>
          <w:lang w:eastAsia="en-AU"/>
        </w:rPr>
      </w:pPr>
      <w:r w:rsidRPr="003949F6">
        <w:rPr>
          <w:rFonts w:ascii="Arial" w:hAnsi="Arial" w:cs="Arial"/>
          <w:b/>
          <w:bCs/>
          <w:i/>
          <w:iCs/>
          <w:color w:val="000000"/>
          <w:shd w:val="clear" w:color="auto" w:fill="FFFFFF"/>
          <w:lang w:eastAsia="en-AU"/>
        </w:rPr>
        <w:t xml:space="preserve">Safety, </w:t>
      </w:r>
      <w:proofErr w:type="gramStart"/>
      <w:r w:rsidRPr="003949F6">
        <w:rPr>
          <w:rFonts w:ascii="Arial" w:hAnsi="Arial" w:cs="Arial"/>
          <w:b/>
          <w:bCs/>
          <w:i/>
          <w:iCs/>
          <w:color w:val="000000"/>
          <w:shd w:val="clear" w:color="auto" w:fill="FFFFFF"/>
          <w:lang w:eastAsia="en-AU"/>
        </w:rPr>
        <w:t>security</w:t>
      </w:r>
      <w:proofErr w:type="gramEnd"/>
      <w:r w:rsidRPr="003949F6">
        <w:rPr>
          <w:rFonts w:ascii="Arial" w:hAnsi="Arial" w:cs="Arial"/>
          <w:b/>
          <w:bCs/>
          <w:i/>
          <w:iCs/>
          <w:color w:val="000000"/>
          <w:shd w:val="clear" w:color="auto" w:fill="FFFFFF"/>
          <w:lang w:eastAsia="en-AU"/>
        </w:rPr>
        <w:t xml:space="preserve"> and crime prevention</w:t>
      </w:r>
    </w:p>
    <w:p w14:paraId="16A16DB0" w14:textId="77777777" w:rsidR="00E173F6" w:rsidRDefault="00E173F6" w:rsidP="00E173F6">
      <w:pPr>
        <w:spacing w:after="0" w:line="240" w:lineRule="auto"/>
        <w:rPr>
          <w:rFonts w:ascii="Arial" w:hAnsi="Arial" w:cs="Arial"/>
          <w:i/>
          <w:iCs/>
          <w:color w:val="000000"/>
          <w:shd w:val="clear" w:color="auto" w:fill="FFFFFF"/>
          <w:lang w:eastAsia="en-AU"/>
        </w:rPr>
      </w:pPr>
    </w:p>
    <w:p w14:paraId="5493D068" w14:textId="69C45F7E" w:rsidR="00E173F6" w:rsidRPr="00E173F6" w:rsidRDefault="00E173F6" w:rsidP="00E173F6">
      <w:pPr>
        <w:spacing w:after="0" w:line="240" w:lineRule="auto"/>
        <w:rPr>
          <w:rFonts w:ascii="Arial" w:hAnsi="Arial" w:cs="Arial"/>
          <w:color w:val="000000"/>
          <w:shd w:val="clear" w:color="auto" w:fill="FFFFFF"/>
          <w:lang w:eastAsia="en-AU"/>
        </w:rPr>
      </w:pPr>
      <w:r w:rsidRPr="00E173F6">
        <w:rPr>
          <w:rFonts w:ascii="Arial" w:hAnsi="Arial" w:cs="Arial"/>
          <w:color w:val="000000"/>
          <w:shd w:val="clear" w:color="auto" w:fill="FFFFFF"/>
          <w:lang w:eastAsia="en-AU"/>
        </w:rPr>
        <w:t xml:space="preserve">The </w:t>
      </w:r>
      <w:r>
        <w:rPr>
          <w:rFonts w:ascii="Arial" w:hAnsi="Arial" w:cs="Arial"/>
          <w:color w:val="000000"/>
          <w:shd w:val="clear" w:color="auto" w:fill="FFFFFF"/>
          <w:lang w:eastAsia="en-AU"/>
        </w:rPr>
        <w:t xml:space="preserve">four </w:t>
      </w:r>
      <w:r w:rsidRPr="00E173F6">
        <w:rPr>
          <w:rFonts w:ascii="Arial" w:hAnsi="Arial" w:cs="Arial"/>
          <w:color w:val="000000"/>
          <w:shd w:val="clear" w:color="auto" w:fill="FFFFFF"/>
          <w:lang w:eastAsia="en-AU"/>
        </w:rPr>
        <w:t xml:space="preserve">principles of Crime Prevention Through Environmental Design (CPTED) have been considered </w:t>
      </w:r>
      <w:r w:rsidR="17BB8CEF" w:rsidRPr="00E173F6">
        <w:rPr>
          <w:rFonts w:ascii="Arial" w:hAnsi="Arial" w:cs="Arial"/>
          <w:color w:val="000000"/>
          <w:shd w:val="clear" w:color="auto" w:fill="FFFFFF"/>
          <w:lang w:eastAsia="en-AU"/>
        </w:rPr>
        <w:t>in</w:t>
      </w:r>
      <w:r w:rsidRPr="00E173F6">
        <w:rPr>
          <w:rFonts w:ascii="Arial" w:hAnsi="Arial" w:cs="Arial"/>
          <w:color w:val="000000"/>
          <w:shd w:val="clear" w:color="auto" w:fill="FFFFFF"/>
          <w:lang w:eastAsia="en-AU"/>
        </w:rPr>
        <w:t xml:space="preserve"> the design of the proposed new development. The applicant prepared and submitted a detailed CPTED Assessment Report which has identified </w:t>
      </w:r>
      <w:proofErr w:type="gramStart"/>
      <w:r w:rsidRPr="00E173F6">
        <w:rPr>
          <w:rFonts w:ascii="Arial" w:hAnsi="Arial" w:cs="Arial"/>
          <w:color w:val="000000"/>
          <w:shd w:val="clear" w:color="auto" w:fill="FFFFFF"/>
          <w:lang w:eastAsia="en-AU"/>
        </w:rPr>
        <w:t>a number of</w:t>
      </w:r>
      <w:proofErr w:type="gramEnd"/>
      <w:r w:rsidRPr="00E173F6">
        <w:rPr>
          <w:rFonts w:ascii="Arial" w:hAnsi="Arial" w:cs="Arial"/>
          <w:color w:val="000000"/>
          <w:shd w:val="clear" w:color="auto" w:fill="FFFFFF"/>
          <w:lang w:eastAsia="en-AU"/>
        </w:rPr>
        <w:t xml:space="preserve"> design considerations to discourage anti-social behaviour and minimise the opportunities for criminal activities.</w:t>
      </w:r>
    </w:p>
    <w:p w14:paraId="45AF077D" w14:textId="68A656FE" w:rsidR="00E173F6" w:rsidRDefault="00E173F6" w:rsidP="00E173F6">
      <w:pPr>
        <w:spacing w:after="0" w:line="240" w:lineRule="auto"/>
        <w:rPr>
          <w:rFonts w:ascii="Arial" w:hAnsi="Arial" w:cs="Arial"/>
          <w:color w:val="000000"/>
          <w:shd w:val="clear" w:color="auto" w:fill="FFFFFF"/>
          <w:lang w:eastAsia="en-AU"/>
        </w:rPr>
      </w:pPr>
    </w:p>
    <w:p w14:paraId="221B2360" w14:textId="77777777" w:rsidR="00E173F6" w:rsidRPr="00E173F6" w:rsidRDefault="00E173F6" w:rsidP="00B12B0D">
      <w:pPr>
        <w:ind w:left="567"/>
        <w:contextualSpacing/>
        <w:rPr>
          <w:rFonts w:ascii="Arial" w:hAnsi="Arial" w:cs="Arial"/>
          <w:u w:val="single"/>
        </w:rPr>
      </w:pPr>
      <w:r w:rsidRPr="00E173F6">
        <w:rPr>
          <w:rFonts w:ascii="Arial" w:hAnsi="Arial" w:cs="Arial"/>
          <w:i/>
          <w:iCs/>
          <w:u w:val="single"/>
        </w:rPr>
        <w:t>Territorial re-enforcement</w:t>
      </w:r>
    </w:p>
    <w:p w14:paraId="7A11F3C0" w14:textId="77777777" w:rsidR="000846EF" w:rsidRPr="000846EF" w:rsidRDefault="00EA24ED" w:rsidP="009566D3">
      <w:pPr>
        <w:pStyle w:val="ListParagraph"/>
        <w:numPr>
          <w:ilvl w:val="0"/>
          <w:numId w:val="25"/>
        </w:numPr>
        <w:spacing w:after="0" w:line="240" w:lineRule="auto"/>
        <w:rPr>
          <w:rFonts w:ascii="Arial" w:hAnsi="Arial" w:cs="Arial"/>
          <w:color w:val="000000"/>
          <w:shd w:val="clear" w:color="auto" w:fill="FFFFFF"/>
          <w:lang w:eastAsia="en-AU"/>
        </w:rPr>
      </w:pPr>
      <w:r w:rsidRPr="000846EF">
        <w:rPr>
          <w:rFonts w:ascii="Arial" w:hAnsi="Arial" w:cs="Arial"/>
          <w:color w:val="000000"/>
          <w:shd w:val="clear" w:color="auto" w:fill="FFFFFF"/>
          <w:lang w:eastAsia="en-AU"/>
        </w:rPr>
        <w:t xml:space="preserve">Suitable lighting and landscaping treatments throughout the development to maximise safety and provide clear delineation between public and private areas. </w:t>
      </w:r>
    </w:p>
    <w:p w14:paraId="05E255F5" w14:textId="5F546AB6" w:rsidR="00EA24ED" w:rsidRPr="00E478FD" w:rsidRDefault="00EA24ED" w:rsidP="009566D3">
      <w:pPr>
        <w:pStyle w:val="ListParagraph"/>
        <w:numPr>
          <w:ilvl w:val="0"/>
          <w:numId w:val="25"/>
        </w:numPr>
        <w:spacing w:after="0" w:line="240" w:lineRule="auto"/>
        <w:rPr>
          <w:rFonts w:ascii="Arial" w:hAnsi="Arial" w:cs="Arial"/>
          <w:color w:val="000000"/>
          <w:shd w:val="clear" w:color="auto" w:fill="FFFFFF"/>
          <w:lang w:eastAsia="en-AU"/>
        </w:rPr>
      </w:pPr>
      <w:r w:rsidRPr="00E478FD">
        <w:rPr>
          <w:rFonts w:ascii="Arial" w:hAnsi="Arial" w:cs="Arial"/>
          <w:color w:val="000000"/>
          <w:shd w:val="clear" w:color="auto" w:fill="FFFFFF"/>
          <w:lang w:eastAsia="en-AU"/>
        </w:rPr>
        <w:t>Suitable wayfinding signage throughout the site</w:t>
      </w:r>
      <w:r w:rsidR="00E478FD" w:rsidRPr="00E478FD">
        <w:rPr>
          <w:rFonts w:ascii="Arial" w:hAnsi="Arial" w:cs="Arial"/>
          <w:color w:val="000000"/>
          <w:shd w:val="clear" w:color="auto" w:fill="FFFFFF"/>
          <w:lang w:eastAsia="en-AU"/>
        </w:rPr>
        <w:t>. Installation of 'place making' type structures at the entries.</w:t>
      </w:r>
      <w:r w:rsidR="00E478FD" w:rsidRPr="00E478FD">
        <w:t xml:space="preserve"> </w:t>
      </w:r>
      <w:r w:rsidR="00E478FD" w:rsidRPr="00E478FD">
        <w:rPr>
          <w:rFonts w:ascii="Arial" w:hAnsi="Arial" w:cs="Arial"/>
          <w:color w:val="000000"/>
          <w:shd w:val="clear" w:color="auto" w:fill="FFFFFF"/>
          <w:lang w:eastAsia="en-AU"/>
        </w:rPr>
        <w:t>A site map of the entire facility shall also be provided to provide directions to visitors and occup</w:t>
      </w:r>
      <w:r w:rsidR="00E478FD">
        <w:rPr>
          <w:rFonts w:ascii="Arial" w:hAnsi="Arial" w:cs="Arial"/>
          <w:color w:val="000000"/>
          <w:shd w:val="clear" w:color="auto" w:fill="FFFFFF"/>
          <w:lang w:eastAsia="en-AU"/>
        </w:rPr>
        <w:t>a</w:t>
      </w:r>
      <w:r w:rsidR="00E478FD" w:rsidRPr="00E478FD">
        <w:rPr>
          <w:rFonts w:ascii="Arial" w:hAnsi="Arial" w:cs="Arial"/>
          <w:color w:val="000000"/>
          <w:shd w:val="clear" w:color="auto" w:fill="FFFFFF"/>
          <w:lang w:eastAsia="en-AU"/>
        </w:rPr>
        <w:t>nts.</w:t>
      </w:r>
    </w:p>
    <w:p w14:paraId="19BE1F3C" w14:textId="77777777" w:rsidR="00EA24ED" w:rsidRDefault="00EA24ED" w:rsidP="00B12B0D">
      <w:pPr>
        <w:spacing w:after="0" w:line="240" w:lineRule="auto"/>
        <w:rPr>
          <w:rFonts w:ascii="Arial" w:hAnsi="Arial" w:cs="Arial"/>
          <w:color w:val="000000"/>
          <w:shd w:val="clear" w:color="auto" w:fill="FFFFFF"/>
          <w:lang w:eastAsia="en-AU"/>
        </w:rPr>
      </w:pPr>
    </w:p>
    <w:p w14:paraId="6E6293C4" w14:textId="77777777" w:rsidR="00E173F6" w:rsidRPr="00E173F6" w:rsidRDefault="00E173F6" w:rsidP="00B12B0D">
      <w:pPr>
        <w:ind w:left="567"/>
        <w:contextualSpacing/>
        <w:rPr>
          <w:rFonts w:ascii="Arial" w:hAnsi="Arial" w:cs="Arial"/>
          <w:i/>
          <w:iCs/>
          <w:u w:val="single"/>
        </w:rPr>
      </w:pPr>
      <w:r w:rsidRPr="00E173F6">
        <w:rPr>
          <w:rFonts w:ascii="Arial" w:hAnsi="Arial" w:cs="Arial"/>
          <w:i/>
          <w:iCs/>
          <w:u w:val="single"/>
        </w:rPr>
        <w:t>Surveillance</w:t>
      </w:r>
    </w:p>
    <w:p w14:paraId="4A6D519C" w14:textId="77777777" w:rsidR="00F553EF" w:rsidRPr="000A44B7" w:rsidRDefault="00F553EF" w:rsidP="00B12B0D">
      <w:pPr>
        <w:spacing w:after="0" w:line="240" w:lineRule="auto"/>
        <w:rPr>
          <w:rFonts w:ascii="Arial" w:hAnsi="Arial" w:cs="Arial"/>
        </w:rPr>
      </w:pPr>
    </w:p>
    <w:p w14:paraId="691A3A32" w14:textId="477B2176" w:rsidR="00F553EF" w:rsidRPr="00E478FD" w:rsidRDefault="00F553EF" w:rsidP="009566D3">
      <w:pPr>
        <w:pStyle w:val="ListParagraph"/>
        <w:numPr>
          <w:ilvl w:val="0"/>
          <w:numId w:val="26"/>
        </w:numPr>
        <w:spacing w:after="0" w:line="240" w:lineRule="auto"/>
        <w:rPr>
          <w:rFonts w:ascii="Arial" w:hAnsi="Arial" w:cs="Arial"/>
        </w:rPr>
      </w:pPr>
      <w:r w:rsidRPr="00E478FD">
        <w:rPr>
          <w:rFonts w:ascii="Arial" w:hAnsi="Arial" w:cs="Arial"/>
        </w:rPr>
        <w:t>Passive surveillance of all community spaces.</w:t>
      </w:r>
      <w:r w:rsidR="008345D4">
        <w:rPr>
          <w:rFonts w:ascii="Arial" w:hAnsi="Arial" w:cs="Arial"/>
        </w:rPr>
        <w:t xml:space="preserve"> </w:t>
      </w:r>
      <w:r w:rsidRPr="00E478FD">
        <w:rPr>
          <w:rFonts w:ascii="Arial" w:hAnsi="Arial" w:cs="Arial"/>
        </w:rPr>
        <w:t>The balconies located on the upper levels will allow for surveillance of public areas, and generous window sizes will encourage casual surveillance. The balconies will have non climbable materials and finishes</w:t>
      </w:r>
      <w:r w:rsidR="00E478FD">
        <w:rPr>
          <w:rFonts w:ascii="Arial" w:hAnsi="Arial" w:cs="Arial"/>
        </w:rPr>
        <w:t>.</w:t>
      </w:r>
    </w:p>
    <w:p w14:paraId="37D003EB" w14:textId="073DBA82" w:rsidR="000A44B7" w:rsidRPr="00E478FD" w:rsidRDefault="00B12B0D" w:rsidP="009566D3">
      <w:pPr>
        <w:pStyle w:val="ListParagraph"/>
        <w:numPr>
          <w:ilvl w:val="0"/>
          <w:numId w:val="26"/>
        </w:numPr>
        <w:spacing w:after="0" w:line="240" w:lineRule="auto"/>
        <w:rPr>
          <w:rFonts w:ascii="Arial" w:hAnsi="Arial" w:cs="Arial"/>
        </w:rPr>
      </w:pPr>
      <w:r w:rsidRPr="00E478FD">
        <w:rPr>
          <w:rFonts w:ascii="Arial" w:hAnsi="Arial" w:cs="Arial"/>
        </w:rPr>
        <w:t xml:space="preserve">Surveillance will be achieved through CCTV recordings, 24 hours a day seven (7) days a week. </w:t>
      </w:r>
      <w:r w:rsidR="000A44B7" w:rsidRPr="00E478FD">
        <w:rPr>
          <w:rFonts w:ascii="Arial" w:hAnsi="Arial" w:cs="Arial"/>
        </w:rPr>
        <w:t>Signage warning of CCTV coverage should be displayed.</w:t>
      </w:r>
    </w:p>
    <w:p w14:paraId="096A2864" w14:textId="7FA7E10D" w:rsidR="002A031B" w:rsidRPr="00E478FD" w:rsidRDefault="000A44B7" w:rsidP="009566D3">
      <w:pPr>
        <w:pStyle w:val="ListParagraph"/>
        <w:numPr>
          <w:ilvl w:val="0"/>
          <w:numId w:val="26"/>
        </w:numPr>
        <w:spacing w:after="0" w:line="240" w:lineRule="auto"/>
        <w:rPr>
          <w:rFonts w:ascii="Arial" w:hAnsi="Arial" w:cs="Arial"/>
        </w:rPr>
      </w:pPr>
      <w:r w:rsidRPr="00E478FD">
        <w:rPr>
          <w:rFonts w:ascii="Arial" w:hAnsi="Arial" w:cs="Arial"/>
        </w:rPr>
        <w:t>A</w:t>
      </w:r>
      <w:r w:rsidR="00B12B0D" w:rsidRPr="00E478FD">
        <w:rPr>
          <w:rFonts w:ascii="Arial" w:hAnsi="Arial" w:cs="Arial"/>
        </w:rPr>
        <w:t>uthorised personnel at reception between the hours of sunrise and sunset and security guards on-site and available after-hours</w:t>
      </w:r>
      <w:r w:rsidR="00EA24ED" w:rsidRPr="00E478FD">
        <w:rPr>
          <w:rFonts w:ascii="Arial" w:hAnsi="Arial" w:cs="Arial"/>
        </w:rPr>
        <w:t xml:space="preserve"> for patrols</w:t>
      </w:r>
      <w:r w:rsidR="00B12B0D" w:rsidRPr="00E478FD">
        <w:rPr>
          <w:rFonts w:ascii="Arial" w:hAnsi="Arial" w:cs="Arial"/>
        </w:rPr>
        <w:t>.</w:t>
      </w:r>
      <w:r w:rsidR="002A031B" w:rsidRPr="00E478FD">
        <w:rPr>
          <w:rFonts w:ascii="Arial" w:hAnsi="Arial" w:cs="Arial"/>
        </w:rPr>
        <w:t xml:space="preserve"> </w:t>
      </w:r>
    </w:p>
    <w:p w14:paraId="7C0F26BA" w14:textId="2532B331" w:rsidR="000A44B7" w:rsidRPr="00E478FD" w:rsidRDefault="000A44B7" w:rsidP="009566D3">
      <w:pPr>
        <w:pStyle w:val="ListParagraph"/>
        <w:numPr>
          <w:ilvl w:val="0"/>
          <w:numId w:val="26"/>
        </w:numPr>
        <w:spacing w:after="0" w:line="240" w:lineRule="auto"/>
        <w:rPr>
          <w:rFonts w:ascii="Arial" w:hAnsi="Arial" w:cs="Arial"/>
        </w:rPr>
      </w:pPr>
      <w:r w:rsidRPr="00E478FD">
        <w:rPr>
          <w:rFonts w:ascii="Arial" w:hAnsi="Arial" w:cs="Arial"/>
        </w:rPr>
        <w:t>Ceilings and walls, and connecting stairwells, should be a light colour to maximise the reflection of light</w:t>
      </w:r>
      <w:r w:rsidR="00E478FD">
        <w:rPr>
          <w:rFonts w:ascii="Arial" w:hAnsi="Arial" w:cs="Arial"/>
        </w:rPr>
        <w:t>.</w:t>
      </w:r>
      <w:r w:rsidRPr="00E478FD">
        <w:rPr>
          <w:rFonts w:ascii="Arial" w:hAnsi="Arial" w:cs="Arial"/>
        </w:rPr>
        <w:t xml:space="preserve"> Parking areas are to be </w:t>
      </w:r>
      <w:proofErr w:type="gramStart"/>
      <w:r w:rsidRPr="00E478FD">
        <w:rPr>
          <w:rFonts w:ascii="Arial" w:hAnsi="Arial" w:cs="Arial"/>
        </w:rPr>
        <w:t>illuminated at all times</w:t>
      </w:r>
      <w:proofErr w:type="gramEnd"/>
      <w:r w:rsidRPr="00E478FD">
        <w:rPr>
          <w:rFonts w:ascii="Arial" w:hAnsi="Arial" w:cs="Arial"/>
        </w:rPr>
        <w:t xml:space="preserve"> or fitted with appropriate sensor lighting. </w:t>
      </w:r>
    </w:p>
    <w:p w14:paraId="16AE30E5" w14:textId="42A9CAB9" w:rsidR="00EA24ED" w:rsidRPr="00E478FD" w:rsidRDefault="00EA24ED" w:rsidP="009566D3">
      <w:pPr>
        <w:pStyle w:val="ListParagraph"/>
        <w:numPr>
          <w:ilvl w:val="0"/>
          <w:numId w:val="26"/>
        </w:numPr>
        <w:spacing w:after="0" w:line="240" w:lineRule="auto"/>
        <w:rPr>
          <w:rFonts w:ascii="Arial" w:hAnsi="Arial" w:cs="Arial"/>
          <w:color w:val="000000"/>
          <w:shd w:val="clear" w:color="auto" w:fill="FFFFFF"/>
          <w:lang w:eastAsia="en-AU"/>
        </w:rPr>
      </w:pPr>
      <w:r w:rsidRPr="000A44B7">
        <w:rPr>
          <w:rFonts w:ascii="Arial" w:hAnsi="Arial" w:cs="Arial"/>
          <w:color w:val="000000"/>
          <w:shd w:val="clear" w:color="auto" w:fill="FFFFFF"/>
          <w:lang w:eastAsia="en-AU"/>
        </w:rPr>
        <w:t>Suitable landscaping comprising low shrubbery and high canopy trees which</w:t>
      </w:r>
      <w:r w:rsidR="00E478FD">
        <w:rPr>
          <w:rFonts w:ascii="Arial" w:hAnsi="Arial" w:cs="Arial"/>
          <w:color w:val="000000"/>
          <w:shd w:val="clear" w:color="auto" w:fill="FFFFFF"/>
          <w:lang w:eastAsia="en-AU"/>
        </w:rPr>
        <w:t xml:space="preserve"> does not obstruct sightlines but</w:t>
      </w:r>
      <w:r w:rsidRPr="000A44B7">
        <w:rPr>
          <w:rFonts w:ascii="Arial" w:hAnsi="Arial" w:cs="Arial"/>
          <w:color w:val="000000"/>
          <w:shd w:val="clear" w:color="auto" w:fill="FFFFFF"/>
          <w:lang w:eastAsia="en-AU"/>
        </w:rPr>
        <w:t xml:space="preserve"> maximise visibility and safety.</w:t>
      </w:r>
    </w:p>
    <w:p w14:paraId="00048515" w14:textId="77777777" w:rsidR="00EA24ED" w:rsidRDefault="00EA24ED" w:rsidP="00B12B0D">
      <w:pPr>
        <w:spacing w:after="0" w:line="240" w:lineRule="auto"/>
        <w:rPr>
          <w:rFonts w:ascii="Arial" w:hAnsi="Arial" w:cs="Arial"/>
          <w:color w:val="000000"/>
          <w:shd w:val="clear" w:color="auto" w:fill="FFFFFF"/>
          <w:lang w:eastAsia="en-AU"/>
        </w:rPr>
      </w:pPr>
    </w:p>
    <w:p w14:paraId="294F4495" w14:textId="77777777" w:rsidR="00073268" w:rsidRDefault="00073268" w:rsidP="00B12B0D">
      <w:pPr>
        <w:ind w:left="567"/>
        <w:contextualSpacing/>
        <w:rPr>
          <w:rFonts w:ascii="Arial" w:hAnsi="Arial" w:cs="Arial"/>
          <w:i/>
          <w:iCs/>
          <w:color w:val="000000"/>
          <w:u w:val="single"/>
          <w:shd w:val="clear" w:color="auto" w:fill="FFFFFF"/>
          <w:lang w:eastAsia="en-AU"/>
        </w:rPr>
      </w:pPr>
    </w:p>
    <w:p w14:paraId="5C6EA2ED" w14:textId="77777777" w:rsidR="00073268" w:rsidRDefault="00073268" w:rsidP="00B12B0D">
      <w:pPr>
        <w:ind w:left="567"/>
        <w:contextualSpacing/>
        <w:rPr>
          <w:rFonts w:ascii="Arial" w:hAnsi="Arial" w:cs="Arial"/>
          <w:i/>
          <w:iCs/>
          <w:color w:val="000000"/>
          <w:u w:val="single"/>
          <w:shd w:val="clear" w:color="auto" w:fill="FFFFFF"/>
          <w:lang w:eastAsia="en-AU"/>
        </w:rPr>
      </w:pPr>
    </w:p>
    <w:p w14:paraId="48134358" w14:textId="77777777" w:rsidR="00073268" w:rsidRDefault="00073268" w:rsidP="00B12B0D">
      <w:pPr>
        <w:ind w:left="567"/>
        <w:contextualSpacing/>
        <w:rPr>
          <w:rFonts w:ascii="Arial" w:hAnsi="Arial" w:cs="Arial"/>
          <w:i/>
          <w:iCs/>
          <w:color w:val="000000"/>
          <w:u w:val="single"/>
          <w:shd w:val="clear" w:color="auto" w:fill="FFFFFF"/>
          <w:lang w:eastAsia="en-AU"/>
        </w:rPr>
      </w:pPr>
    </w:p>
    <w:p w14:paraId="1B04141A" w14:textId="77777777" w:rsidR="00073268" w:rsidRDefault="00073268" w:rsidP="00B12B0D">
      <w:pPr>
        <w:ind w:left="567"/>
        <w:contextualSpacing/>
        <w:rPr>
          <w:rFonts w:ascii="Arial" w:hAnsi="Arial" w:cs="Arial"/>
          <w:i/>
          <w:iCs/>
          <w:color w:val="000000"/>
          <w:u w:val="single"/>
          <w:shd w:val="clear" w:color="auto" w:fill="FFFFFF"/>
          <w:lang w:eastAsia="en-AU"/>
        </w:rPr>
      </w:pPr>
    </w:p>
    <w:p w14:paraId="0F2FCE8F" w14:textId="260B4FE0" w:rsidR="00E173F6" w:rsidRPr="00E173F6" w:rsidRDefault="00E173F6" w:rsidP="00B12B0D">
      <w:pPr>
        <w:ind w:left="567"/>
        <w:contextualSpacing/>
        <w:rPr>
          <w:rFonts w:ascii="Arial" w:hAnsi="Arial" w:cs="Arial"/>
          <w:i/>
          <w:iCs/>
          <w:color w:val="000000"/>
          <w:u w:val="single"/>
          <w:shd w:val="clear" w:color="auto" w:fill="FFFFFF"/>
          <w:lang w:eastAsia="en-AU"/>
        </w:rPr>
      </w:pPr>
      <w:r w:rsidRPr="00E173F6">
        <w:rPr>
          <w:rFonts w:ascii="Arial" w:hAnsi="Arial" w:cs="Arial"/>
          <w:i/>
          <w:iCs/>
          <w:color w:val="000000"/>
          <w:u w:val="single"/>
          <w:shd w:val="clear" w:color="auto" w:fill="FFFFFF"/>
          <w:lang w:eastAsia="en-AU"/>
        </w:rPr>
        <w:t>Access Control</w:t>
      </w:r>
    </w:p>
    <w:p w14:paraId="10FB2E67" w14:textId="73753864" w:rsidR="00E173F6" w:rsidRDefault="00E173F6" w:rsidP="00B12B0D">
      <w:pPr>
        <w:spacing w:after="0" w:line="240" w:lineRule="auto"/>
        <w:rPr>
          <w:rFonts w:ascii="Arial" w:hAnsi="Arial" w:cs="Arial"/>
          <w:color w:val="000000"/>
          <w:shd w:val="clear" w:color="auto" w:fill="FFFFFF"/>
          <w:lang w:eastAsia="en-AU"/>
        </w:rPr>
      </w:pPr>
    </w:p>
    <w:p w14:paraId="72904573" w14:textId="175C1430" w:rsidR="000846EF" w:rsidRPr="000846EF" w:rsidRDefault="000846EF" w:rsidP="009566D3">
      <w:pPr>
        <w:pStyle w:val="ListParagraph"/>
        <w:numPr>
          <w:ilvl w:val="0"/>
          <w:numId w:val="27"/>
        </w:numPr>
        <w:spacing w:after="0" w:line="240" w:lineRule="auto"/>
        <w:rPr>
          <w:rFonts w:ascii="Arial" w:hAnsi="Arial" w:cs="Arial"/>
        </w:rPr>
      </w:pPr>
      <w:r w:rsidRPr="000846EF">
        <w:rPr>
          <w:rFonts w:ascii="Arial" w:hAnsi="Arial" w:cs="Arial"/>
        </w:rPr>
        <w:t>L</w:t>
      </w:r>
      <w:r w:rsidR="00EA24ED" w:rsidRPr="000846EF">
        <w:rPr>
          <w:rFonts w:ascii="Arial" w:hAnsi="Arial" w:cs="Arial"/>
        </w:rPr>
        <w:t>ighting (including lighted letterboxes)</w:t>
      </w:r>
      <w:r w:rsidR="00E478FD">
        <w:rPr>
          <w:rFonts w:ascii="Arial" w:hAnsi="Arial" w:cs="Arial"/>
        </w:rPr>
        <w:t xml:space="preserve"> </w:t>
      </w:r>
      <w:r w:rsidRPr="000846EF">
        <w:rPr>
          <w:rFonts w:ascii="Arial" w:hAnsi="Arial" w:cs="Arial"/>
        </w:rPr>
        <w:t>provided at all entry points and public areas, and the areas are to be lit during night</w:t>
      </w:r>
      <w:r w:rsidR="008345D4">
        <w:rPr>
          <w:rFonts w:ascii="Arial" w:hAnsi="Arial" w:cs="Arial"/>
        </w:rPr>
        <w:t>-</w:t>
      </w:r>
      <w:r w:rsidRPr="000846EF">
        <w:rPr>
          <w:rFonts w:ascii="Arial" w:hAnsi="Arial" w:cs="Arial"/>
        </w:rPr>
        <w:t xml:space="preserve">time </w:t>
      </w:r>
      <w:r w:rsidR="0087181A" w:rsidRPr="000846EF">
        <w:rPr>
          <w:rFonts w:ascii="Arial" w:hAnsi="Arial" w:cs="Arial"/>
        </w:rPr>
        <w:t>hours or</w:t>
      </w:r>
      <w:r w:rsidRPr="000846EF">
        <w:rPr>
          <w:rFonts w:ascii="Arial" w:hAnsi="Arial" w:cs="Arial"/>
        </w:rPr>
        <w:t xml:space="preserve"> include sensor lighting.</w:t>
      </w:r>
      <w:r>
        <w:rPr>
          <w:rFonts w:ascii="Arial" w:hAnsi="Arial" w:cs="Arial"/>
        </w:rPr>
        <w:t xml:space="preserve"> Lighting in accordance with relevant AS</w:t>
      </w:r>
      <w:r w:rsidR="00E478FD">
        <w:rPr>
          <w:rFonts w:ascii="Arial" w:hAnsi="Arial" w:cs="Arial"/>
        </w:rPr>
        <w:t>.</w:t>
      </w:r>
    </w:p>
    <w:p w14:paraId="69646FAE" w14:textId="4CFDB9D4" w:rsidR="000846EF" w:rsidRPr="000846EF" w:rsidRDefault="00E478FD" w:rsidP="009566D3">
      <w:pPr>
        <w:pStyle w:val="ListParagraph"/>
        <w:numPr>
          <w:ilvl w:val="0"/>
          <w:numId w:val="27"/>
        </w:numPr>
        <w:spacing w:after="0" w:line="240" w:lineRule="auto"/>
        <w:rPr>
          <w:rFonts w:ascii="Arial" w:hAnsi="Arial" w:cs="Arial"/>
        </w:rPr>
      </w:pPr>
      <w:r>
        <w:rPr>
          <w:rFonts w:ascii="Arial" w:hAnsi="Arial" w:cs="Arial"/>
        </w:rPr>
        <w:t>G</w:t>
      </w:r>
      <w:r w:rsidR="00EA24ED" w:rsidRPr="000846EF">
        <w:rPr>
          <w:rFonts w:ascii="Arial" w:hAnsi="Arial" w:cs="Arial"/>
        </w:rPr>
        <w:t>ated, clear signage, feature wall, map of estate and intercom/swipe</w:t>
      </w:r>
      <w:r w:rsidR="000846EF" w:rsidRPr="000846EF">
        <w:rPr>
          <w:rFonts w:ascii="Arial" w:hAnsi="Arial" w:cs="Arial"/>
        </w:rPr>
        <w:t xml:space="preserve"> card or fob</w:t>
      </w:r>
      <w:r w:rsidR="00EA24ED" w:rsidRPr="000846EF">
        <w:rPr>
          <w:rFonts w:ascii="Arial" w:hAnsi="Arial" w:cs="Arial"/>
        </w:rPr>
        <w:t xml:space="preserve"> (restricted access). </w:t>
      </w:r>
      <w:r w:rsidRPr="00E478FD">
        <w:rPr>
          <w:rFonts w:ascii="Arial" w:hAnsi="Arial" w:cs="Arial"/>
        </w:rPr>
        <w:t>The security gates/doors are to be sturdy, 'vandal proof' and fast operating.</w:t>
      </w:r>
    </w:p>
    <w:p w14:paraId="58881AB0" w14:textId="4FD99636" w:rsidR="001E32B8" w:rsidRPr="000846EF" w:rsidRDefault="00EA24ED" w:rsidP="009566D3">
      <w:pPr>
        <w:pStyle w:val="ListParagraph"/>
        <w:numPr>
          <w:ilvl w:val="0"/>
          <w:numId w:val="27"/>
        </w:numPr>
        <w:spacing w:after="0" w:line="240" w:lineRule="auto"/>
        <w:rPr>
          <w:rFonts w:ascii="Arial" w:hAnsi="Arial" w:cs="Arial"/>
          <w:color w:val="000000"/>
          <w:shd w:val="clear" w:color="auto" w:fill="FFFFFF"/>
          <w:lang w:eastAsia="en-AU"/>
        </w:rPr>
      </w:pPr>
      <w:r w:rsidRPr="000846EF">
        <w:rPr>
          <w:rFonts w:ascii="Arial" w:hAnsi="Arial" w:cs="Arial"/>
        </w:rPr>
        <w:t>The main entrance will have CCTV facilities that will be operating twenty-four (24) hours a day seven (7) days a week</w:t>
      </w:r>
    </w:p>
    <w:p w14:paraId="4DED6D6F" w14:textId="7817AE68" w:rsidR="000846EF" w:rsidRPr="000846EF" w:rsidRDefault="000846EF" w:rsidP="009566D3">
      <w:pPr>
        <w:pStyle w:val="ListParagraph"/>
        <w:numPr>
          <w:ilvl w:val="0"/>
          <w:numId w:val="27"/>
        </w:numPr>
        <w:spacing w:after="0" w:line="240" w:lineRule="auto"/>
        <w:rPr>
          <w:rFonts w:ascii="Arial" w:hAnsi="Arial" w:cs="Arial"/>
          <w:color w:val="000000"/>
          <w:shd w:val="clear" w:color="auto" w:fill="FFFFFF"/>
          <w:lang w:eastAsia="en-AU"/>
        </w:rPr>
      </w:pPr>
      <w:r w:rsidRPr="000846EF">
        <w:rPr>
          <w:rFonts w:ascii="Arial" w:hAnsi="Arial" w:cs="Arial"/>
          <w:color w:val="000000"/>
          <w:shd w:val="clear" w:color="auto" w:fill="FFFFFF"/>
          <w:lang w:eastAsia="en-AU"/>
        </w:rPr>
        <w:t xml:space="preserve">A perimeter fencing will be placed along the western boundary will be required as part of the development. </w:t>
      </w:r>
    </w:p>
    <w:p w14:paraId="2D130B1E" w14:textId="73E239AA" w:rsidR="00EA24ED" w:rsidRDefault="000846EF" w:rsidP="009566D3">
      <w:pPr>
        <w:pStyle w:val="ListParagraph"/>
        <w:numPr>
          <w:ilvl w:val="0"/>
          <w:numId w:val="27"/>
        </w:numPr>
        <w:spacing w:after="0" w:line="240" w:lineRule="auto"/>
        <w:rPr>
          <w:rFonts w:ascii="Arial" w:hAnsi="Arial" w:cs="Arial"/>
          <w:color w:val="000000"/>
          <w:shd w:val="clear" w:color="auto" w:fill="FFFFFF"/>
          <w:lang w:eastAsia="en-AU"/>
        </w:rPr>
      </w:pPr>
      <w:r w:rsidRPr="000846EF">
        <w:rPr>
          <w:rFonts w:ascii="Arial" w:hAnsi="Arial" w:cs="Arial"/>
          <w:color w:val="000000"/>
          <w:shd w:val="clear" w:color="auto" w:fill="FFFFFF"/>
          <w:lang w:eastAsia="en-AU"/>
        </w:rPr>
        <w:t>The material and finishes will be non-climbable, non-graffiti and will suit the local character of the area.</w:t>
      </w:r>
    </w:p>
    <w:p w14:paraId="48CB3062" w14:textId="4512A940" w:rsidR="000846EF" w:rsidRPr="000846EF" w:rsidRDefault="000846EF" w:rsidP="009566D3">
      <w:pPr>
        <w:pStyle w:val="ListParagraph"/>
        <w:numPr>
          <w:ilvl w:val="0"/>
          <w:numId w:val="27"/>
        </w:numPr>
        <w:spacing w:after="0" w:line="240" w:lineRule="auto"/>
        <w:rPr>
          <w:rFonts w:ascii="Arial" w:hAnsi="Arial" w:cs="Arial"/>
          <w:color w:val="000000"/>
          <w:shd w:val="clear" w:color="auto" w:fill="FFFFFF"/>
          <w:lang w:eastAsia="en-AU"/>
        </w:rPr>
      </w:pPr>
      <w:r>
        <w:rPr>
          <w:rFonts w:ascii="Arial" w:hAnsi="Arial" w:cs="Arial"/>
        </w:rPr>
        <w:t>The windows and doors of the ground floor dwellings shall have security screens.</w:t>
      </w:r>
    </w:p>
    <w:p w14:paraId="77F3E838" w14:textId="6ECE2354" w:rsidR="000846EF" w:rsidRDefault="000846EF" w:rsidP="009566D3">
      <w:pPr>
        <w:pStyle w:val="ListParagraph"/>
        <w:numPr>
          <w:ilvl w:val="0"/>
          <w:numId w:val="27"/>
        </w:numPr>
        <w:spacing w:after="0" w:line="240" w:lineRule="auto"/>
        <w:rPr>
          <w:rFonts w:ascii="Arial" w:hAnsi="Arial" w:cs="Arial"/>
        </w:rPr>
      </w:pPr>
      <w:r w:rsidRPr="000846EF">
        <w:rPr>
          <w:rFonts w:ascii="Arial" w:hAnsi="Arial" w:cs="Arial"/>
        </w:rPr>
        <w:t>Signage shall be provided in the</w:t>
      </w:r>
      <w:r>
        <w:rPr>
          <w:rFonts w:ascii="Arial" w:hAnsi="Arial" w:cs="Arial"/>
        </w:rPr>
        <w:t xml:space="preserve"> </w:t>
      </w:r>
      <w:r w:rsidRPr="000846EF">
        <w:rPr>
          <w:rFonts w:ascii="Arial" w:hAnsi="Arial" w:cs="Arial"/>
        </w:rPr>
        <w:t>vicinity of any doors for ground floor units facing external common areas, reminding occupants to lock such</w:t>
      </w:r>
      <w:r w:rsidR="000A44B7">
        <w:rPr>
          <w:rFonts w:ascii="Arial" w:hAnsi="Arial" w:cs="Arial"/>
        </w:rPr>
        <w:t xml:space="preserve"> </w:t>
      </w:r>
      <w:r w:rsidRPr="000846EF">
        <w:rPr>
          <w:rFonts w:ascii="Arial" w:hAnsi="Arial" w:cs="Arial"/>
        </w:rPr>
        <w:t>security doors.</w:t>
      </w:r>
    </w:p>
    <w:p w14:paraId="760FB978" w14:textId="77777777" w:rsidR="000846EF" w:rsidRPr="000846EF" w:rsidRDefault="000846EF" w:rsidP="000846EF">
      <w:pPr>
        <w:pStyle w:val="ListParagraph"/>
        <w:spacing w:after="0" w:line="240" w:lineRule="auto"/>
        <w:rPr>
          <w:rFonts w:ascii="Arial" w:hAnsi="Arial" w:cs="Arial"/>
          <w:color w:val="000000"/>
          <w:shd w:val="clear" w:color="auto" w:fill="FFFFFF"/>
          <w:lang w:eastAsia="en-AU"/>
        </w:rPr>
      </w:pPr>
    </w:p>
    <w:p w14:paraId="67EE3314" w14:textId="77777777" w:rsidR="00E173F6" w:rsidRPr="00E173F6" w:rsidRDefault="00E173F6" w:rsidP="00B12B0D">
      <w:pPr>
        <w:ind w:left="567"/>
        <w:contextualSpacing/>
        <w:rPr>
          <w:rFonts w:ascii="Arial" w:hAnsi="Arial" w:cs="Arial"/>
          <w:i/>
          <w:iCs/>
          <w:color w:val="000000"/>
          <w:u w:val="single"/>
          <w:shd w:val="clear" w:color="auto" w:fill="FFFFFF"/>
          <w:lang w:eastAsia="en-AU"/>
        </w:rPr>
      </w:pPr>
      <w:r w:rsidRPr="00E173F6">
        <w:rPr>
          <w:rFonts w:ascii="Arial" w:hAnsi="Arial" w:cs="Arial"/>
          <w:i/>
          <w:iCs/>
          <w:color w:val="000000"/>
          <w:u w:val="single"/>
          <w:shd w:val="clear" w:color="auto" w:fill="FFFFFF"/>
          <w:lang w:eastAsia="en-AU"/>
        </w:rPr>
        <w:t>Space/Activity Management</w:t>
      </w:r>
    </w:p>
    <w:p w14:paraId="27882E26" w14:textId="77777777" w:rsidR="00EA24ED" w:rsidRDefault="00EA24ED" w:rsidP="00B12B0D">
      <w:pPr>
        <w:spacing w:after="0" w:line="240" w:lineRule="auto"/>
        <w:rPr>
          <w:sz w:val="20"/>
          <w:szCs w:val="20"/>
        </w:rPr>
      </w:pPr>
    </w:p>
    <w:p w14:paraId="300FF2B6" w14:textId="77777777" w:rsidR="008345D4" w:rsidRPr="008345D4" w:rsidRDefault="002A031B" w:rsidP="009566D3">
      <w:pPr>
        <w:pStyle w:val="ListParagraph"/>
        <w:numPr>
          <w:ilvl w:val="0"/>
          <w:numId w:val="28"/>
        </w:numPr>
        <w:spacing w:after="0" w:line="240" w:lineRule="auto"/>
        <w:rPr>
          <w:rFonts w:ascii="Arial" w:hAnsi="Arial" w:cs="Arial"/>
          <w:color w:val="000000"/>
          <w:shd w:val="clear" w:color="auto" w:fill="FFFFFF"/>
          <w:lang w:eastAsia="en-AU"/>
        </w:rPr>
      </w:pPr>
      <w:r w:rsidRPr="000846EF">
        <w:rPr>
          <w:rFonts w:ascii="Arial" w:hAnsi="Arial" w:cs="Arial"/>
        </w:rPr>
        <w:t>Day to day strategies to implement this principle include, site cleanliness, rapid repair of vandalism, graffiti, and broken light fixtures/globes</w:t>
      </w:r>
      <w:r w:rsidR="008345D4">
        <w:rPr>
          <w:rFonts w:ascii="Arial" w:hAnsi="Arial" w:cs="Arial"/>
        </w:rPr>
        <w:t>.</w:t>
      </w:r>
    </w:p>
    <w:p w14:paraId="0D6B3E21" w14:textId="702B0C93" w:rsidR="000846EF" w:rsidRPr="008345D4" w:rsidRDefault="008345D4" w:rsidP="009566D3">
      <w:pPr>
        <w:pStyle w:val="ListParagraph"/>
        <w:numPr>
          <w:ilvl w:val="0"/>
          <w:numId w:val="28"/>
        </w:numPr>
        <w:spacing w:after="0" w:line="240" w:lineRule="auto"/>
        <w:rPr>
          <w:rFonts w:ascii="Arial" w:hAnsi="Arial" w:cs="Arial"/>
          <w:color w:val="000000"/>
          <w:shd w:val="clear" w:color="auto" w:fill="FFFFFF"/>
          <w:lang w:eastAsia="en-AU"/>
        </w:rPr>
      </w:pPr>
      <w:r w:rsidRPr="008345D4">
        <w:rPr>
          <w:rFonts w:ascii="Arial" w:hAnsi="Arial" w:cs="Arial"/>
        </w:rPr>
        <w:t>Uniting will provide a Concierge, Reception and Wayfinding service between the hours of 8am to 6pm daily, seven days per week</w:t>
      </w:r>
      <w:r w:rsidRPr="008345D4">
        <w:t xml:space="preserve"> </w:t>
      </w:r>
      <w:proofErr w:type="gramStart"/>
      <w:r w:rsidRPr="008345D4">
        <w:rPr>
          <w:rFonts w:ascii="Arial" w:hAnsi="Arial" w:cs="Arial"/>
        </w:rPr>
        <w:t>providing assistance to</w:t>
      </w:r>
      <w:proofErr w:type="gramEnd"/>
      <w:r w:rsidRPr="008345D4">
        <w:rPr>
          <w:rFonts w:ascii="Arial" w:hAnsi="Arial" w:cs="Arial"/>
        </w:rPr>
        <w:t xml:space="preserve"> campus community users by occupying the reception area, assisting with bookings, wayfinding, security as well as providing services such as porterage.</w:t>
      </w:r>
    </w:p>
    <w:p w14:paraId="360F8513" w14:textId="75232589" w:rsidR="00E173F6" w:rsidRPr="000846EF" w:rsidRDefault="000846EF" w:rsidP="009566D3">
      <w:pPr>
        <w:pStyle w:val="ListParagraph"/>
        <w:numPr>
          <w:ilvl w:val="0"/>
          <w:numId w:val="28"/>
        </w:numPr>
        <w:spacing w:after="0" w:line="240" w:lineRule="auto"/>
        <w:rPr>
          <w:rFonts w:ascii="Arial" w:hAnsi="Arial" w:cs="Arial"/>
          <w:color w:val="000000"/>
          <w:shd w:val="clear" w:color="auto" w:fill="FFFFFF"/>
          <w:lang w:eastAsia="en-AU"/>
        </w:rPr>
      </w:pPr>
      <w:r>
        <w:rPr>
          <w:rFonts w:ascii="Arial" w:hAnsi="Arial" w:cs="Arial"/>
        </w:rPr>
        <w:t>T</w:t>
      </w:r>
      <w:r w:rsidR="002A031B" w:rsidRPr="000846EF">
        <w:rPr>
          <w:rFonts w:ascii="Arial" w:hAnsi="Arial" w:cs="Arial"/>
        </w:rPr>
        <w:t xml:space="preserve">he removal or refurbishment of decayed physical elements which will be </w:t>
      </w:r>
      <w:r>
        <w:rPr>
          <w:rFonts w:ascii="Arial" w:hAnsi="Arial" w:cs="Arial"/>
        </w:rPr>
        <w:t>i</w:t>
      </w:r>
      <w:r w:rsidR="002A031B" w:rsidRPr="000846EF">
        <w:rPr>
          <w:rFonts w:ascii="Arial" w:hAnsi="Arial" w:cs="Arial"/>
        </w:rPr>
        <w:t>mplemented by Uniting.</w:t>
      </w:r>
    </w:p>
    <w:p w14:paraId="5DFFC867" w14:textId="1552A221" w:rsidR="00EA24ED" w:rsidRPr="000846EF" w:rsidRDefault="000846EF" w:rsidP="009566D3">
      <w:pPr>
        <w:pStyle w:val="ListParagraph"/>
        <w:numPr>
          <w:ilvl w:val="0"/>
          <w:numId w:val="28"/>
        </w:numPr>
        <w:spacing w:after="0" w:line="240" w:lineRule="auto"/>
        <w:rPr>
          <w:rFonts w:ascii="Arial" w:hAnsi="Arial" w:cs="Arial"/>
          <w:color w:val="000000"/>
          <w:shd w:val="clear" w:color="auto" w:fill="FFFFFF"/>
          <w:lang w:eastAsia="en-AU"/>
        </w:rPr>
      </w:pPr>
      <w:r>
        <w:rPr>
          <w:rFonts w:ascii="Arial" w:hAnsi="Arial" w:cs="Arial"/>
        </w:rPr>
        <w:t>E</w:t>
      </w:r>
      <w:r w:rsidR="00EA24ED" w:rsidRPr="000846EF">
        <w:rPr>
          <w:rFonts w:ascii="Arial" w:hAnsi="Arial" w:cs="Arial"/>
        </w:rPr>
        <w:t>mergency phones or similar spread throughout the site</w:t>
      </w:r>
    </w:p>
    <w:p w14:paraId="1E22828A" w14:textId="08B24CD9" w:rsidR="000846EF" w:rsidRPr="000846EF" w:rsidRDefault="000846EF" w:rsidP="009566D3">
      <w:pPr>
        <w:pStyle w:val="ListParagraph"/>
        <w:numPr>
          <w:ilvl w:val="0"/>
          <w:numId w:val="28"/>
        </w:numPr>
        <w:spacing w:after="0" w:line="240" w:lineRule="auto"/>
        <w:rPr>
          <w:rFonts w:ascii="Arial" w:hAnsi="Arial" w:cs="Arial"/>
          <w:color w:val="000000"/>
          <w:shd w:val="clear" w:color="auto" w:fill="FFFFFF"/>
          <w:lang w:eastAsia="en-AU"/>
        </w:rPr>
      </w:pPr>
      <w:r>
        <w:rPr>
          <w:rFonts w:ascii="Arial" w:hAnsi="Arial" w:cs="Arial"/>
        </w:rPr>
        <w:t xml:space="preserve">Introduction of ground floor units to buildings designed to ‘face’ the communal areas to provide activation and surveillance. </w:t>
      </w:r>
    </w:p>
    <w:p w14:paraId="08105037" w14:textId="77777777" w:rsidR="00EA24ED" w:rsidRPr="000846EF" w:rsidRDefault="00EA24ED" w:rsidP="00E173F6">
      <w:pPr>
        <w:spacing w:after="0" w:line="240" w:lineRule="auto"/>
        <w:rPr>
          <w:rFonts w:ascii="Arial" w:hAnsi="Arial" w:cs="Arial"/>
          <w:color w:val="000000"/>
          <w:shd w:val="clear" w:color="auto" w:fill="FFFFFF"/>
          <w:lang w:eastAsia="en-AU"/>
        </w:rPr>
      </w:pPr>
    </w:p>
    <w:p w14:paraId="1C74A958" w14:textId="5996DAD6" w:rsidR="006F7827" w:rsidRDefault="006F7827" w:rsidP="00E173F6">
      <w:pPr>
        <w:spacing w:after="0" w:line="240" w:lineRule="auto"/>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Concern was raised regarding the reliance of the development on CCTV surveillance rather than design measures. The revised plans now include </w:t>
      </w:r>
      <w:r w:rsidRPr="006F7827">
        <w:rPr>
          <w:rFonts w:ascii="Arial" w:hAnsi="Arial" w:cs="Arial"/>
          <w:color w:val="000000"/>
          <w:shd w:val="clear" w:color="auto" w:fill="FFFFFF"/>
          <w:lang w:eastAsia="en-AU"/>
        </w:rPr>
        <w:t xml:space="preserve">ground floor units to </w:t>
      </w:r>
      <w:r>
        <w:rPr>
          <w:rFonts w:ascii="Arial" w:hAnsi="Arial" w:cs="Arial"/>
          <w:color w:val="000000"/>
          <w:shd w:val="clear" w:color="auto" w:fill="FFFFFF"/>
          <w:lang w:eastAsia="en-AU"/>
        </w:rPr>
        <w:t xml:space="preserve">all buildings to </w:t>
      </w:r>
      <w:r w:rsidRPr="006F7827">
        <w:rPr>
          <w:rFonts w:ascii="Arial" w:hAnsi="Arial" w:cs="Arial"/>
          <w:color w:val="000000"/>
          <w:shd w:val="clear" w:color="auto" w:fill="FFFFFF"/>
          <w:lang w:eastAsia="en-AU"/>
        </w:rPr>
        <w:t>assist in active surveillance</w:t>
      </w:r>
      <w:r>
        <w:rPr>
          <w:rFonts w:ascii="Arial" w:hAnsi="Arial" w:cs="Arial"/>
          <w:color w:val="000000"/>
          <w:shd w:val="clear" w:color="auto" w:fill="FFFFFF"/>
          <w:lang w:eastAsia="en-AU"/>
        </w:rPr>
        <w:t xml:space="preserve"> and the removal of Block 4 has created the opportunity for passive surveillance. Additionally, the following design elements now form part of the development:</w:t>
      </w:r>
    </w:p>
    <w:p w14:paraId="59C0ED4E" w14:textId="41C52544" w:rsidR="006F7827" w:rsidRPr="006F7827" w:rsidRDefault="006F7827" w:rsidP="009566D3">
      <w:pPr>
        <w:pStyle w:val="ListParagraph"/>
        <w:numPr>
          <w:ilvl w:val="2"/>
          <w:numId w:val="34"/>
        </w:numPr>
        <w:spacing w:after="0" w:line="240" w:lineRule="auto"/>
        <w:ind w:left="709"/>
        <w:rPr>
          <w:rFonts w:ascii="Arial" w:hAnsi="Arial" w:cs="Arial"/>
          <w:color w:val="000000"/>
          <w:shd w:val="clear" w:color="auto" w:fill="FFFFFF"/>
          <w:lang w:eastAsia="en-AU"/>
        </w:rPr>
      </w:pPr>
      <w:r w:rsidRPr="006F7827">
        <w:rPr>
          <w:rFonts w:ascii="Arial" w:hAnsi="Arial" w:cs="Arial"/>
          <w:color w:val="000000"/>
          <w:shd w:val="clear" w:color="auto" w:fill="FFFFFF"/>
          <w:lang w:eastAsia="en-AU"/>
        </w:rPr>
        <w:t xml:space="preserve">All east facing units have ground floor courtyards, which provide active surveillance of the heavily landscaped zone adjacent </w:t>
      </w:r>
      <w:r w:rsidR="19AACB57" w:rsidRPr="006F7827">
        <w:rPr>
          <w:rFonts w:ascii="Arial" w:hAnsi="Arial" w:cs="Arial"/>
          <w:color w:val="000000"/>
          <w:shd w:val="clear" w:color="auto" w:fill="FFFFFF"/>
          <w:lang w:eastAsia="en-AU"/>
        </w:rPr>
        <w:t xml:space="preserve">to </w:t>
      </w:r>
      <w:r w:rsidRPr="006F7827">
        <w:rPr>
          <w:rFonts w:ascii="Arial" w:hAnsi="Arial" w:cs="Arial"/>
          <w:color w:val="000000"/>
          <w:shd w:val="clear" w:color="auto" w:fill="FFFFFF"/>
          <w:lang w:eastAsia="en-AU"/>
        </w:rPr>
        <w:t>the eastern boundary fence.</w:t>
      </w:r>
    </w:p>
    <w:p w14:paraId="547389EC" w14:textId="0683E71D" w:rsidR="006F7827" w:rsidRPr="006F7827" w:rsidRDefault="006F7827" w:rsidP="009566D3">
      <w:pPr>
        <w:pStyle w:val="ListParagraph"/>
        <w:numPr>
          <w:ilvl w:val="2"/>
          <w:numId w:val="34"/>
        </w:numPr>
        <w:spacing w:after="0" w:line="240" w:lineRule="auto"/>
        <w:ind w:left="709"/>
        <w:rPr>
          <w:rFonts w:ascii="Arial" w:hAnsi="Arial" w:cs="Arial"/>
          <w:color w:val="000000"/>
          <w:shd w:val="clear" w:color="auto" w:fill="FFFFFF"/>
          <w:lang w:eastAsia="en-AU"/>
        </w:rPr>
      </w:pPr>
      <w:r w:rsidRPr="006F7827">
        <w:rPr>
          <w:rFonts w:ascii="Arial" w:hAnsi="Arial" w:cs="Arial"/>
          <w:color w:val="000000"/>
          <w:shd w:val="clear" w:color="auto" w:fill="FFFFFF"/>
          <w:lang w:eastAsia="en-AU"/>
        </w:rPr>
        <w:t>The Village Green / central area is now completely visible from the east facing units of Block</w:t>
      </w:r>
      <w:r w:rsidR="20CC7D71" w:rsidRPr="006F7827">
        <w:rPr>
          <w:rFonts w:ascii="Arial" w:hAnsi="Arial" w:cs="Arial"/>
          <w:color w:val="000000"/>
          <w:shd w:val="clear" w:color="auto" w:fill="FFFFFF"/>
          <w:lang w:eastAsia="en-AU"/>
        </w:rPr>
        <w:t>s</w:t>
      </w:r>
      <w:r w:rsidRPr="006F7827">
        <w:rPr>
          <w:rFonts w:ascii="Arial" w:hAnsi="Arial" w:cs="Arial"/>
          <w:color w:val="000000"/>
          <w:shd w:val="clear" w:color="auto" w:fill="FFFFFF"/>
          <w:lang w:eastAsia="en-AU"/>
        </w:rPr>
        <w:t xml:space="preserve"> 1 </w:t>
      </w:r>
      <w:r w:rsidR="077F6C6F" w:rsidRPr="006F7827">
        <w:rPr>
          <w:rFonts w:ascii="Arial" w:hAnsi="Arial" w:cs="Arial"/>
          <w:color w:val="000000"/>
          <w:shd w:val="clear" w:color="auto" w:fill="FFFFFF"/>
          <w:lang w:eastAsia="en-AU"/>
        </w:rPr>
        <w:t xml:space="preserve">and </w:t>
      </w:r>
      <w:r w:rsidRPr="006F7827">
        <w:rPr>
          <w:rFonts w:ascii="Arial" w:hAnsi="Arial" w:cs="Arial"/>
          <w:color w:val="000000"/>
          <w:shd w:val="clear" w:color="auto" w:fill="FFFFFF"/>
          <w:lang w:eastAsia="en-AU"/>
        </w:rPr>
        <w:t xml:space="preserve">3, and the west facing units of Blocks 2 </w:t>
      </w:r>
      <w:r w:rsidR="209D2B06" w:rsidRPr="006F7827">
        <w:rPr>
          <w:rFonts w:ascii="Arial" w:hAnsi="Arial" w:cs="Arial"/>
          <w:color w:val="000000"/>
          <w:shd w:val="clear" w:color="auto" w:fill="FFFFFF"/>
          <w:lang w:eastAsia="en-AU"/>
        </w:rPr>
        <w:t>and</w:t>
      </w:r>
      <w:r w:rsidRPr="006F7827">
        <w:rPr>
          <w:rFonts w:ascii="Arial" w:hAnsi="Arial" w:cs="Arial"/>
          <w:color w:val="000000"/>
          <w:shd w:val="clear" w:color="auto" w:fill="FFFFFF"/>
          <w:lang w:eastAsia="en-AU"/>
        </w:rPr>
        <w:t xml:space="preserve"> 5 due to the removal of Block 4.</w:t>
      </w:r>
    </w:p>
    <w:p w14:paraId="6F7EF59A" w14:textId="709694A1" w:rsidR="006F7827" w:rsidRPr="006F7827" w:rsidRDefault="006F7827" w:rsidP="009566D3">
      <w:pPr>
        <w:pStyle w:val="ListParagraph"/>
        <w:numPr>
          <w:ilvl w:val="2"/>
          <w:numId w:val="34"/>
        </w:numPr>
        <w:spacing w:after="0" w:line="240" w:lineRule="auto"/>
        <w:ind w:left="709"/>
        <w:rPr>
          <w:rFonts w:ascii="Arial" w:hAnsi="Arial" w:cs="Arial"/>
          <w:color w:val="000000"/>
          <w:shd w:val="clear" w:color="auto" w:fill="FFFFFF"/>
          <w:lang w:eastAsia="en-AU"/>
        </w:rPr>
      </w:pPr>
      <w:r w:rsidRPr="006F7827">
        <w:rPr>
          <w:rFonts w:ascii="Arial" w:hAnsi="Arial" w:cs="Arial"/>
          <w:color w:val="000000"/>
          <w:shd w:val="clear" w:color="auto" w:fill="FFFFFF"/>
          <w:lang w:eastAsia="en-AU"/>
        </w:rPr>
        <w:t xml:space="preserve">Ground floor units added to Blocks 1, 2, 3 </w:t>
      </w:r>
      <w:r w:rsidR="66A71130" w:rsidRPr="006F7827">
        <w:rPr>
          <w:rFonts w:ascii="Arial" w:hAnsi="Arial" w:cs="Arial"/>
          <w:color w:val="000000"/>
          <w:shd w:val="clear" w:color="auto" w:fill="FFFFFF"/>
          <w:lang w:eastAsia="en-AU"/>
        </w:rPr>
        <w:t>and</w:t>
      </w:r>
      <w:r w:rsidRPr="006F7827">
        <w:rPr>
          <w:rFonts w:ascii="Arial" w:hAnsi="Arial" w:cs="Arial"/>
          <w:color w:val="000000"/>
          <w:shd w:val="clear" w:color="auto" w:fill="FFFFFF"/>
          <w:lang w:eastAsia="en-AU"/>
        </w:rPr>
        <w:t xml:space="preserve"> 5</w:t>
      </w:r>
      <w:r w:rsidR="004B07FB">
        <w:rPr>
          <w:rFonts w:ascii="Arial" w:hAnsi="Arial" w:cs="Arial"/>
          <w:color w:val="000000"/>
          <w:shd w:val="clear" w:color="auto" w:fill="FFFFFF"/>
          <w:lang w:eastAsia="en-AU"/>
        </w:rPr>
        <w:t xml:space="preserve"> (36 units)</w:t>
      </w:r>
      <w:r>
        <w:rPr>
          <w:rFonts w:ascii="Arial" w:hAnsi="Arial" w:cs="Arial"/>
          <w:color w:val="000000"/>
          <w:shd w:val="clear" w:color="auto" w:fill="FFFFFF"/>
          <w:lang w:eastAsia="en-AU"/>
        </w:rPr>
        <w:t xml:space="preserve">. The ground floor units to </w:t>
      </w:r>
      <w:r w:rsidRPr="006F7827">
        <w:rPr>
          <w:rFonts w:ascii="Arial" w:hAnsi="Arial" w:cs="Arial"/>
          <w:color w:val="000000"/>
          <w:shd w:val="clear" w:color="auto" w:fill="FFFFFF"/>
          <w:lang w:eastAsia="en-AU"/>
        </w:rPr>
        <w:t>Blocks 1 &amp; 3 have improved the surveillance of the western portion of the site</w:t>
      </w:r>
      <w:r w:rsidR="566FDBE1" w:rsidRPr="006F7827">
        <w:rPr>
          <w:rFonts w:ascii="Arial" w:hAnsi="Arial" w:cs="Arial"/>
          <w:color w:val="000000"/>
          <w:shd w:val="clear" w:color="auto" w:fill="FFFFFF"/>
          <w:lang w:eastAsia="en-AU"/>
        </w:rPr>
        <w:t>.</w:t>
      </w:r>
    </w:p>
    <w:p w14:paraId="6219EB89" w14:textId="64298CA5" w:rsidR="006F7827" w:rsidRPr="006F7827" w:rsidRDefault="006F7827" w:rsidP="009566D3">
      <w:pPr>
        <w:pStyle w:val="ListParagraph"/>
        <w:numPr>
          <w:ilvl w:val="2"/>
          <w:numId w:val="34"/>
        </w:numPr>
        <w:spacing w:after="0" w:line="240" w:lineRule="auto"/>
        <w:ind w:left="709"/>
        <w:rPr>
          <w:rFonts w:ascii="Arial" w:hAnsi="Arial" w:cs="Arial"/>
          <w:color w:val="000000"/>
          <w:shd w:val="clear" w:color="auto" w:fill="FFFFFF"/>
          <w:lang w:eastAsia="en-AU"/>
        </w:rPr>
      </w:pPr>
      <w:r w:rsidRPr="006F7827">
        <w:rPr>
          <w:rFonts w:ascii="Arial" w:hAnsi="Arial" w:cs="Arial"/>
          <w:color w:val="000000"/>
          <w:shd w:val="clear" w:color="auto" w:fill="FFFFFF"/>
          <w:lang w:eastAsia="en-AU"/>
        </w:rPr>
        <w:t>Access to the car parks will be through the main entry of each block, or through security gates at the vehicle entry points.</w:t>
      </w:r>
    </w:p>
    <w:p w14:paraId="3B06B6A7" w14:textId="55BA798F" w:rsidR="006F7827" w:rsidRPr="006F7827" w:rsidRDefault="006F7827" w:rsidP="009566D3">
      <w:pPr>
        <w:pStyle w:val="ListParagraph"/>
        <w:numPr>
          <w:ilvl w:val="2"/>
          <w:numId w:val="34"/>
        </w:numPr>
        <w:spacing w:after="0" w:line="240" w:lineRule="auto"/>
        <w:ind w:left="709"/>
        <w:rPr>
          <w:rFonts w:ascii="Arial" w:hAnsi="Arial" w:cs="Arial"/>
          <w:color w:val="000000"/>
          <w:shd w:val="clear" w:color="auto" w:fill="FFFFFF"/>
          <w:lang w:eastAsia="en-AU"/>
        </w:rPr>
      </w:pPr>
      <w:r w:rsidRPr="006F7827">
        <w:rPr>
          <w:rFonts w:ascii="Arial" w:hAnsi="Arial" w:cs="Arial"/>
          <w:color w:val="000000"/>
          <w:shd w:val="clear" w:color="auto" w:fill="FFFFFF"/>
          <w:lang w:eastAsia="en-AU"/>
        </w:rPr>
        <w:t>The exposed parking levels will be screened with a combination of mesh and feature blades to enhance the façade of the building</w:t>
      </w:r>
      <w:r>
        <w:rPr>
          <w:rFonts w:ascii="Arial" w:hAnsi="Arial" w:cs="Arial"/>
          <w:color w:val="000000"/>
          <w:shd w:val="clear" w:color="auto" w:fill="FFFFFF"/>
          <w:lang w:eastAsia="en-AU"/>
        </w:rPr>
        <w:t xml:space="preserve"> </w:t>
      </w:r>
      <w:r w:rsidRPr="006F7827">
        <w:rPr>
          <w:rFonts w:ascii="Arial" w:hAnsi="Arial" w:cs="Arial"/>
          <w:color w:val="000000"/>
          <w:shd w:val="clear" w:color="auto" w:fill="FFFFFF"/>
          <w:lang w:eastAsia="en-AU"/>
        </w:rPr>
        <w:t>and provide security.</w:t>
      </w:r>
    </w:p>
    <w:p w14:paraId="0C5687DB" w14:textId="77777777" w:rsidR="006F7827" w:rsidRDefault="006F7827" w:rsidP="006F7827">
      <w:pPr>
        <w:spacing w:after="0" w:line="240" w:lineRule="auto"/>
        <w:rPr>
          <w:rFonts w:ascii="Arial" w:hAnsi="Arial" w:cs="Arial"/>
          <w:color w:val="000000"/>
          <w:shd w:val="clear" w:color="auto" w:fill="FFFFFF"/>
          <w:lang w:eastAsia="en-AU"/>
        </w:rPr>
      </w:pPr>
    </w:p>
    <w:p w14:paraId="458D78D1" w14:textId="4610C4B1" w:rsidR="00E173F6" w:rsidRPr="006F7827" w:rsidRDefault="00E173F6" w:rsidP="006F7827">
      <w:pPr>
        <w:spacing w:after="0" w:line="240" w:lineRule="auto"/>
        <w:rPr>
          <w:rFonts w:ascii="Arial" w:hAnsi="Arial" w:cs="Arial"/>
          <w:color w:val="000000"/>
          <w:shd w:val="clear" w:color="auto" w:fill="FFFFFF"/>
          <w:lang w:eastAsia="en-AU"/>
        </w:rPr>
      </w:pPr>
      <w:r w:rsidRPr="001D553F">
        <w:rPr>
          <w:rFonts w:ascii="Arial" w:hAnsi="Arial" w:cs="Arial"/>
          <w:color w:val="000000"/>
          <w:shd w:val="clear" w:color="auto" w:fill="FFFFFF"/>
          <w:lang w:eastAsia="en-AU"/>
        </w:rPr>
        <w:t xml:space="preserve">A condition has been recommended to ensure that the development is </w:t>
      </w:r>
      <w:r w:rsidR="00E478FD" w:rsidRPr="001D553F">
        <w:rPr>
          <w:rFonts w:ascii="Arial" w:hAnsi="Arial" w:cs="Arial"/>
          <w:color w:val="000000"/>
          <w:shd w:val="clear" w:color="auto" w:fill="FFFFFF"/>
          <w:lang w:eastAsia="en-AU"/>
        </w:rPr>
        <w:t xml:space="preserve">carried out </w:t>
      </w:r>
      <w:r w:rsidRPr="001D553F">
        <w:rPr>
          <w:rFonts w:ascii="Arial" w:hAnsi="Arial" w:cs="Arial"/>
          <w:color w:val="000000"/>
          <w:shd w:val="clear" w:color="auto" w:fill="FFFFFF"/>
          <w:lang w:eastAsia="en-AU"/>
        </w:rPr>
        <w:t>consistent with the</w:t>
      </w:r>
      <w:r w:rsidR="00E478FD" w:rsidRPr="001D553F">
        <w:rPr>
          <w:rFonts w:ascii="Arial" w:hAnsi="Arial" w:cs="Arial"/>
          <w:color w:val="000000"/>
          <w:shd w:val="clear" w:color="auto" w:fill="FFFFFF"/>
          <w:lang w:eastAsia="en-AU"/>
        </w:rPr>
        <w:t xml:space="preserve"> recommendations of the report</w:t>
      </w:r>
      <w:r w:rsidRPr="001D553F">
        <w:rPr>
          <w:rFonts w:ascii="Arial" w:hAnsi="Arial" w:cs="Arial"/>
          <w:color w:val="000000"/>
          <w:shd w:val="clear" w:color="auto" w:fill="FFFFFF"/>
          <w:lang w:eastAsia="en-AU"/>
        </w:rPr>
        <w:t xml:space="preserve"> </w:t>
      </w:r>
      <w:r w:rsidR="00E478FD" w:rsidRPr="001D553F">
        <w:rPr>
          <w:rFonts w:ascii="Arial" w:hAnsi="Arial" w:cs="Arial"/>
          <w:color w:val="000000"/>
          <w:shd w:val="clear" w:color="auto" w:fill="FFFFFF"/>
          <w:lang w:eastAsia="en-AU"/>
        </w:rPr>
        <w:t>and</w:t>
      </w:r>
      <w:r w:rsidR="00E478FD" w:rsidRPr="006F7827">
        <w:rPr>
          <w:rFonts w:ascii="Arial" w:hAnsi="Arial" w:cs="Arial"/>
          <w:color w:val="000000"/>
          <w:shd w:val="clear" w:color="auto" w:fill="FFFFFF"/>
          <w:lang w:eastAsia="en-AU"/>
        </w:rPr>
        <w:t xml:space="preserve"> the </w:t>
      </w:r>
      <w:r w:rsidRPr="006F7827">
        <w:rPr>
          <w:rFonts w:ascii="Arial" w:hAnsi="Arial" w:cs="Arial"/>
          <w:color w:val="000000"/>
          <w:shd w:val="clear" w:color="auto" w:fill="FFFFFF"/>
          <w:lang w:eastAsia="en-AU"/>
        </w:rPr>
        <w:t xml:space="preserve">CPTED principles and requirements for safety, </w:t>
      </w:r>
      <w:proofErr w:type="gramStart"/>
      <w:r w:rsidRPr="006F7827">
        <w:rPr>
          <w:rFonts w:ascii="Arial" w:hAnsi="Arial" w:cs="Arial"/>
          <w:color w:val="000000"/>
          <w:shd w:val="clear" w:color="auto" w:fill="FFFFFF"/>
          <w:lang w:eastAsia="en-AU"/>
        </w:rPr>
        <w:t>security</w:t>
      </w:r>
      <w:proofErr w:type="gramEnd"/>
      <w:r w:rsidRPr="006F7827">
        <w:rPr>
          <w:rFonts w:ascii="Arial" w:hAnsi="Arial" w:cs="Arial"/>
          <w:color w:val="000000"/>
          <w:shd w:val="clear" w:color="auto" w:fill="FFFFFF"/>
          <w:lang w:eastAsia="en-AU"/>
        </w:rPr>
        <w:t xml:space="preserve"> and crime prevention.</w:t>
      </w:r>
    </w:p>
    <w:p w14:paraId="78FAC4FB" w14:textId="087FFA8D" w:rsidR="007A091E" w:rsidRDefault="007A091E" w:rsidP="007A091E">
      <w:pPr>
        <w:spacing w:after="0" w:line="240" w:lineRule="auto"/>
        <w:jc w:val="both"/>
        <w:rPr>
          <w:rFonts w:ascii="Arial" w:eastAsia="Calibri" w:hAnsi="Arial" w:cs="Arial"/>
        </w:rPr>
      </w:pPr>
    </w:p>
    <w:p w14:paraId="52F37F4D" w14:textId="77777777" w:rsidR="00073268" w:rsidRDefault="00073268" w:rsidP="007A091E">
      <w:pPr>
        <w:rPr>
          <w:rFonts w:ascii="Arial" w:hAnsi="Arial" w:cs="Arial"/>
          <w:b/>
          <w:bCs/>
          <w:i/>
          <w:color w:val="000000"/>
        </w:rPr>
      </w:pPr>
    </w:p>
    <w:p w14:paraId="2BAA17D5" w14:textId="0D4609D2" w:rsidR="007A091E" w:rsidRPr="003949F6" w:rsidRDefault="007A091E" w:rsidP="007A091E">
      <w:pPr>
        <w:rPr>
          <w:rFonts w:ascii="Arial" w:hAnsi="Arial" w:cs="Arial"/>
          <w:b/>
          <w:bCs/>
          <w:i/>
        </w:rPr>
      </w:pPr>
      <w:r w:rsidRPr="003949F6">
        <w:rPr>
          <w:rFonts w:ascii="Arial" w:hAnsi="Arial" w:cs="Arial"/>
          <w:b/>
          <w:bCs/>
          <w:i/>
          <w:color w:val="000000"/>
        </w:rPr>
        <w:t>Noise and vibration</w:t>
      </w:r>
    </w:p>
    <w:p w14:paraId="22969A5A" w14:textId="16FBEB89" w:rsidR="00E173F6" w:rsidRDefault="007A091E" w:rsidP="17E7AC6D">
      <w:pPr>
        <w:spacing w:after="0" w:line="240" w:lineRule="auto"/>
        <w:rPr>
          <w:rFonts w:ascii="Arial" w:hAnsi="Arial" w:cs="Arial"/>
        </w:rPr>
      </w:pPr>
      <w:r w:rsidRPr="17E7AC6D">
        <w:rPr>
          <w:rFonts w:ascii="Arial" w:hAnsi="Arial" w:cs="Arial"/>
        </w:rPr>
        <w:t xml:space="preserve">An </w:t>
      </w:r>
      <w:r w:rsidR="00E173F6" w:rsidRPr="17E7AC6D">
        <w:rPr>
          <w:rFonts w:ascii="Arial" w:hAnsi="Arial" w:cs="Arial"/>
        </w:rPr>
        <w:t>acoustic assessment report</w:t>
      </w:r>
      <w:r w:rsidR="0CE267A2" w:rsidRPr="17E7AC6D">
        <w:rPr>
          <w:rFonts w:ascii="Arial" w:hAnsi="Arial" w:cs="Arial"/>
        </w:rPr>
        <w:t xml:space="preserve"> was submitted in support of the development application which was au</w:t>
      </w:r>
      <w:r w:rsidR="009566D3">
        <w:rPr>
          <w:rFonts w:ascii="Arial" w:hAnsi="Arial" w:cs="Arial"/>
        </w:rPr>
        <w:t xml:space="preserve">gmented </w:t>
      </w:r>
      <w:r w:rsidR="0CE267A2" w:rsidRPr="17E7AC6D">
        <w:rPr>
          <w:rFonts w:ascii="Arial" w:hAnsi="Arial" w:cs="Arial"/>
        </w:rPr>
        <w:t xml:space="preserve">through the submission of additional </w:t>
      </w:r>
      <w:r w:rsidR="009566D3" w:rsidRPr="17E7AC6D">
        <w:rPr>
          <w:rFonts w:ascii="Arial" w:hAnsi="Arial" w:cs="Arial"/>
        </w:rPr>
        <w:t>information</w:t>
      </w:r>
      <w:r w:rsidR="0CE267A2" w:rsidRPr="17E7AC6D">
        <w:rPr>
          <w:rFonts w:ascii="Arial" w:hAnsi="Arial" w:cs="Arial"/>
        </w:rPr>
        <w:t xml:space="preserve"> during the assessment of the proposal. </w:t>
      </w:r>
      <w:r w:rsidR="00E173F6" w:rsidRPr="17E7AC6D">
        <w:rPr>
          <w:rFonts w:ascii="Arial" w:hAnsi="Arial" w:cs="Arial"/>
        </w:rPr>
        <w:t xml:space="preserve"> </w:t>
      </w:r>
      <w:r w:rsidR="2C345284" w:rsidRPr="17E7AC6D">
        <w:rPr>
          <w:rFonts w:ascii="Arial" w:hAnsi="Arial" w:cs="Arial"/>
        </w:rPr>
        <w:t>to the acoustical assessment provides information with respect to the</w:t>
      </w:r>
      <w:r w:rsidR="00E173F6" w:rsidRPr="17E7AC6D">
        <w:rPr>
          <w:rFonts w:ascii="Arial" w:hAnsi="Arial" w:cs="Arial"/>
        </w:rPr>
        <w:t xml:space="preserve"> potential noise impacts associated with the </w:t>
      </w:r>
      <w:r w:rsidR="6EDCD6BD" w:rsidRPr="17E7AC6D">
        <w:rPr>
          <w:rFonts w:ascii="Arial" w:hAnsi="Arial" w:cs="Arial"/>
        </w:rPr>
        <w:t>development</w:t>
      </w:r>
      <w:r w:rsidR="00E173F6" w:rsidRPr="17E7AC6D">
        <w:rPr>
          <w:rFonts w:ascii="Arial" w:hAnsi="Arial" w:cs="Arial"/>
        </w:rPr>
        <w:t xml:space="preserve"> including</w:t>
      </w:r>
      <w:r w:rsidR="004203ED" w:rsidRPr="17E7AC6D">
        <w:rPr>
          <w:rFonts w:ascii="Arial" w:hAnsi="Arial" w:cs="Arial"/>
        </w:rPr>
        <w:t xml:space="preserve"> </w:t>
      </w:r>
      <w:r w:rsidR="00E173F6" w:rsidRPr="17E7AC6D">
        <w:rPr>
          <w:rFonts w:ascii="Arial" w:hAnsi="Arial" w:cs="Arial"/>
        </w:rPr>
        <w:t xml:space="preserve">noise generated by mechanical plant </w:t>
      </w:r>
      <w:r w:rsidR="00790366" w:rsidRPr="17E7AC6D">
        <w:rPr>
          <w:rFonts w:ascii="Arial" w:hAnsi="Arial" w:cs="Arial"/>
        </w:rPr>
        <w:t>and equipment</w:t>
      </w:r>
      <w:r w:rsidR="00E173F6" w:rsidRPr="17E7AC6D">
        <w:rPr>
          <w:rFonts w:ascii="Arial" w:hAnsi="Arial" w:cs="Arial"/>
        </w:rPr>
        <w:t>,</w:t>
      </w:r>
      <w:r w:rsidR="004203ED" w:rsidRPr="17E7AC6D">
        <w:rPr>
          <w:rFonts w:ascii="Arial" w:hAnsi="Arial" w:cs="Arial"/>
        </w:rPr>
        <w:t xml:space="preserve"> </w:t>
      </w:r>
      <w:r w:rsidR="00E173F6" w:rsidRPr="17E7AC6D">
        <w:rPr>
          <w:rFonts w:ascii="Arial" w:hAnsi="Arial" w:cs="Arial"/>
        </w:rPr>
        <w:t>traffic noise generated by the development</w:t>
      </w:r>
      <w:r w:rsidR="00B568F8" w:rsidRPr="17E7AC6D">
        <w:rPr>
          <w:rFonts w:ascii="Arial" w:hAnsi="Arial" w:cs="Arial"/>
        </w:rPr>
        <w:t xml:space="preserve"> including </w:t>
      </w:r>
      <w:r w:rsidR="3BA97BCF" w:rsidRPr="17E7AC6D">
        <w:rPr>
          <w:rFonts w:ascii="Arial" w:hAnsi="Arial" w:cs="Arial"/>
        </w:rPr>
        <w:t xml:space="preserve">that associated with </w:t>
      </w:r>
      <w:r w:rsidR="00B568F8" w:rsidRPr="17E7AC6D">
        <w:rPr>
          <w:rFonts w:ascii="Arial" w:hAnsi="Arial" w:cs="Arial"/>
        </w:rPr>
        <w:t>waste collection and</w:t>
      </w:r>
      <w:r w:rsidR="0EDB0879" w:rsidRPr="17E7AC6D">
        <w:rPr>
          <w:rFonts w:ascii="Arial" w:hAnsi="Arial" w:cs="Arial"/>
        </w:rPr>
        <w:t xml:space="preserve"> service</w:t>
      </w:r>
      <w:r w:rsidR="00B568F8" w:rsidRPr="17E7AC6D">
        <w:rPr>
          <w:rFonts w:ascii="Arial" w:hAnsi="Arial" w:cs="Arial"/>
        </w:rPr>
        <w:t xml:space="preserve"> deliveries</w:t>
      </w:r>
      <w:r w:rsidR="004203ED" w:rsidRPr="17E7AC6D">
        <w:rPr>
          <w:rFonts w:ascii="Arial" w:hAnsi="Arial" w:cs="Arial"/>
        </w:rPr>
        <w:t xml:space="preserve"> and other noise associated with the development</w:t>
      </w:r>
      <w:r w:rsidR="00B568F8" w:rsidRPr="17E7AC6D">
        <w:rPr>
          <w:rFonts w:ascii="Arial" w:hAnsi="Arial" w:cs="Arial"/>
        </w:rPr>
        <w:t>.</w:t>
      </w:r>
    </w:p>
    <w:p w14:paraId="445421DF" w14:textId="77777777" w:rsidR="004203ED" w:rsidRDefault="004203ED" w:rsidP="007E3018">
      <w:pPr>
        <w:spacing w:after="0" w:line="240" w:lineRule="auto"/>
        <w:rPr>
          <w:rFonts w:ascii="Arial" w:hAnsi="Arial" w:cs="Arial"/>
          <w:szCs w:val="20"/>
        </w:rPr>
      </w:pPr>
    </w:p>
    <w:p w14:paraId="71797817" w14:textId="79F69CE5" w:rsidR="007A091E" w:rsidRDefault="004203ED" w:rsidP="17E7AC6D">
      <w:pPr>
        <w:spacing w:after="0" w:line="240" w:lineRule="auto"/>
        <w:rPr>
          <w:rFonts w:ascii="Arial" w:hAnsi="Arial" w:cs="Arial"/>
        </w:rPr>
      </w:pPr>
      <w:r w:rsidRPr="17E7AC6D">
        <w:rPr>
          <w:rFonts w:ascii="Arial" w:hAnsi="Arial" w:cs="Arial"/>
        </w:rPr>
        <w:t>Plant and equipment will be mostly located in the central area of the roof of the new</w:t>
      </w:r>
      <w:r w:rsidR="6C7F51D8" w:rsidRPr="17E7AC6D">
        <w:rPr>
          <w:rFonts w:ascii="Arial" w:hAnsi="Arial" w:cs="Arial"/>
        </w:rPr>
        <w:t xml:space="preserve"> RACF</w:t>
      </w:r>
      <w:r w:rsidRPr="17E7AC6D">
        <w:rPr>
          <w:rFonts w:ascii="Arial" w:hAnsi="Arial" w:cs="Arial"/>
        </w:rPr>
        <w:t xml:space="preserve"> building and will be screened from view. The screens will also attenuate noise emanating from this plant. </w:t>
      </w:r>
      <w:r w:rsidR="3A4EE8B7" w:rsidRPr="17E7AC6D">
        <w:rPr>
          <w:rFonts w:ascii="Arial" w:hAnsi="Arial" w:cs="Arial"/>
        </w:rPr>
        <w:t xml:space="preserve">The acoustic report includes </w:t>
      </w:r>
      <w:r w:rsidR="6788F24C" w:rsidRPr="17E7AC6D">
        <w:rPr>
          <w:rFonts w:ascii="Arial" w:hAnsi="Arial" w:cs="Arial"/>
        </w:rPr>
        <w:t>o</w:t>
      </w:r>
      <w:r w:rsidRPr="17E7AC6D">
        <w:rPr>
          <w:rFonts w:ascii="Arial" w:hAnsi="Arial" w:cs="Arial"/>
        </w:rPr>
        <w:t xml:space="preserve">ther recommendations </w:t>
      </w:r>
      <w:proofErr w:type="gramStart"/>
      <w:r w:rsidR="66443CDE" w:rsidRPr="17E7AC6D">
        <w:rPr>
          <w:rFonts w:ascii="Arial" w:hAnsi="Arial" w:cs="Arial"/>
        </w:rPr>
        <w:t>with regard to</w:t>
      </w:r>
      <w:proofErr w:type="gramEnd"/>
      <w:r w:rsidR="66443CDE" w:rsidRPr="17E7AC6D">
        <w:rPr>
          <w:rFonts w:ascii="Arial" w:hAnsi="Arial" w:cs="Arial"/>
        </w:rPr>
        <w:t xml:space="preserve"> controlling </w:t>
      </w:r>
      <w:r w:rsidRPr="17E7AC6D">
        <w:rPr>
          <w:rFonts w:ascii="Arial" w:hAnsi="Arial" w:cs="Arial"/>
        </w:rPr>
        <w:t>mechanical plant and equipment noise emissions which have been incorporated into the design</w:t>
      </w:r>
      <w:r>
        <w:t xml:space="preserve">. </w:t>
      </w:r>
      <w:r w:rsidRPr="17E7AC6D">
        <w:rPr>
          <w:rFonts w:ascii="Arial" w:hAnsi="Arial" w:cs="Arial"/>
        </w:rPr>
        <w:t xml:space="preserve"> </w:t>
      </w:r>
      <w:r w:rsidR="6EF86126" w:rsidRPr="17E7AC6D">
        <w:rPr>
          <w:rFonts w:ascii="Arial" w:hAnsi="Arial" w:cs="Arial"/>
        </w:rPr>
        <w:t>A</w:t>
      </w:r>
      <w:r w:rsidR="6BFD3F88" w:rsidRPr="17E7AC6D">
        <w:rPr>
          <w:rFonts w:ascii="Arial" w:hAnsi="Arial" w:cs="Arial"/>
        </w:rPr>
        <w:t>n acoustic impact</w:t>
      </w:r>
      <w:r w:rsidRPr="17E7AC6D">
        <w:rPr>
          <w:rFonts w:ascii="Arial" w:hAnsi="Arial" w:cs="Arial"/>
        </w:rPr>
        <w:t xml:space="preserve"> </w:t>
      </w:r>
      <w:r w:rsidR="0B383C69" w:rsidRPr="17E7AC6D">
        <w:rPr>
          <w:rFonts w:ascii="Arial" w:hAnsi="Arial" w:cs="Arial"/>
        </w:rPr>
        <w:t xml:space="preserve">associated with </w:t>
      </w:r>
      <w:r w:rsidRPr="17E7AC6D">
        <w:rPr>
          <w:rFonts w:ascii="Arial" w:hAnsi="Arial" w:cs="Arial"/>
        </w:rPr>
        <w:t xml:space="preserve">construction noise </w:t>
      </w:r>
      <w:r w:rsidR="7C9F5FC2" w:rsidRPr="17E7AC6D">
        <w:rPr>
          <w:rFonts w:ascii="Arial" w:hAnsi="Arial" w:cs="Arial"/>
        </w:rPr>
        <w:t xml:space="preserve">has been identified. </w:t>
      </w:r>
    </w:p>
    <w:p w14:paraId="3BFD68AB" w14:textId="77777777" w:rsidR="004203ED" w:rsidRDefault="004203ED" w:rsidP="007E3018">
      <w:pPr>
        <w:spacing w:after="0" w:line="240" w:lineRule="auto"/>
        <w:rPr>
          <w:rFonts w:ascii="Arial" w:hAnsi="Arial"/>
          <w:lang w:eastAsia="en-AU"/>
        </w:rPr>
      </w:pPr>
    </w:p>
    <w:p w14:paraId="0D6C9360" w14:textId="31A17670" w:rsidR="004203ED" w:rsidRPr="004203ED" w:rsidRDefault="00E173F6" w:rsidP="17E7AC6D">
      <w:pPr>
        <w:spacing w:after="0" w:line="240" w:lineRule="auto"/>
        <w:rPr>
          <w:rFonts w:ascii="Arial" w:hAnsi="Arial" w:cs="Arial"/>
        </w:rPr>
      </w:pPr>
      <w:bookmarkStart w:id="39" w:name="_Hlk117857676"/>
      <w:r w:rsidRPr="17E7AC6D">
        <w:rPr>
          <w:rFonts w:ascii="Arial" w:hAnsi="Arial" w:cs="Arial"/>
          <w:lang w:eastAsia="en-AU"/>
        </w:rPr>
        <w:t xml:space="preserve">Council’s Senior Environmental Protection Officer has </w:t>
      </w:r>
      <w:r w:rsidR="004203ED" w:rsidRPr="17E7AC6D">
        <w:rPr>
          <w:rFonts w:ascii="Arial" w:hAnsi="Arial" w:cs="Arial"/>
          <w:lang w:eastAsia="en-AU"/>
        </w:rPr>
        <w:t xml:space="preserve">reviewed the </w:t>
      </w:r>
      <w:r w:rsidR="004203ED" w:rsidRPr="17E7AC6D">
        <w:rPr>
          <w:rFonts w:ascii="Arial" w:hAnsi="Arial" w:cs="Arial"/>
        </w:rPr>
        <w:t xml:space="preserve">sampling data, methodology and findings of the acoustic assessment and has </w:t>
      </w:r>
      <w:r w:rsidRPr="17E7AC6D">
        <w:rPr>
          <w:rFonts w:ascii="Arial" w:hAnsi="Arial" w:cs="Arial"/>
          <w:lang w:eastAsia="en-AU"/>
        </w:rPr>
        <w:t xml:space="preserve">advised </w:t>
      </w:r>
      <w:r w:rsidR="001D553F" w:rsidRPr="17E7AC6D">
        <w:rPr>
          <w:rFonts w:ascii="Arial" w:hAnsi="Arial" w:cs="Arial"/>
          <w:lang w:eastAsia="en-AU"/>
        </w:rPr>
        <w:t xml:space="preserve">that </w:t>
      </w:r>
      <w:bookmarkEnd w:id="39"/>
      <w:r w:rsidR="004203ED" w:rsidRPr="17E7AC6D">
        <w:rPr>
          <w:rFonts w:ascii="Arial" w:hAnsi="Arial" w:cs="Arial"/>
        </w:rPr>
        <w:t xml:space="preserve">the proponent is considered to satisfy their obligations to the future residents and surrounding community. Based on the predicted impacts on the surrounding residents, the noise control measures specified in the acoustic report will be able to resolve any potential impacts generated by this proposal with temporary mitigation measures during the construction phase of the development and permanently for the ongoing use of the proposal. </w:t>
      </w:r>
    </w:p>
    <w:p w14:paraId="29804A23" w14:textId="77A98388" w:rsidR="004203ED" w:rsidRPr="004203ED" w:rsidRDefault="004203ED" w:rsidP="17E7AC6D">
      <w:pPr>
        <w:spacing w:after="0" w:line="240" w:lineRule="auto"/>
        <w:rPr>
          <w:rFonts w:ascii="Arial" w:hAnsi="Arial" w:cs="Arial"/>
        </w:rPr>
      </w:pPr>
    </w:p>
    <w:p w14:paraId="00B09182" w14:textId="1490A0E7" w:rsidR="00B12B0D" w:rsidRDefault="004203ED" w:rsidP="007E3018">
      <w:pPr>
        <w:spacing w:after="0" w:line="240" w:lineRule="auto"/>
        <w:rPr>
          <w:rFonts w:ascii="Arial" w:hAnsi="Arial" w:cs="Arial"/>
          <w:color w:val="000000"/>
          <w:szCs w:val="20"/>
          <w:lang w:val="en-GB"/>
        </w:rPr>
      </w:pPr>
      <w:r w:rsidRPr="17E7AC6D">
        <w:rPr>
          <w:rFonts w:ascii="Arial" w:hAnsi="Arial" w:cs="Arial"/>
        </w:rPr>
        <w:t xml:space="preserve">Based on the location of the proposal it is considered that the waste disposal method will be acceptable due to the orientation, </w:t>
      </w:r>
      <w:proofErr w:type="gramStart"/>
      <w:r w:rsidRPr="17E7AC6D">
        <w:rPr>
          <w:rFonts w:ascii="Arial" w:hAnsi="Arial" w:cs="Arial"/>
        </w:rPr>
        <w:t>manoeuvrability</w:t>
      </w:r>
      <w:proofErr w:type="gramEnd"/>
      <w:r w:rsidRPr="17E7AC6D">
        <w:rPr>
          <w:rFonts w:ascii="Arial" w:hAnsi="Arial" w:cs="Arial"/>
        </w:rPr>
        <w:t xml:space="preserve"> and location to surrounding residents. </w:t>
      </w:r>
      <w:r w:rsidRPr="004203ED">
        <w:rPr>
          <w:rFonts w:ascii="Arial" w:hAnsi="Arial" w:cs="Arial"/>
          <w:szCs w:val="20"/>
        </w:rPr>
        <w:t xml:space="preserve">It is anticipated that during the construction phase of the proposal the predicted impacts from vibration will be reasonable provided that the site is managed with suitable monitoring equipment that has a visible alarm which notifies of any exceedances and is managed under a conditional requirement to implement a Construction Environmental Management Plan. </w:t>
      </w:r>
    </w:p>
    <w:p w14:paraId="0314FE9D" w14:textId="77777777" w:rsidR="001D553F" w:rsidRPr="007A091E" w:rsidRDefault="001D553F" w:rsidP="007E3018">
      <w:pPr>
        <w:spacing w:after="0" w:line="240" w:lineRule="auto"/>
        <w:rPr>
          <w:rFonts w:ascii="Arial" w:hAnsi="Arial" w:cs="Arial"/>
          <w:color w:val="000000"/>
          <w:shd w:val="clear" w:color="auto" w:fill="FFFFFF"/>
          <w:lang w:eastAsia="en-AU"/>
        </w:rPr>
      </w:pPr>
    </w:p>
    <w:p w14:paraId="54986485" w14:textId="53092BC9" w:rsidR="00E173F6" w:rsidRPr="008B51CA" w:rsidRDefault="00E173F6" w:rsidP="007E3018">
      <w:pPr>
        <w:spacing w:after="0" w:line="240" w:lineRule="auto"/>
        <w:rPr>
          <w:rFonts w:ascii="Arial" w:eastAsia="Calibri" w:hAnsi="Arial" w:cs="Arial"/>
          <w:b/>
          <w:bCs/>
          <w:i/>
          <w:iCs/>
        </w:rPr>
      </w:pPr>
      <w:r w:rsidRPr="00337D5C">
        <w:rPr>
          <w:rFonts w:ascii="Arial" w:eastAsia="Calibri" w:hAnsi="Arial" w:cs="Arial"/>
          <w:b/>
          <w:bCs/>
          <w:i/>
          <w:iCs/>
        </w:rPr>
        <w:t xml:space="preserve">Odour </w:t>
      </w:r>
      <w:r w:rsidRPr="008B51CA">
        <w:rPr>
          <w:rFonts w:ascii="Arial" w:eastAsia="Calibri" w:hAnsi="Arial" w:cs="Arial"/>
          <w:b/>
          <w:bCs/>
          <w:i/>
          <w:iCs/>
        </w:rPr>
        <w:t>impacts</w:t>
      </w:r>
    </w:p>
    <w:p w14:paraId="21E1AC51" w14:textId="699C6149" w:rsidR="00E173F6" w:rsidRPr="008B51CA" w:rsidRDefault="00E173F6" w:rsidP="007E3018">
      <w:pPr>
        <w:spacing w:after="0" w:line="240" w:lineRule="auto"/>
        <w:rPr>
          <w:rFonts w:ascii="Arial" w:eastAsia="Calibri" w:hAnsi="Arial" w:cs="Arial"/>
        </w:rPr>
      </w:pPr>
    </w:p>
    <w:p w14:paraId="0C0AFC62" w14:textId="3AA1B9A1" w:rsidR="008B51CA" w:rsidRPr="008B51CA" w:rsidRDefault="37AD34C7" w:rsidP="17E7AC6D">
      <w:pPr>
        <w:spacing w:after="0" w:line="240" w:lineRule="auto"/>
        <w:rPr>
          <w:rFonts w:ascii="Arial" w:eastAsia="Calibri" w:hAnsi="Arial" w:cs="Arial"/>
        </w:rPr>
      </w:pPr>
      <w:bookmarkStart w:id="40" w:name="_Hlk117871428"/>
      <w:r w:rsidRPr="17E7AC6D">
        <w:rPr>
          <w:rFonts w:ascii="Arial" w:eastAsia="Calibri" w:hAnsi="Arial" w:cs="Arial"/>
        </w:rPr>
        <w:t xml:space="preserve">The site is located adjacent to an existing sewage treatment plant which is a potential source of </w:t>
      </w:r>
      <w:r w:rsidR="1EE04FB6" w:rsidRPr="17E7AC6D">
        <w:rPr>
          <w:rFonts w:ascii="Arial" w:eastAsia="Calibri" w:hAnsi="Arial" w:cs="Arial"/>
        </w:rPr>
        <w:t>odour impact</w:t>
      </w:r>
      <w:r w:rsidR="4DF93CA0" w:rsidRPr="17E7AC6D">
        <w:rPr>
          <w:rFonts w:ascii="Arial" w:eastAsia="Calibri" w:hAnsi="Arial" w:cs="Arial"/>
        </w:rPr>
        <w:t xml:space="preserve">s. </w:t>
      </w:r>
      <w:r w:rsidR="001D553F" w:rsidRPr="17E7AC6D">
        <w:rPr>
          <w:rFonts w:ascii="Arial" w:eastAsia="Calibri" w:hAnsi="Arial" w:cs="Arial"/>
        </w:rPr>
        <w:t>Council’s Senior Environmental Protection Officer has reviewed</w:t>
      </w:r>
      <w:bookmarkEnd w:id="40"/>
      <w:r w:rsidR="008B51CA" w:rsidRPr="17E7AC6D">
        <w:rPr>
          <w:rFonts w:ascii="Arial" w:eastAsia="Calibri" w:hAnsi="Arial" w:cs="Arial"/>
        </w:rPr>
        <w:t xml:space="preserve"> the sampling data, methodology and findings of odour assessments</w:t>
      </w:r>
      <w:r w:rsidR="44F67DFA" w:rsidRPr="17E7AC6D">
        <w:rPr>
          <w:rFonts w:ascii="Arial" w:eastAsia="Calibri" w:hAnsi="Arial" w:cs="Arial"/>
        </w:rPr>
        <w:t xml:space="preserve"> submitted in support of the application</w:t>
      </w:r>
      <w:r w:rsidR="008B51CA" w:rsidRPr="17E7AC6D">
        <w:rPr>
          <w:rFonts w:ascii="Arial" w:eastAsia="Calibri" w:hAnsi="Arial" w:cs="Arial"/>
        </w:rPr>
        <w:t xml:space="preserve"> and has advised that the </w:t>
      </w:r>
      <w:r w:rsidR="3F8C7799" w:rsidRPr="17E7AC6D">
        <w:rPr>
          <w:rFonts w:ascii="Arial" w:eastAsia="Calibri" w:hAnsi="Arial" w:cs="Arial"/>
        </w:rPr>
        <w:t>applicant</w:t>
      </w:r>
      <w:r w:rsidR="008B51CA" w:rsidRPr="17E7AC6D">
        <w:rPr>
          <w:rFonts w:ascii="Arial" w:eastAsia="Calibri" w:hAnsi="Arial" w:cs="Arial"/>
        </w:rPr>
        <w:t xml:space="preserve"> </w:t>
      </w:r>
      <w:proofErr w:type="gramStart"/>
      <w:r w:rsidR="65309ED4" w:rsidRPr="17E7AC6D">
        <w:rPr>
          <w:rFonts w:ascii="Arial" w:eastAsia="Calibri" w:hAnsi="Arial" w:cs="Arial"/>
        </w:rPr>
        <w:t>has</w:t>
      </w:r>
      <w:r w:rsidR="008B51CA" w:rsidRPr="17E7AC6D">
        <w:rPr>
          <w:rFonts w:ascii="Arial" w:eastAsia="Calibri" w:hAnsi="Arial" w:cs="Arial"/>
        </w:rPr>
        <w:t xml:space="preserve"> to</w:t>
      </w:r>
      <w:proofErr w:type="gramEnd"/>
      <w:r w:rsidR="008B51CA" w:rsidRPr="17E7AC6D">
        <w:rPr>
          <w:rFonts w:ascii="Arial" w:eastAsia="Calibri" w:hAnsi="Arial" w:cs="Arial"/>
        </w:rPr>
        <w:t xml:space="preserve"> </w:t>
      </w:r>
      <w:r w:rsidR="00EF03C2" w:rsidRPr="17E7AC6D">
        <w:rPr>
          <w:rFonts w:ascii="Arial" w:eastAsia="Calibri" w:hAnsi="Arial" w:cs="Arial"/>
        </w:rPr>
        <w:t>satisfy</w:t>
      </w:r>
      <w:r w:rsidR="008B51CA" w:rsidRPr="17E7AC6D">
        <w:rPr>
          <w:rFonts w:ascii="Arial" w:eastAsia="Calibri" w:hAnsi="Arial" w:cs="Arial"/>
        </w:rPr>
        <w:t xml:space="preserve"> their obligations to the future residents of the facility. </w:t>
      </w:r>
    </w:p>
    <w:p w14:paraId="760FF069" w14:textId="7320B78D" w:rsidR="008B51CA" w:rsidRPr="008B51CA" w:rsidRDefault="008B51CA" w:rsidP="17E7AC6D">
      <w:pPr>
        <w:spacing w:after="0" w:line="240" w:lineRule="auto"/>
        <w:rPr>
          <w:rFonts w:ascii="Arial" w:eastAsia="Calibri" w:hAnsi="Arial" w:cs="Arial"/>
        </w:rPr>
      </w:pPr>
    </w:p>
    <w:p w14:paraId="78B6FA73" w14:textId="45518D51" w:rsidR="008B51CA" w:rsidRPr="008B51CA" w:rsidRDefault="008B51CA" w:rsidP="007E3018">
      <w:pPr>
        <w:spacing w:after="0" w:line="240" w:lineRule="auto"/>
        <w:rPr>
          <w:rFonts w:ascii="Arial" w:eastAsia="Calibri" w:hAnsi="Arial" w:cs="Arial"/>
        </w:rPr>
      </w:pPr>
      <w:r w:rsidRPr="17E7AC6D">
        <w:rPr>
          <w:rFonts w:ascii="Arial" w:eastAsia="Calibri" w:hAnsi="Arial" w:cs="Arial"/>
        </w:rPr>
        <w:t xml:space="preserve">Additionally, Uniting have provided a commitment to install an </w:t>
      </w:r>
      <w:r w:rsidR="0087181A" w:rsidRPr="17E7AC6D">
        <w:rPr>
          <w:rFonts w:ascii="Arial" w:eastAsia="Calibri" w:hAnsi="Arial" w:cs="Arial"/>
        </w:rPr>
        <w:t>appropriately</w:t>
      </w:r>
      <w:r w:rsidRPr="17E7AC6D">
        <w:rPr>
          <w:rFonts w:ascii="Arial" w:eastAsia="Calibri" w:hAnsi="Arial" w:cs="Arial"/>
        </w:rPr>
        <w:t xml:space="preserve"> sized odour control filtration system into their roof top design, so to ensure the </w:t>
      </w:r>
      <w:proofErr w:type="gramStart"/>
      <w:r w:rsidRPr="17E7AC6D">
        <w:rPr>
          <w:rFonts w:ascii="Arial" w:eastAsia="Calibri" w:hAnsi="Arial" w:cs="Arial"/>
        </w:rPr>
        <w:t>local residents</w:t>
      </w:r>
      <w:proofErr w:type="gramEnd"/>
      <w:r w:rsidRPr="17E7AC6D">
        <w:rPr>
          <w:rFonts w:ascii="Arial" w:eastAsia="Calibri" w:hAnsi="Arial" w:cs="Arial"/>
        </w:rPr>
        <w:t xml:space="preserve"> and guests are not unreasonably impacted upon from any outdoor sources</w:t>
      </w:r>
      <w:r w:rsidR="5F4E3A92" w:rsidRPr="17E7AC6D">
        <w:rPr>
          <w:rFonts w:ascii="Arial" w:eastAsia="Calibri" w:hAnsi="Arial" w:cs="Arial"/>
        </w:rPr>
        <w:t xml:space="preserve"> associated with the operation of the development</w:t>
      </w:r>
      <w:r w:rsidRPr="17E7AC6D">
        <w:rPr>
          <w:rFonts w:ascii="Arial" w:eastAsia="Calibri" w:hAnsi="Arial" w:cs="Arial"/>
        </w:rPr>
        <w:t>.</w:t>
      </w:r>
    </w:p>
    <w:p w14:paraId="1EB2F388" w14:textId="77777777" w:rsidR="008B51CA" w:rsidRPr="008B51CA" w:rsidRDefault="008B51CA" w:rsidP="007E3018">
      <w:pPr>
        <w:spacing w:after="0" w:line="240" w:lineRule="auto"/>
        <w:rPr>
          <w:rFonts w:ascii="Arial" w:eastAsia="Calibri" w:hAnsi="Arial" w:cs="Arial"/>
        </w:rPr>
      </w:pPr>
    </w:p>
    <w:p w14:paraId="523575A8" w14:textId="51BF57E5" w:rsidR="008B51CA" w:rsidRPr="008B51CA" w:rsidRDefault="008B51CA" w:rsidP="007E3018">
      <w:pPr>
        <w:spacing w:after="0" w:line="240" w:lineRule="auto"/>
        <w:rPr>
          <w:rFonts w:ascii="Arial" w:eastAsia="Calibri" w:hAnsi="Arial" w:cs="Arial"/>
        </w:rPr>
      </w:pPr>
      <w:r w:rsidRPr="008B51CA">
        <w:rPr>
          <w:rFonts w:ascii="Arial" w:eastAsia="Calibri" w:hAnsi="Arial" w:cs="Arial"/>
        </w:rPr>
        <w:t xml:space="preserve">Along with the </w:t>
      </w:r>
      <w:r>
        <w:rPr>
          <w:rFonts w:ascii="Arial" w:eastAsia="Calibri" w:hAnsi="Arial" w:cs="Arial"/>
        </w:rPr>
        <w:t>a</w:t>
      </w:r>
      <w:r w:rsidRPr="008B51CA">
        <w:rPr>
          <w:rFonts w:ascii="Arial" w:eastAsia="Calibri" w:hAnsi="Arial" w:cs="Arial"/>
        </w:rPr>
        <w:t>rchitectural design of the proposal, geographical features that surround the proposal also benefit and help facilitate good air quality through pollutant dispersion and deposition by vegetation buffers.</w:t>
      </w:r>
    </w:p>
    <w:p w14:paraId="67EF9248" w14:textId="77777777" w:rsidR="008B51CA" w:rsidRPr="008B51CA" w:rsidRDefault="008B51CA" w:rsidP="007E3018">
      <w:pPr>
        <w:spacing w:after="0" w:line="240" w:lineRule="auto"/>
        <w:rPr>
          <w:rFonts w:ascii="Arial" w:eastAsia="Calibri" w:hAnsi="Arial" w:cs="Arial"/>
        </w:rPr>
      </w:pPr>
    </w:p>
    <w:p w14:paraId="0030E9C7" w14:textId="51AF5C20" w:rsidR="008B51CA" w:rsidRDefault="008B51CA" w:rsidP="17E7AC6D">
      <w:pPr>
        <w:spacing w:after="0" w:line="240" w:lineRule="auto"/>
        <w:rPr>
          <w:rFonts w:ascii="Arial" w:eastAsia="Calibri" w:hAnsi="Arial" w:cs="Arial"/>
        </w:rPr>
      </w:pPr>
      <w:r w:rsidRPr="17E7AC6D">
        <w:rPr>
          <w:rFonts w:ascii="Arial" w:eastAsia="Calibri" w:hAnsi="Arial" w:cs="Arial"/>
        </w:rPr>
        <w:t>The</w:t>
      </w:r>
      <w:r w:rsidR="7AF6F50B" w:rsidRPr="17E7AC6D">
        <w:rPr>
          <w:rFonts w:ascii="Arial" w:eastAsia="Calibri" w:hAnsi="Arial" w:cs="Arial"/>
        </w:rPr>
        <w:t xml:space="preserve"> existing odour control measures associated with the adjacent sewage </w:t>
      </w:r>
      <w:r w:rsidR="009566D3" w:rsidRPr="17E7AC6D">
        <w:rPr>
          <w:rFonts w:ascii="Arial" w:eastAsia="Calibri" w:hAnsi="Arial" w:cs="Arial"/>
        </w:rPr>
        <w:t>treatment</w:t>
      </w:r>
      <w:r w:rsidR="7AF6F50B" w:rsidRPr="17E7AC6D">
        <w:rPr>
          <w:rFonts w:ascii="Arial" w:eastAsia="Calibri" w:hAnsi="Arial" w:cs="Arial"/>
        </w:rPr>
        <w:t xml:space="preserve"> plant area considered to be satisfactory and </w:t>
      </w:r>
      <w:r w:rsidRPr="17E7AC6D">
        <w:rPr>
          <w:rFonts w:ascii="Arial" w:eastAsia="Calibri" w:hAnsi="Arial" w:cs="Arial"/>
        </w:rPr>
        <w:t xml:space="preserve">  Council’s Water &amp; Sewer Department ha</w:t>
      </w:r>
      <w:r w:rsidR="293AE684" w:rsidRPr="17E7AC6D">
        <w:rPr>
          <w:rFonts w:ascii="Arial" w:eastAsia="Calibri" w:hAnsi="Arial" w:cs="Arial"/>
        </w:rPr>
        <w:t>s</w:t>
      </w:r>
      <w:r w:rsidRPr="17E7AC6D">
        <w:rPr>
          <w:rFonts w:ascii="Arial" w:eastAsia="Calibri" w:hAnsi="Arial" w:cs="Arial"/>
        </w:rPr>
        <w:t xml:space="preserve"> advised that no complaints have been made about odour coming from the operation</w:t>
      </w:r>
      <w:r w:rsidR="6A32CC9D" w:rsidRPr="17E7AC6D">
        <w:rPr>
          <w:rFonts w:ascii="Arial" w:eastAsia="Calibri" w:hAnsi="Arial" w:cs="Arial"/>
        </w:rPr>
        <w:t xml:space="preserve"> of the plant.</w:t>
      </w:r>
      <w:r w:rsidRPr="17E7AC6D">
        <w:rPr>
          <w:rFonts w:ascii="Arial" w:eastAsia="Calibri" w:hAnsi="Arial" w:cs="Arial"/>
        </w:rPr>
        <w:t xml:space="preserve"> </w:t>
      </w:r>
    </w:p>
    <w:p w14:paraId="4D1ACC98" w14:textId="0BEF5C63" w:rsidR="008B51CA" w:rsidRDefault="008B51CA" w:rsidP="17E7AC6D">
      <w:pPr>
        <w:spacing w:after="0" w:line="240" w:lineRule="auto"/>
        <w:rPr>
          <w:rFonts w:ascii="Arial" w:eastAsia="Calibri" w:hAnsi="Arial" w:cs="Arial"/>
        </w:rPr>
      </w:pPr>
    </w:p>
    <w:p w14:paraId="3B3DA724" w14:textId="6EBB0197" w:rsidR="008B51CA" w:rsidRDefault="008B51CA" w:rsidP="007E3018">
      <w:pPr>
        <w:spacing w:after="0" w:line="240" w:lineRule="auto"/>
        <w:rPr>
          <w:rFonts w:ascii="Arial" w:eastAsia="Calibri" w:hAnsi="Arial" w:cs="Arial"/>
        </w:rPr>
      </w:pPr>
      <w:r w:rsidRPr="17E7AC6D">
        <w:rPr>
          <w:rFonts w:ascii="Arial" w:eastAsia="Calibri" w:hAnsi="Arial" w:cs="Arial"/>
        </w:rPr>
        <w:t xml:space="preserve">It is anticipated that there </w:t>
      </w:r>
      <w:r w:rsidR="0087181A" w:rsidRPr="17E7AC6D">
        <w:rPr>
          <w:rFonts w:ascii="Arial" w:eastAsia="Calibri" w:hAnsi="Arial" w:cs="Arial"/>
        </w:rPr>
        <w:t>may be</w:t>
      </w:r>
      <w:r w:rsidRPr="17E7AC6D">
        <w:rPr>
          <w:rFonts w:ascii="Arial" w:eastAsia="Calibri" w:hAnsi="Arial" w:cs="Arial"/>
        </w:rPr>
        <w:t xml:space="preserve"> short-term </w:t>
      </w:r>
      <w:r w:rsidR="6944EA19" w:rsidRPr="17E7AC6D">
        <w:rPr>
          <w:rFonts w:ascii="Arial" w:eastAsia="Calibri" w:hAnsi="Arial" w:cs="Arial"/>
        </w:rPr>
        <w:t xml:space="preserve">air quality </w:t>
      </w:r>
      <w:r w:rsidRPr="17E7AC6D">
        <w:rPr>
          <w:rFonts w:ascii="Arial" w:eastAsia="Calibri" w:hAnsi="Arial" w:cs="Arial"/>
        </w:rPr>
        <w:t>impacts during the construction phase of the proposal, but these can be controlled with an overarching conditional requirement for any development consent issued.</w:t>
      </w:r>
    </w:p>
    <w:p w14:paraId="494E3B35" w14:textId="77777777" w:rsidR="008B51CA" w:rsidRPr="008B51CA" w:rsidRDefault="008B51CA" w:rsidP="007E3018">
      <w:pPr>
        <w:spacing w:after="0" w:line="240" w:lineRule="auto"/>
        <w:rPr>
          <w:rFonts w:ascii="Arial" w:eastAsia="Calibri" w:hAnsi="Arial" w:cs="Arial"/>
        </w:rPr>
      </w:pPr>
    </w:p>
    <w:p w14:paraId="2F4D20C3" w14:textId="414B8F4D" w:rsidR="00E173F6" w:rsidRPr="00E173F6" w:rsidRDefault="008B51CA" w:rsidP="007E3018">
      <w:pPr>
        <w:spacing w:after="0" w:line="240" w:lineRule="auto"/>
        <w:rPr>
          <w:rFonts w:ascii="Arial" w:eastAsia="Calibri" w:hAnsi="Arial" w:cs="Arial"/>
        </w:rPr>
      </w:pPr>
      <w:r w:rsidRPr="17E7AC6D">
        <w:rPr>
          <w:rFonts w:ascii="Arial" w:eastAsia="Calibri" w:hAnsi="Arial" w:cs="Arial"/>
        </w:rPr>
        <w:t>To ensure that the ongoing use of this proposal continues to operate in a manner that does not unreasonably impact upon the surrounding amenity and residents of the proposal, it is recommended that the</w:t>
      </w:r>
      <w:r w:rsidR="0A76A9A3" w:rsidRPr="17E7AC6D">
        <w:rPr>
          <w:rFonts w:ascii="Arial" w:eastAsia="Calibri" w:hAnsi="Arial" w:cs="Arial"/>
        </w:rPr>
        <w:t xml:space="preserve"> specified </w:t>
      </w:r>
      <w:r w:rsidRPr="17E7AC6D">
        <w:rPr>
          <w:rFonts w:ascii="Arial" w:eastAsia="Calibri" w:hAnsi="Arial" w:cs="Arial"/>
        </w:rPr>
        <w:t xml:space="preserve">conditions be applied for any development consent issued.   </w:t>
      </w:r>
    </w:p>
    <w:p w14:paraId="28A0790B" w14:textId="5B586B61" w:rsidR="00E173F6" w:rsidRDefault="00E173F6" w:rsidP="007E3018">
      <w:pPr>
        <w:spacing w:after="0" w:line="240" w:lineRule="auto"/>
        <w:rPr>
          <w:rFonts w:ascii="Arial" w:eastAsia="Calibri" w:hAnsi="Arial" w:cs="Arial"/>
        </w:rPr>
      </w:pPr>
    </w:p>
    <w:p w14:paraId="6A1C5987" w14:textId="22DC1496" w:rsidR="008B51CA" w:rsidRPr="008B51CA" w:rsidRDefault="008B51CA" w:rsidP="007E3018">
      <w:pPr>
        <w:spacing w:after="0" w:line="240" w:lineRule="auto"/>
        <w:rPr>
          <w:rFonts w:ascii="Arial" w:eastAsia="Calibri" w:hAnsi="Arial" w:cs="Arial"/>
          <w:b/>
          <w:bCs/>
        </w:rPr>
      </w:pPr>
      <w:r w:rsidRPr="008B51CA">
        <w:rPr>
          <w:rFonts w:ascii="Arial" w:eastAsia="Calibri" w:hAnsi="Arial" w:cs="Arial"/>
          <w:b/>
          <w:bCs/>
        </w:rPr>
        <w:t>Light Spill Impacts</w:t>
      </w:r>
    </w:p>
    <w:p w14:paraId="700E79E8" w14:textId="7667BB0E" w:rsidR="008B51CA" w:rsidRDefault="008B51CA" w:rsidP="007E3018">
      <w:pPr>
        <w:spacing w:after="0" w:line="240" w:lineRule="auto"/>
        <w:rPr>
          <w:rFonts w:ascii="Arial" w:eastAsia="Calibri" w:hAnsi="Arial" w:cs="Arial"/>
        </w:rPr>
      </w:pPr>
    </w:p>
    <w:p w14:paraId="4D6FCA97" w14:textId="77777777" w:rsidR="009566D3" w:rsidRDefault="008B51CA" w:rsidP="007E3018">
      <w:pPr>
        <w:spacing w:after="0" w:line="240" w:lineRule="auto"/>
        <w:rPr>
          <w:rFonts w:ascii="Arial" w:eastAsia="Calibri" w:hAnsi="Arial" w:cs="Arial"/>
        </w:rPr>
      </w:pPr>
      <w:r w:rsidRPr="17E7AC6D">
        <w:rPr>
          <w:rFonts w:ascii="Arial" w:eastAsia="Calibri" w:hAnsi="Arial" w:cs="Arial"/>
        </w:rPr>
        <w:t xml:space="preserve">Consideration has been given to the External Lighting Strategy Statement provided for the development and whether the use and management of lighting for this proposal can be undertaken in a manner that does not unreasonably impact upon the surrounding amenity of the neighbourhood. </w:t>
      </w:r>
    </w:p>
    <w:p w14:paraId="47841986" w14:textId="77777777" w:rsidR="009566D3" w:rsidRDefault="009566D3" w:rsidP="007E3018">
      <w:pPr>
        <w:spacing w:after="0" w:line="240" w:lineRule="auto"/>
        <w:rPr>
          <w:rFonts w:ascii="Arial" w:eastAsia="Calibri" w:hAnsi="Arial" w:cs="Arial"/>
        </w:rPr>
      </w:pPr>
    </w:p>
    <w:p w14:paraId="5D1E8CCE" w14:textId="54BBE66F" w:rsidR="008B51CA" w:rsidRDefault="008B51CA" w:rsidP="007E3018">
      <w:pPr>
        <w:spacing w:after="0" w:line="240" w:lineRule="auto"/>
        <w:rPr>
          <w:rFonts w:ascii="Arial" w:eastAsia="Calibri" w:hAnsi="Arial" w:cs="Arial"/>
        </w:rPr>
      </w:pPr>
      <w:r w:rsidRPr="17E7AC6D">
        <w:rPr>
          <w:rFonts w:ascii="Arial" w:eastAsia="Calibri" w:hAnsi="Arial" w:cs="Arial"/>
        </w:rPr>
        <w:t xml:space="preserve">Council’s Senior Environmental Protection Officer has advised that based on the natural vegetative buffers, solid balustrades and no overhanging lights on balconies, outdoor lighting is controlled by sensor </w:t>
      </w:r>
      <w:r w:rsidR="0623C9EA" w:rsidRPr="17E7AC6D">
        <w:rPr>
          <w:rFonts w:ascii="Arial" w:eastAsia="Calibri" w:hAnsi="Arial" w:cs="Arial"/>
        </w:rPr>
        <w:t>and</w:t>
      </w:r>
      <w:r w:rsidRPr="17E7AC6D">
        <w:rPr>
          <w:rFonts w:ascii="Arial" w:eastAsia="Calibri" w:hAnsi="Arial" w:cs="Arial"/>
        </w:rPr>
        <w:t xml:space="preserve"> timers</w:t>
      </w:r>
      <w:r w:rsidR="4041ED5E" w:rsidRPr="17E7AC6D">
        <w:rPr>
          <w:rFonts w:ascii="Arial" w:eastAsia="Calibri" w:hAnsi="Arial" w:cs="Arial"/>
        </w:rPr>
        <w:t xml:space="preserve">. </w:t>
      </w:r>
      <w:r w:rsidR="7B093234" w:rsidRPr="17E7AC6D">
        <w:rPr>
          <w:rFonts w:ascii="Arial" w:eastAsia="Calibri" w:hAnsi="Arial" w:cs="Arial"/>
        </w:rPr>
        <w:t>W</w:t>
      </w:r>
      <w:r w:rsidRPr="17E7AC6D">
        <w:rPr>
          <w:rFonts w:ascii="Arial" w:eastAsia="Calibri" w:hAnsi="Arial" w:cs="Arial"/>
        </w:rPr>
        <w:t xml:space="preserve">ith over 13m setbacks from boundary fences, it is anticipated that any impacts of “light spill” from residential premises, walkways and directional lights from vehicles will be minimal on the amenity of the surrounding neighbourhood. </w:t>
      </w:r>
    </w:p>
    <w:p w14:paraId="1978A97E" w14:textId="77777777" w:rsidR="008B51CA" w:rsidRPr="008B51CA" w:rsidRDefault="008B51CA" w:rsidP="008B51CA">
      <w:pPr>
        <w:spacing w:after="0" w:line="240" w:lineRule="auto"/>
        <w:jc w:val="both"/>
        <w:rPr>
          <w:rFonts w:ascii="Arial" w:eastAsia="Calibri" w:hAnsi="Arial" w:cs="Arial"/>
        </w:rPr>
      </w:pPr>
    </w:p>
    <w:p w14:paraId="047FF902" w14:textId="6ED1B5BE" w:rsidR="008B51CA" w:rsidRDefault="008B51CA" w:rsidP="007E3018">
      <w:pPr>
        <w:spacing w:after="0" w:line="240" w:lineRule="auto"/>
        <w:rPr>
          <w:rFonts w:ascii="Arial" w:eastAsia="Calibri" w:hAnsi="Arial" w:cs="Arial"/>
        </w:rPr>
      </w:pPr>
      <w:r w:rsidRPr="008B51CA">
        <w:rPr>
          <w:rFonts w:ascii="Arial" w:eastAsia="Calibri" w:hAnsi="Arial" w:cs="Arial"/>
        </w:rPr>
        <w:t xml:space="preserve">To ensure that the ongoing use of this proposal continues to operate in a manner that does not unreasonably impact upon the surrounding amenity, it is recommended that </w:t>
      </w:r>
      <w:r>
        <w:rPr>
          <w:rFonts w:ascii="Arial" w:eastAsia="Calibri" w:hAnsi="Arial" w:cs="Arial"/>
        </w:rPr>
        <w:t>specified</w:t>
      </w:r>
      <w:r w:rsidRPr="008B51CA">
        <w:rPr>
          <w:rFonts w:ascii="Arial" w:eastAsia="Calibri" w:hAnsi="Arial" w:cs="Arial"/>
        </w:rPr>
        <w:t xml:space="preserve"> conditions </w:t>
      </w:r>
      <w:r>
        <w:rPr>
          <w:rFonts w:ascii="Arial" w:eastAsia="Calibri" w:hAnsi="Arial" w:cs="Arial"/>
        </w:rPr>
        <w:t xml:space="preserve">related to lighting </w:t>
      </w:r>
      <w:r w:rsidRPr="008B51CA">
        <w:rPr>
          <w:rFonts w:ascii="Arial" w:eastAsia="Calibri" w:hAnsi="Arial" w:cs="Arial"/>
        </w:rPr>
        <w:t xml:space="preserve">be applied for any development consent issued.   </w:t>
      </w:r>
    </w:p>
    <w:p w14:paraId="07D0AA5C" w14:textId="77777777" w:rsidR="008B51CA" w:rsidRPr="00E173F6" w:rsidRDefault="008B51CA" w:rsidP="00E173F6">
      <w:pPr>
        <w:spacing w:after="0" w:line="240" w:lineRule="auto"/>
        <w:jc w:val="both"/>
        <w:rPr>
          <w:rFonts w:ascii="Arial" w:eastAsia="Calibri" w:hAnsi="Arial" w:cs="Arial"/>
        </w:rPr>
      </w:pPr>
    </w:p>
    <w:p w14:paraId="0CD35485" w14:textId="2766996D" w:rsidR="007A091E" w:rsidRPr="003949F6" w:rsidRDefault="007A091E" w:rsidP="007A091E">
      <w:pPr>
        <w:rPr>
          <w:rFonts w:ascii="Arial" w:hAnsi="Arial" w:cs="Arial"/>
          <w:b/>
          <w:bCs/>
          <w:i/>
          <w:iCs/>
          <w:color w:val="000000"/>
          <w:shd w:val="clear" w:color="auto" w:fill="FFFFFF"/>
          <w:lang w:eastAsia="en-AU"/>
        </w:rPr>
      </w:pPr>
      <w:r w:rsidRPr="003949F6">
        <w:rPr>
          <w:rFonts w:ascii="Arial" w:hAnsi="Arial" w:cs="Arial"/>
          <w:b/>
          <w:bCs/>
          <w:i/>
          <w:iCs/>
          <w:color w:val="000000"/>
          <w:shd w:val="clear" w:color="auto" w:fill="FFFFFF"/>
          <w:lang w:eastAsia="en-AU"/>
        </w:rPr>
        <w:t>Air quality</w:t>
      </w:r>
      <w:r w:rsidR="00551B27">
        <w:rPr>
          <w:rFonts w:ascii="Arial" w:hAnsi="Arial" w:cs="Arial"/>
          <w:b/>
          <w:bCs/>
          <w:i/>
          <w:iCs/>
          <w:color w:val="000000"/>
          <w:shd w:val="clear" w:color="auto" w:fill="FFFFFF"/>
          <w:lang w:eastAsia="en-AU"/>
        </w:rPr>
        <w:t xml:space="preserve"> </w:t>
      </w:r>
      <w:r w:rsidR="00E173F6" w:rsidRPr="003949F6">
        <w:rPr>
          <w:rFonts w:ascii="Arial" w:hAnsi="Arial" w:cs="Arial"/>
          <w:b/>
          <w:bCs/>
          <w:i/>
          <w:iCs/>
          <w:color w:val="000000"/>
          <w:shd w:val="clear" w:color="auto" w:fill="FFFFFF"/>
          <w:lang w:eastAsia="en-AU"/>
        </w:rPr>
        <w:t>(</w:t>
      </w:r>
      <w:r w:rsidR="00551B27">
        <w:rPr>
          <w:rFonts w:ascii="Arial" w:hAnsi="Arial" w:cs="Arial"/>
          <w:b/>
          <w:bCs/>
          <w:i/>
          <w:iCs/>
          <w:color w:val="000000"/>
          <w:shd w:val="clear" w:color="auto" w:fill="FFFFFF"/>
          <w:lang w:eastAsia="en-AU"/>
        </w:rPr>
        <w:t xml:space="preserve">diesel and </w:t>
      </w:r>
      <w:r w:rsidR="00E173F6" w:rsidRPr="003949F6">
        <w:rPr>
          <w:rFonts w:ascii="Arial" w:hAnsi="Arial" w:cs="Arial"/>
          <w:b/>
          <w:bCs/>
          <w:i/>
          <w:iCs/>
          <w:color w:val="000000"/>
          <w:shd w:val="clear" w:color="auto" w:fill="FFFFFF"/>
          <w:lang w:eastAsia="en-AU"/>
        </w:rPr>
        <w:t>dust</w:t>
      </w:r>
      <w:r w:rsidR="00551B27">
        <w:rPr>
          <w:rFonts w:ascii="Arial" w:hAnsi="Arial" w:cs="Arial"/>
          <w:b/>
          <w:bCs/>
          <w:i/>
          <w:iCs/>
          <w:color w:val="000000"/>
          <w:shd w:val="clear" w:color="auto" w:fill="FFFFFF"/>
          <w:lang w:eastAsia="en-AU"/>
        </w:rPr>
        <w:t xml:space="preserve"> emissions</w:t>
      </w:r>
      <w:r w:rsidR="00E173F6" w:rsidRPr="003949F6">
        <w:rPr>
          <w:rFonts w:ascii="Arial" w:hAnsi="Arial" w:cs="Arial"/>
          <w:b/>
          <w:bCs/>
          <w:i/>
          <w:iCs/>
          <w:color w:val="000000"/>
          <w:shd w:val="clear" w:color="auto" w:fill="FFFFFF"/>
          <w:lang w:eastAsia="en-AU"/>
        </w:rPr>
        <w:t>)</w:t>
      </w:r>
    </w:p>
    <w:p w14:paraId="3EFE386D" w14:textId="2DBA5570" w:rsidR="00551B27" w:rsidRPr="007E3018" w:rsidRDefault="00551B27" w:rsidP="00551B27">
      <w:pPr>
        <w:rPr>
          <w:rFonts w:ascii="Arial" w:hAnsi="Arial" w:cs="Arial"/>
          <w:color w:val="000000"/>
          <w:shd w:val="clear" w:color="auto" w:fill="FFFFFF"/>
          <w:lang w:eastAsia="en-AU"/>
        </w:rPr>
      </w:pPr>
      <w:bookmarkStart w:id="41" w:name="_Hlk117873448"/>
      <w:r w:rsidRPr="007E3018">
        <w:rPr>
          <w:rFonts w:ascii="Arial" w:hAnsi="Arial" w:cs="Arial"/>
          <w:color w:val="000000"/>
          <w:shd w:val="clear" w:color="auto" w:fill="FFFFFF"/>
          <w:lang w:eastAsia="en-AU"/>
        </w:rPr>
        <w:t xml:space="preserve">Council’s Senior Environmental Protection Officer </w:t>
      </w:r>
      <w:bookmarkEnd w:id="41"/>
      <w:r w:rsidRPr="007E3018">
        <w:rPr>
          <w:rFonts w:ascii="Arial" w:hAnsi="Arial" w:cs="Arial"/>
          <w:color w:val="000000"/>
          <w:shd w:val="clear" w:color="auto" w:fill="FFFFFF"/>
          <w:lang w:eastAsia="en-AU"/>
        </w:rPr>
        <w:t xml:space="preserve">has </w:t>
      </w:r>
      <w:r w:rsidR="009566D3" w:rsidRPr="007E3018">
        <w:rPr>
          <w:rFonts w:ascii="Arial" w:hAnsi="Arial" w:cs="Arial"/>
          <w:color w:val="000000"/>
          <w:shd w:val="clear" w:color="auto" w:fill="FFFFFF"/>
          <w:lang w:eastAsia="en-AU"/>
        </w:rPr>
        <w:t>considered</w:t>
      </w:r>
      <w:r w:rsidRPr="007E3018">
        <w:rPr>
          <w:rFonts w:ascii="Arial" w:hAnsi="Arial" w:cs="Arial"/>
        </w:rPr>
        <w:t xml:space="preserve"> the </w:t>
      </w:r>
      <w:r w:rsidRPr="007E3018">
        <w:rPr>
          <w:rFonts w:ascii="Arial" w:hAnsi="Arial" w:cs="Arial"/>
          <w:color w:val="000000"/>
          <w:shd w:val="clear" w:color="auto" w:fill="FFFFFF"/>
          <w:lang w:eastAsia="en-AU"/>
        </w:rPr>
        <w:t>environmental and health impacts associated with diesel emissions for this proposal</w:t>
      </w:r>
      <w:r w:rsidR="007F2FA6" w:rsidRPr="007E3018">
        <w:rPr>
          <w:rFonts w:ascii="Arial" w:hAnsi="Arial" w:cs="Arial"/>
          <w:color w:val="000000"/>
          <w:shd w:val="clear" w:color="auto" w:fill="FFFFFF"/>
          <w:lang w:eastAsia="en-AU"/>
        </w:rPr>
        <w:t xml:space="preserve"> (including concerns raised in submissions)</w:t>
      </w:r>
      <w:r w:rsidRPr="007E3018">
        <w:rPr>
          <w:rFonts w:ascii="Arial" w:hAnsi="Arial" w:cs="Arial"/>
          <w:color w:val="000000"/>
          <w:shd w:val="clear" w:color="auto" w:fill="FFFFFF"/>
          <w:lang w:eastAsia="en-AU"/>
        </w:rPr>
        <w:t>. Due to the scale of the proposal and the staged construction phase for redevelopment, the associated heightened health impacts on the elderly who choose to reside onsite have a potential of being unreasonably impacted upon from dust and diesel emissions.</w:t>
      </w:r>
    </w:p>
    <w:p w14:paraId="537FAB42" w14:textId="17A6BE4C" w:rsidR="00551B27" w:rsidRPr="00551B27" w:rsidRDefault="00551B27" w:rsidP="00551B27">
      <w:pPr>
        <w:rPr>
          <w:rFonts w:ascii="Arial" w:hAnsi="Arial" w:cs="Arial"/>
          <w:color w:val="000000"/>
          <w:shd w:val="clear" w:color="auto" w:fill="FFFFFF"/>
          <w:lang w:eastAsia="en-AU"/>
        </w:rPr>
      </w:pPr>
      <w:r w:rsidRPr="007E3018">
        <w:rPr>
          <w:rFonts w:ascii="Arial" w:hAnsi="Arial" w:cs="Arial"/>
          <w:color w:val="000000"/>
          <w:shd w:val="clear" w:color="auto" w:fill="FFFFFF"/>
          <w:lang w:eastAsia="en-AU"/>
        </w:rPr>
        <w:t>Although, a diesel emission management plan</w:t>
      </w:r>
      <w:r w:rsidRPr="00551B27">
        <w:rPr>
          <w:rFonts w:ascii="Arial" w:hAnsi="Arial" w:cs="Arial"/>
          <w:color w:val="000000"/>
          <w:shd w:val="clear" w:color="auto" w:fill="FFFFFF"/>
          <w:lang w:eastAsia="en-AU"/>
        </w:rPr>
        <w:t xml:space="preserve"> is not specifically a regulatory requirement under </w:t>
      </w:r>
      <w:r>
        <w:rPr>
          <w:rFonts w:ascii="Arial" w:hAnsi="Arial" w:cs="Arial"/>
          <w:color w:val="000000"/>
          <w:shd w:val="clear" w:color="auto" w:fill="FFFFFF"/>
          <w:lang w:eastAsia="en-AU"/>
        </w:rPr>
        <w:t xml:space="preserve">the </w:t>
      </w:r>
      <w:r w:rsidRPr="00A753D9">
        <w:rPr>
          <w:rFonts w:ascii="Arial" w:hAnsi="Arial" w:cs="Arial"/>
          <w:i/>
          <w:iCs/>
          <w:color w:val="000000"/>
          <w:shd w:val="clear" w:color="auto" w:fill="FFFFFF"/>
          <w:lang w:eastAsia="en-AU"/>
        </w:rPr>
        <w:t>Protection of the Environment Operations (Clean Air) Regulation 2021</w:t>
      </w:r>
      <w:r w:rsidRPr="00551B27">
        <w:rPr>
          <w:rFonts w:ascii="Arial" w:hAnsi="Arial" w:cs="Arial"/>
          <w:color w:val="000000"/>
          <w:shd w:val="clear" w:color="auto" w:fill="FFFFFF"/>
          <w:lang w:eastAsia="en-AU"/>
        </w:rPr>
        <w:t xml:space="preserve"> (POEO), the NSW EPA are encouraging best practise techniques to ensure that any diesel-powered engine is managed in accordance with the Australian standards and from a precautionary principle</w:t>
      </w:r>
      <w:r w:rsidR="2E855720" w:rsidRPr="00551B27">
        <w:rPr>
          <w:rFonts w:ascii="Arial" w:hAnsi="Arial" w:cs="Arial"/>
          <w:color w:val="000000"/>
          <w:shd w:val="clear" w:color="auto" w:fill="FFFFFF"/>
          <w:lang w:eastAsia="en-AU"/>
        </w:rPr>
        <w:t>,</w:t>
      </w:r>
      <w:r w:rsidRPr="00551B27">
        <w:rPr>
          <w:rFonts w:ascii="Arial" w:hAnsi="Arial" w:cs="Arial"/>
          <w:color w:val="000000"/>
          <w:shd w:val="clear" w:color="auto" w:fill="FFFFFF"/>
          <w:lang w:eastAsia="en-AU"/>
        </w:rPr>
        <w:t xml:space="preserve"> operated in an environmentally satisfactory manner.</w:t>
      </w:r>
      <w:r>
        <w:rPr>
          <w:rFonts w:ascii="Arial" w:hAnsi="Arial" w:cs="Arial"/>
          <w:color w:val="000000"/>
          <w:shd w:val="clear" w:color="auto" w:fill="FFFFFF"/>
          <w:lang w:eastAsia="en-AU"/>
        </w:rPr>
        <w:t xml:space="preserve"> </w:t>
      </w:r>
    </w:p>
    <w:p w14:paraId="45F694BF" w14:textId="294C5435" w:rsidR="00551B27" w:rsidRDefault="00551B27" w:rsidP="00551B27">
      <w:pPr>
        <w:rPr>
          <w:rFonts w:ascii="Arial" w:hAnsi="Arial" w:cs="Arial"/>
          <w:color w:val="000000"/>
          <w:shd w:val="clear" w:color="auto" w:fill="FFFFFF"/>
          <w:lang w:eastAsia="en-AU"/>
        </w:rPr>
      </w:pPr>
      <w:r w:rsidRPr="00551B27">
        <w:rPr>
          <w:rFonts w:ascii="Arial" w:hAnsi="Arial" w:cs="Arial"/>
          <w:color w:val="000000"/>
          <w:shd w:val="clear" w:color="auto" w:fill="FFFFFF"/>
          <w:lang w:eastAsia="en-AU"/>
        </w:rPr>
        <w:t xml:space="preserve">The NSW EPA </w:t>
      </w:r>
      <w:r w:rsidR="00AC2C96">
        <w:rPr>
          <w:rFonts w:ascii="Arial" w:hAnsi="Arial" w:cs="Arial"/>
          <w:color w:val="000000"/>
          <w:shd w:val="clear" w:color="auto" w:fill="FFFFFF"/>
          <w:lang w:eastAsia="en-AU"/>
        </w:rPr>
        <w:t xml:space="preserve">(in their document </w:t>
      </w:r>
      <w:r w:rsidR="00AC2C96" w:rsidRPr="00AC2C96">
        <w:rPr>
          <w:rFonts w:ascii="Arial" w:hAnsi="Arial" w:cs="Arial"/>
          <w:i/>
          <w:iCs/>
          <w:color w:val="000000"/>
          <w:shd w:val="clear" w:color="auto" w:fill="FFFFFF"/>
          <w:lang w:eastAsia="en-AU"/>
        </w:rPr>
        <w:t xml:space="preserve">State of NSW Environment Protection Authority, Reducing Emissions from </w:t>
      </w:r>
      <w:proofErr w:type="gramStart"/>
      <w:r w:rsidR="00AC2C96" w:rsidRPr="00AC2C96">
        <w:rPr>
          <w:rFonts w:ascii="Arial" w:hAnsi="Arial" w:cs="Arial"/>
          <w:i/>
          <w:iCs/>
          <w:color w:val="000000"/>
          <w:shd w:val="clear" w:color="auto" w:fill="FFFFFF"/>
          <w:lang w:eastAsia="en-AU"/>
        </w:rPr>
        <w:t>Non-road</w:t>
      </w:r>
      <w:proofErr w:type="gramEnd"/>
      <w:r w:rsidR="00AC2C96" w:rsidRPr="00AC2C96">
        <w:rPr>
          <w:rFonts w:ascii="Arial" w:hAnsi="Arial" w:cs="Arial"/>
          <w:i/>
          <w:iCs/>
          <w:color w:val="000000"/>
          <w:shd w:val="clear" w:color="auto" w:fill="FFFFFF"/>
          <w:lang w:eastAsia="en-AU"/>
        </w:rPr>
        <w:t xml:space="preserve"> Diesel Engines</w:t>
      </w:r>
      <w:r w:rsidR="00AC2C96" w:rsidRPr="00AC2C96">
        <w:rPr>
          <w:rFonts w:ascii="Arial" w:hAnsi="Arial" w:cs="Arial"/>
          <w:color w:val="000000"/>
          <w:shd w:val="clear" w:color="auto" w:fill="FFFFFF"/>
          <w:lang w:eastAsia="en-AU"/>
        </w:rPr>
        <w:t xml:space="preserve"> published August 2014</w:t>
      </w:r>
      <w:r w:rsidR="00AC2C96">
        <w:rPr>
          <w:rFonts w:ascii="Arial" w:hAnsi="Arial" w:cs="Arial"/>
          <w:color w:val="000000"/>
          <w:shd w:val="clear" w:color="auto" w:fill="FFFFFF"/>
          <w:lang w:eastAsia="en-AU"/>
        </w:rPr>
        <w:t xml:space="preserve">) </w:t>
      </w:r>
      <w:r w:rsidRPr="00551B27">
        <w:rPr>
          <w:rFonts w:ascii="Arial" w:hAnsi="Arial" w:cs="Arial"/>
          <w:color w:val="000000"/>
          <w:shd w:val="clear" w:color="auto" w:fill="FFFFFF"/>
          <w:lang w:eastAsia="en-AU"/>
        </w:rPr>
        <w:t>recommend the following strategies to be applied</w:t>
      </w:r>
    </w:p>
    <w:p w14:paraId="194CA672" w14:textId="606C77FC" w:rsidR="00551B27" w:rsidRPr="00551B27" w:rsidRDefault="00551B27" w:rsidP="009566D3">
      <w:pPr>
        <w:numPr>
          <w:ilvl w:val="0"/>
          <w:numId w:val="35"/>
        </w:numPr>
        <w:spacing w:after="0" w:line="240" w:lineRule="auto"/>
        <w:rPr>
          <w:rFonts w:ascii="Arial" w:eastAsia="Times New Roman" w:hAnsi="Arial" w:cs="Arial"/>
        </w:rPr>
      </w:pPr>
      <w:r w:rsidRPr="00551B27">
        <w:rPr>
          <w:rFonts w:ascii="Arial" w:eastAsia="Times New Roman" w:hAnsi="Arial" w:cs="Arial"/>
        </w:rPr>
        <w:t xml:space="preserve">purchase engines that conform with the highest available US, </w:t>
      </w:r>
      <w:proofErr w:type="gramStart"/>
      <w:r w:rsidRPr="00551B27">
        <w:rPr>
          <w:rFonts w:ascii="Arial" w:eastAsia="Times New Roman" w:hAnsi="Arial" w:cs="Arial"/>
        </w:rPr>
        <w:t>EU</w:t>
      </w:r>
      <w:proofErr w:type="gramEnd"/>
      <w:r w:rsidRPr="00551B27">
        <w:rPr>
          <w:rFonts w:ascii="Arial" w:eastAsia="Times New Roman" w:hAnsi="Arial" w:cs="Arial"/>
        </w:rPr>
        <w:t xml:space="preserve"> or equivalent international standards</w:t>
      </w:r>
    </w:p>
    <w:p w14:paraId="2C9A27C0" w14:textId="3C43F7A2" w:rsidR="00551B27" w:rsidRPr="00551B27" w:rsidRDefault="00551B27" w:rsidP="009566D3">
      <w:pPr>
        <w:numPr>
          <w:ilvl w:val="0"/>
          <w:numId w:val="35"/>
        </w:numPr>
        <w:spacing w:after="0" w:line="240" w:lineRule="auto"/>
        <w:rPr>
          <w:rFonts w:ascii="Arial" w:eastAsia="Times New Roman" w:hAnsi="Arial" w:cs="Arial"/>
        </w:rPr>
      </w:pPr>
      <w:r w:rsidRPr="00551B27">
        <w:rPr>
          <w:rFonts w:ascii="Arial" w:eastAsia="Times New Roman" w:hAnsi="Arial" w:cs="Arial"/>
        </w:rPr>
        <w:t>ensure any fuel used conforms with the </w:t>
      </w:r>
      <w:hyperlink r:id="rId55" w:history="1">
        <w:r w:rsidRPr="00551B27">
          <w:rPr>
            <w:rFonts w:ascii="Arial" w:eastAsia="Times New Roman" w:hAnsi="Arial" w:cs="Arial"/>
            <w:color w:val="000000"/>
            <w:u w:val="single"/>
          </w:rPr>
          <w:t>national diesel fuel quality standard</w:t>
        </w:r>
      </w:hyperlink>
    </w:p>
    <w:p w14:paraId="30F3BD67" w14:textId="167FC9B6" w:rsidR="00551B27" w:rsidRPr="00551B27" w:rsidRDefault="00551B27" w:rsidP="009566D3">
      <w:pPr>
        <w:numPr>
          <w:ilvl w:val="0"/>
          <w:numId w:val="35"/>
        </w:numPr>
        <w:spacing w:after="0" w:line="240" w:lineRule="auto"/>
        <w:rPr>
          <w:rFonts w:ascii="Arial" w:eastAsia="Times New Roman" w:hAnsi="Arial" w:cs="Arial"/>
        </w:rPr>
      </w:pPr>
      <w:r w:rsidRPr="00551B27">
        <w:rPr>
          <w:rFonts w:ascii="Arial" w:eastAsia="Times New Roman" w:hAnsi="Arial" w:cs="Arial"/>
        </w:rPr>
        <w:t>ensure engines are correctly repaired and maintained</w:t>
      </w:r>
    </w:p>
    <w:p w14:paraId="11B5EB4B" w14:textId="3F6A0603" w:rsidR="00551B27" w:rsidRPr="00551B27" w:rsidRDefault="00551B27" w:rsidP="009566D3">
      <w:pPr>
        <w:numPr>
          <w:ilvl w:val="0"/>
          <w:numId w:val="35"/>
        </w:numPr>
        <w:spacing w:after="0" w:line="240" w:lineRule="auto"/>
        <w:rPr>
          <w:rFonts w:ascii="Arial" w:eastAsia="Times New Roman" w:hAnsi="Arial" w:cs="Arial"/>
        </w:rPr>
      </w:pPr>
      <w:r w:rsidRPr="00551B27">
        <w:rPr>
          <w:rFonts w:ascii="Arial" w:eastAsia="Times New Roman" w:hAnsi="Arial" w:cs="Arial"/>
        </w:rPr>
        <w:t>improve an engine’s emission performance by fitting it with </w:t>
      </w:r>
      <w:hyperlink r:id="rId56" w:anchor="/view/regulation/2010/428/part4/div3" w:history="1">
        <w:r w:rsidRPr="00551B27">
          <w:rPr>
            <w:rFonts w:ascii="Arial" w:eastAsia="Times New Roman" w:hAnsi="Arial" w:cs="Arial"/>
            <w:color w:val="000000"/>
            <w:u w:val="single"/>
          </w:rPr>
          <w:t>an anti-pollution control device</w:t>
        </w:r>
      </w:hyperlink>
    </w:p>
    <w:p w14:paraId="0B104BAE" w14:textId="61757216" w:rsidR="00551B27" w:rsidRPr="00551B27" w:rsidRDefault="00551B27" w:rsidP="009566D3">
      <w:pPr>
        <w:numPr>
          <w:ilvl w:val="0"/>
          <w:numId w:val="35"/>
        </w:numPr>
        <w:spacing w:after="0" w:line="240" w:lineRule="auto"/>
        <w:rPr>
          <w:rFonts w:ascii="Arial" w:eastAsia="Times New Roman" w:hAnsi="Arial" w:cs="Arial"/>
        </w:rPr>
      </w:pPr>
      <w:r w:rsidRPr="00551B27">
        <w:rPr>
          <w:rFonts w:ascii="Arial" w:eastAsia="Times New Roman" w:hAnsi="Arial" w:cs="Arial"/>
        </w:rPr>
        <w:t>restrict unnecessary engine idling</w:t>
      </w:r>
    </w:p>
    <w:p w14:paraId="0B3404DE" w14:textId="71A69D64" w:rsidR="00551B27" w:rsidRPr="00551B27" w:rsidRDefault="00551B27" w:rsidP="009566D3">
      <w:pPr>
        <w:numPr>
          <w:ilvl w:val="0"/>
          <w:numId w:val="35"/>
        </w:numPr>
        <w:spacing w:after="0" w:line="240" w:lineRule="auto"/>
        <w:rPr>
          <w:rFonts w:ascii="Arial" w:eastAsia="Times New Roman" w:hAnsi="Arial" w:cs="Arial"/>
        </w:rPr>
      </w:pPr>
      <w:r w:rsidRPr="00551B27">
        <w:rPr>
          <w:rFonts w:ascii="Arial" w:eastAsia="Times New Roman" w:hAnsi="Arial" w:cs="Arial"/>
        </w:rPr>
        <w:t>locate plant and equipment away from sensitive populations (</w:t>
      </w:r>
      <w:proofErr w:type="gramStart"/>
      <w:r w:rsidRPr="00551B27">
        <w:rPr>
          <w:rFonts w:ascii="Arial" w:eastAsia="Times New Roman" w:hAnsi="Arial" w:cs="Arial"/>
        </w:rPr>
        <w:t>e.g.</w:t>
      </w:r>
      <w:proofErr w:type="gramEnd"/>
      <w:r w:rsidRPr="00551B27">
        <w:rPr>
          <w:rFonts w:ascii="Arial" w:eastAsia="Times New Roman" w:hAnsi="Arial" w:cs="Arial"/>
        </w:rPr>
        <w:t xml:space="preserve"> schools, hospitals, childcare facilities) and/or use lowest emissions equipment near these areas</w:t>
      </w:r>
    </w:p>
    <w:p w14:paraId="65AB6408" w14:textId="7194E734" w:rsidR="00551B27" w:rsidRPr="00551B27" w:rsidRDefault="00551B27" w:rsidP="009566D3">
      <w:pPr>
        <w:numPr>
          <w:ilvl w:val="0"/>
          <w:numId w:val="35"/>
        </w:numPr>
        <w:spacing w:after="0" w:line="240" w:lineRule="auto"/>
        <w:rPr>
          <w:rFonts w:ascii="Arial" w:eastAsia="Times New Roman" w:hAnsi="Arial" w:cs="Arial"/>
        </w:rPr>
      </w:pPr>
      <w:r w:rsidRPr="17E7AC6D">
        <w:rPr>
          <w:rFonts w:ascii="Arial" w:eastAsia="Times New Roman" w:hAnsi="Arial" w:cs="Arial"/>
        </w:rPr>
        <w:t>locate plant and equipment away from residential areas and restrict access to essential vehicles and machinery only</w:t>
      </w:r>
    </w:p>
    <w:p w14:paraId="7B296743" w14:textId="51D223F8" w:rsidR="00551B27" w:rsidRDefault="00551B27" w:rsidP="009566D3">
      <w:pPr>
        <w:numPr>
          <w:ilvl w:val="0"/>
          <w:numId w:val="35"/>
        </w:numPr>
        <w:spacing w:after="0" w:line="240" w:lineRule="auto"/>
        <w:rPr>
          <w:rFonts w:ascii="Arial" w:eastAsia="Times New Roman" w:hAnsi="Arial" w:cs="Arial"/>
        </w:rPr>
      </w:pPr>
      <w:r w:rsidRPr="00551B27">
        <w:rPr>
          <w:rFonts w:ascii="Arial" w:eastAsia="Times New Roman" w:hAnsi="Arial" w:cs="Arial"/>
        </w:rPr>
        <w:t>avoid the onsite use of diesel- or petrol-powered generators by substituting mains electricity or battery powered equipment where possible.</w:t>
      </w:r>
    </w:p>
    <w:p w14:paraId="05BAD097" w14:textId="77777777" w:rsidR="00551B27" w:rsidRPr="00551B27" w:rsidRDefault="00551B27" w:rsidP="00551B27">
      <w:pPr>
        <w:spacing w:after="0" w:line="240" w:lineRule="auto"/>
        <w:rPr>
          <w:rFonts w:ascii="Arial" w:eastAsia="Times New Roman" w:hAnsi="Arial" w:cs="Arial"/>
        </w:rPr>
      </w:pPr>
    </w:p>
    <w:p w14:paraId="21C6B763" w14:textId="2C6930DA" w:rsidR="00551B27" w:rsidRDefault="00551B27" w:rsidP="007A091E">
      <w:pPr>
        <w:rPr>
          <w:rFonts w:ascii="Arial" w:hAnsi="Arial" w:cs="Arial"/>
          <w:color w:val="000000"/>
          <w:shd w:val="clear" w:color="auto" w:fill="FFFFFF"/>
          <w:lang w:eastAsia="en-AU"/>
        </w:rPr>
      </w:pPr>
      <w:r w:rsidRPr="00551B27">
        <w:rPr>
          <w:rFonts w:ascii="Arial" w:hAnsi="Arial" w:cs="Arial"/>
          <w:color w:val="000000"/>
          <w:shd w:val="clear" w:color="auto" w:fill="FFFFFF"/>
          <w:lang w:eastAsia="en-AU"/>
        </w:rPr>
        <w:t xml:space="preserve">Therefore, it is recommended that the objectives of a diesel emission management plan be applied </w:t>
      </w:r>
      <w:r w:rsidR="1428F6A5" w:rsidRPr="00551B27">
        <w:rPr>
          <w:rFonts w:ascii="Arial" w:hAnsi="Arial" w:cs="Arial"/>
          <w:color w:val="000000"/>
          <w:shd w:val="clear" w:color="auto" w:fill="FFFFFF"/>
          <w:lang w:eastAsia="en-AU"/>
        </w:rPr>
        <w:t>in the</w:t>
      </w:r>
      <w:r w:rsidRPr="00551B27">
        <w:rPr>
          <w:rFonts w:ascii="Arial" w:hAnsi="Arial" w:cs="Arial"/>
          <w:color w:val="000000"/>
          <w:shd w:val="clear" w:color="auto" w:fill="FFFFFF"/>
          <w:lang w:eastAsia="en-AU"/>
        </w:rPr>
        <w:t xml:space="preserve"> overarching Construction Environmental Management Plan</w:t>
      </w:r>
      <w:r>
        <w:rPr>
          <w:rFonts w:ascii="Arial" w:hAnsi="Arial" w:cs="Arial"/>
          <w:color w:val="000000"/>
          <w:shd w:val="clear" w:color="auto" w:fill="FFFFFF"/>
          <w:lang w:eastAsia="en-AU"/>
        </w:rPr>
        <w:t>.</w:t>
      </w:r>
    </w:p>
    <w:p w14:paraId="11F2F240" w14:textId="29D4D7A3" w:rsidR="00217A64" w:rsidRDefault="00217A64" w:rsidP="007A091E">
      <w:pPr>
        <w:rPr>
          <w:rFonts w:ascii="Arial" w:hAnsi="Arial" w:cs="Arial"/>
          <w:color w:val="000000"/>
          <w:shd w:val="clear" w:color="auto" w:fill="FFFFFF"/>
          <w:lang w:eastAsia="en-AU"/>
        </w:rPr>
      </w:pPr>
      <w:r w:rsidRPr="00217A64">
        <w:rPr>
          <w:rFonts w:ascii="Arial" w:hAnsi="Arial" w:cs="Arial"/>
          <w:color w:val="000000"/>
          <w:shd w:val="clear" w:color="auto" w:fill="FFFFFF"/>
          <w:lang w:eastAsia="en-AU"/>
        </w:rPr>
        <w:t xml:space="preserve">A condition is recommended in relation to dust control during demolition, </w:t>
      </w:r>
      <w:proofErr w:type="gramStart"/>
      <w:r w:rsidRPr="00217A64">
        <w:rPr>
          <w:rFonts w:ascii="Arial" w:hAnsi="Arial" w:cs="Arial"/>
          <w:color w:val="000000"/>
          <w:shd w:val="clear" w:color="auto" w:fill="FFFFFF"/>
          <w:lang w:eastAsia="en-AU"/>
        </w:rPr>
        <w:t>earthworks</w:t>
      </w:r>
      <w:proofErr w:type="gramEnd"/>
      <w:r w:rsidRPr="00217A64">
        <w:rPr>
          <w:rFonts w:ascii="Arial" w:hAnsi="Arial" w:cs="Arial"/>
          <w:color w:val="000000"/>
          <w:shd w:val="clear" w:color="auto" w:fill="FFFFFF"/>
          <w:lang w:eastAsia="en-AU"/>
        </w:rPr>
        <w:t xml:space="preserve"> and construction</w:t>
      </w:r>
      <w:r w:rsidR="010C4A61" w:rsidRPr="00217A64">
        <w:rPr>
          <w:rFonts w:ascii="Arial" w:hAnsi="Arial" w:cs="Arial"/>
          <w:color w:val="000000"/>
          <w:shd w:val="clear" w:color="auto" w:fill="FFFFFF"/>
          <w:lang w:eastAsia="en-AU"/>
        </w:rPr>
        <w:t>,</w:t>
      </w:r>
      <w:r w:rsidRPr="00217A64">
        <w:rPr>
          <w:rFonts w:ascii="Arial" w:hAnsi="Arial" w:cs="Arial"/>
          <w:color w:val="000000"/>
          <w:shd w:val="clear" w:color="auto" w:fill="FFFFFF"/>
          <w:lang w:eastAsia="en-AU"/>
        </w:rPr>
        <w:t xml:space="preserve"> requiring adoption of appropriate measures to minimise emissions into the surrounding environment. There is minimal potential for any air pollution, odour, </w:t>
      </w:r>
      <w:proofErr w:type="gramStart"/>
      <w:r w:rsidRPr="00217A64">
        <w:rPr>
          <w:rFonts w:ascii="Arial" w:hAnsi="Arial" w:cs="Arial"/>
          <w:color w:val="000000"/>
          <w:shd w:val="clear" w:color="auto" w:fill="FFFFFF"/>
          <w:lang w:eastAsia="en-AU"/>
        </w:rPr>
        <w:t>fumes</w:t>
      </w:r>
      <w:proofErr w:type="gramEnd"/>
      <w:r w:rsidRPr="00217A64">
        <w:rPr>
          <w:rFonts w:ascii="Arial" w:hAnsi="Arial" w:cs="Arial"/>
          <w:color w:val="000000"/>
          <w:shd w:val="clear" w:color="auto" w:fill="FFFFFF"/>
          <w:lang w:eastAsia="en-AU"/>
        </w:rPr>
        <w:t xml:space="preserve"> or other air quality impacts associated with the development on the site.</w:t>
      </w:r>
    </w:p>
    <w:p w14:paraId="5FD95DC1" w14:textId="48043CA9" w:rsidR="00337D5C" w:rsidRPr="00315407" w:rsidRDefault="00337D5C" w:rsidP="007A091E">
      <w:pPr>
        <w:rPr>
          <w:rFonts w:ascii="Arial" w:hAnsi="Arial" w:cs="Arial"/>
          <w:b/>
          <w:bCs/>
          <w:i/>
          <w:iCs/>
          <w:color w:val="000000"/>
          <w:shd w:val="clear" w:color="auto" w:fill="FFFFFF"/>
          <w:lang w:eastAsia="en-AU"/>
        </w:rPr>
      </w:pPr>
      <w:r w:rsidRPr="00315407">
        <w:rPr>
          <w:rFonts w:ascii="Arial" w:hAnsi="Arial" w:cs="Arial"/>
          <w:b/>
          <w:bCs/>
          <w:i/>
          <w:iCs/>
          <w:color w:val="000000"/>
          <w:shd w:val="clear" w:color="auto" w:fill="FFFFFF"/>
          <w:lang w:eastAsia="en-AU"/>
        </w:rPr>
        <w:t>Waste Management</w:t>
      </w:r>
    </w:p>
    <w:p w14:paraId="3CEAEBAC" w14:textId="5A83F1F6" w:rsidR="00337D5C" w:rsidRPr="00337D5C" w:rsidRDefault="00337D5C" w:rsidP="00337D5C">
      <w:pPr>
        <w:autoSpaceDE w:val="0"/>
        <w:autoSpaceDN w:val="0"/>
        <w:adjustRightInd w:val="0"/>
        <w:spacing w:after="0" w:line="240" w:lineRule="auto"/>
        <w:rPr>
          <w:rFonts w:ascii="Arial" w:hAnsi="Arial" w:cs="Arial"/>
          <w:color w:val="191919"/>
        </w:rPr>
      </w:pPr>
      <w:r w:rsidRPr="17E7AC6D">
        <w:rPr>
          <w:rFonts w:ascii="Arial" w:hAnsi="Arial" w:cs="Arial"/>
          <w:color w:val="191919"/>
        </w:rPr>
        <w:t xml:space="preserve">A revised Waste Management Plan and Operational Management Plan have been provided for the amended proposal. The Operational Management Plan provides additional details regarding </w:t>
      </w:r>
      <w:r w:rsidR="2911BB88" w:rsidRPr="17E7AC6D">
        <w:rPr>
          <w:rFonts w:ascii="Arial" w:hAnsi="Arial" w:cs="Arial"/>
          <w:color w:val="191919"/>
        </w:rPr>
        <w:t>ongoing</w:t>
      </w:r>
      <w:r w:rsidRPr="17E7AC6D">
        <w:rPr>
          <w:rFonts w:ascii="Arial" w:hAnsi="Arial" w:cs="Arial"/>
          <w:color w:val="191919"/>
        </w:rPr>
        <w:t xml:space="preserve"> waste collection, including:</w:t>
      </w:r>
    </w:p>
    <w:p w14:paraId="265E3672" w14:textId="3F29476E" w:rsidR="17E7AC6D" w:rsidRDefault="17E7AC6D" w:rsidP="17E7AC6D">
      <w:pPr>
        <w:spacing w:after="0" w:line="240" w:lineRule="auto"/>
        <w:rPr>
          <w:rFonts w:ascii="Arial" w:hAnsi="Arial" w:cs="Arial"/>
          <w:color w:val="191919"/>
        </w:rPr>
      </w:pPr>
    </w:p>
    <w:p w14:paraId="52E22B6E" w14:textId="0D623477" w:rsidR="00337D5C" w:rsidRPr="00337D5C" w:rsidRDefault="00337D5C" w:rsidP="00337D5C">
      <w:pPr>
        <w:tabs>
          <w:tab w:val="left" w:pos="709"/>
        </w:tabs>
        <w:autoSpaceDE w:val="0"/>
        <w:autoSpaceDN w:val="0"/>
        <w:adjustRightInd w:val="0"/>
        <w:spacing w:after="0" w:line="240" w:lineRule="auto"/>
        <w:ind w:left="709" w:hanging="567"/>
        <w:rPr>
          <w:rFonts w:ascii="Arial" w:hAnsi="Arial" w:cs="Arial"/>
          <w:color w:val="191919"/>
        </w:rPr>
      </w:pPr>
      <w:r w:rsidRPr="17E7AC6D">
        <w:rPr>
          <w:rFonts w:ascii="Arial" w:hAnsi="Arial" w:cs="Arial"/>
          <w:color w:val="191919"/>
        </w:rPr>
        <w:t xml:space="preserve">• </w:t>
      </w:r>
      <w:r>
        <w:tab/>
      </w:r>
      <w:r w:rsidRPr="17E7AC6D">
        <w:rPr>
          <w:rFonts w:ascii="Arial" w:hAnsi="Arial" w:cs="Arial"/>
          <w:color w:val="191919"/>
        </w:rPr>
        <w:t>RACF waste collection</w:t>
      </w:r>
      <w:r w:rsidR="6955F3F4" w:rsidRPr="17E7AC6D">
        <w:rPr>
          <w:rFonts w:ascii="Arial" w:hAnsi="Arial" w:cs="Arial"/>
          <w:color w:val="191919"/>
        </w:rPr>
        <w:t xml:space="preserve">: </w:t>
      </w:r>
      <w:r w:rsidRPr="17E7AC6D">
        <w:rPr>
          <w:rFonts w:ascii="Arial" w:hAnsi="Arial" w:cs="Arial"/>
          <w:color w:val="191919"/>
        </w:rPr>
        <w:t>The waste collection for the RAC</w:t>
      </w:r>
      <w:r w:rsidR="25688B1F" w:rsidRPr="17E7AC6D">
        <w:rPr>
          <w:rFonts w:ascii="Arial" w:hAnsi="Arial" w:cs="Arial"/>
          <w:color w:val="191919"/>
        </w:rPr>
        <w:t>F</w:t>
      </w:r>
      <w:r w:rsidRPr="17E7AC6D">
        <w:rPr>
          <w:rFonts w:ascii="Arial" w:hAnsi="Arial" w:cs="Arial"/>
          <w:color w:val="191919"/>
        </w:rPr>
        <w:t xml:space="preserve"> will occur at the loading dock at the </w:t>
      </w:r>
      <w:r w:rsidR="26746E1B" w:rsidRPr="17E7AC6D">
        <w:rPr>
          <w:rFonts w:ascii="Arial" w:hAnsi="Arial" w:cs="Arial"/>
          <w:color w:val="191919"/>
        </w:rPr>
        <w:t>n</w:t>
      </w:r>
      <w:r w:rsidRPr="17E7AC6D">
        <w:rPr>
          <w:rFonts w:ascii="Arial" w:hAnsi="Arial" w:cs="Arial"/>
          <w:color w:val="191919"/>
        </w:rPr>
        <w:t xml:space="preserve">orthern </w:t>
      </w:r>
      <w:r w:rsidR="025DA840" w:rsidRPr="17E7AC6D">
        <w:rPr>
          <w:rFonts w:ascii="Arial" w:hAnsi="Arial" w:cs="Arial"/>
          <w:color w:val="191919"/>
        </w:rPr>
        <w:t>e</w:t>
      </w:r>
      <w:r w:rsidRPr="17E7AC6D">
        <w:rPr>
          <w:rFonts w:ascii="Arial" w:hAnsi="Arial" w:cs="Arial"/>
          <w:color w:val="191919"/>
        </w:rPr>
        <w:t>nd of the site. The waste will be collected on site twice a week on weekdays and only between 9am – 5pm. The waste vehicles when only collecting at the RAC</w:t>
      </w:r>
      <w:r w:rsidR="7F9445C0" w:rsidRPr="17E7AC6D">
        <w:rPr>
          <w:rFonts w:ascii="Arial" w:hAnsi="Arial" w:cs="Arial"/>
          <w:color w:val="191919"/>
        </w:rPr>
        <w:t>F</w:t>
      </w:r>
      <w:r w:rsidRPr="17E7AC6D">
        <w:rPr>
          <w:rFonts w:ascii="Arial" w:hAnsi="Arial" w:cs="Arial"/>
          <w:color w:val="191919"/>
        </w:rPr>
        <w:t xml:space="preserve">, will be entering the </w:t>
      </w:r>
      <w:proofErr w:type="gramStart"/>
      <w:r w:rsidRPr="17E7AC6D">
        <w:rPr>
          <w:rFonts w:ascii="Arial" w:hAnsi="Arial" w:cs="Arial"/>
          <w:color w:val="191919"/>
        </w:rPr>
        <w:t>site</w:t>
      </w:r>
      <w:proofErr w:type="gramEnd"/>
      <w:r w:rsidRPr="17E7AC6D">
        <w:rPr>
          <w:rFonts w:ascii="Arial" w:hAnsi="Arial" w:cs="Arial"/>
          <w:color w:val="191919"/>
        </w:rPr>
        <w:t xml:space="preserve"> and leaving via Bias Avenue.</w:t>
      </w:r>
    </w:p>
    <w:p w14:paraId="09FAB01A" w14:textId="30471993" w:rsidR="17E7AC6D" w:rsidRDefault="17E7AC6D" w:rsidP="17E7AC6D">
      <w:pPr>
        <w:tabs>
          <w:tab w:val="left" w:pos="709"/>
        </w:tabs>
        <w:spacing w:after="0" w:line="240" w:lineRule="auto"/>
        <w:ind w:left="709" w:hanging="567"/>
        <w:rPr>
          <w:rFonts w:ascii="Arial" w:hAnsi="Arial" w:cs="Arial"/>
          <w:color w:val="191919"/>
        </w:rPr>
      </w:pPr>
    </w:p>
    <w:p w14:paraId="3576CCAA" w14:textId="0B837BEC" w:rsidR="007A091E" w:rsidRPr="00337D5C" w:rsidRDefault="00337D5C" w:rsidP="00337D5C">
      <w:pPr>
        <w:tabs>
          <w:tab w:val="left" w:pos="709"/>
        </w:tabs>
        <w:autoSpaceDE w:val="0"/>
        <w:autoSpaceDN w:val="0"/>
        <w:adjustRightInd w:val="0"/>
        <w:spacing w:after="0" w:line="240" w:lineRule="auto"/>
        <w:ind w:left="709" w:hanging="567"/>
        <w:rPr>
          <w:rFonts w:ascii="Arial" w:hAnsi="Arial" w:cs="Arial"/>
          <w:color w:val="000000"/>
          <w:shd w:val="clear" w:color="auto" w:fill="FFFFFF"/>
          <w:lang w:eastAsia="en-AU"/>
        </w:rPr>
      </w:pPr>
      <w:r w:rsidRPr="17E7AC6D">
        <w:rPr>
          <w:rFonts w:ascii="Arial" w:hAnsi="Arial" w:cs="Arial"/>
          <w:color w:val="191919"/>
        </w:rPr>
        <w:t xml:space="preserve">• </w:t>
      </w:r>
      <w:r>
        <w:tab/>
      </w:r>
      <w:r w:rsidRPr="17E7AC6D">
        <w:rPr>
          <w:rFonts w:ascii="Arial" w:hAnsi="Arial" w:cs="Arial"/>
          <w:color w:val="191919"/>
        </w:rPr>
        <w:t>ILU waste collection</w:t>
      </w:r>
      <w:r w:rsidR="4C96F5DB" w:rsidRPr="17E7AC6D">
        <w:rPr>
          <w:rFonts w:ascii="Arial" w:hAnsi="Arial" w:cs="Arial"/>
          <w:color w:val="191919"/>
        </w:rPr>
        <w:t>:</w:t>
      </w:r>
      <w:r w:rsidRPr="17E7AC6D">
        <w:rPr>
          <w:rFonts w:ascii="Arial" w:hAnsi="Arial" w:cs="Arial"/>
          <w:color w:val="191919"/>
        </w:rPr>
        <w:t xml:space="preserve"> The ILU waste will be collected on site twice a week on weekdays and only between 9am – 5pm (refer to the Waste management report for further details). The waste vehicles will be entering the site via Bias Avenue and leaving via Altona Avenue (in a left turn out only</w:t>
      </w:r>
      <w:r w:rsidR="4AB243BB" w:rsidRPr="17E7AC6D">
        <w:rPr>
          <w:rFonts w:ascii="Arial" w:hAnsi="Arial" w:cs="Arial"/>
          <w:color w:val="191919"/>
        </w:rPr>
        <w:t xml:space="preserve"> arrangement</w:t>
      </w:r>
      <w:r w:rsidRPr="17E7AC6D">
        <w:rPr>
          <w:rFonts w:ascii="Arial" w:hAnsi="Arial" w:cs="Arial"/>
          <w:color w:val="191919"/>
        </w:rPr>
        <w:t>) as per the existing collection arrangement.</w:t>
      </w:r>
    </w:p>
    <w:p w14:paraId="539DD770" w14:textId="77777777" w:rsidR="00DA5728" w:rsidRDefault="00DA5728" w:rsidP="003F40EA">
      <w:pPr>
        <w:pStyle w:val="NoSpacing"/>
        <w:rPr>
          <w:shd w:val="clear" w:color="auto" w:fill="FFFFFF"/>
          <w:lang w:eastAsia="en-AU"/>
        </w:rPr>
      </w:pPr>
    </w:p>
    <w:p w14:paraId="7B90DB58" w14:textId="77777777" w:rsidR="009566D3" w:rsidRDefault="00DA5728" w:rsidP="007A091E">
      <w:pPr>
        <w:rPr>
          <w:rFonts w:ascii="Arial" w:hAnsi="Arial" w:cs="Arial"/>
        </w:rPr>
      </w:pPr>
      <w:r w:rsidRPr="00D45619">
        <w:rPr>
          <w:rFonts w:ascii="Arial" w:hAnsi="Arial" w:cs="Arial"/>
          <w:color w:val="000000"/>
          <w:shd w:val="clear" w:color="auto" w:fill="FFFFFF"/>
          <w:lang w:eastAsia="en-AU"/>
        </w:rPr>
        <w:t>Waste and recycling services will be provided by a contracted commercial waste provider.</w:t>
      </w:r>
      <w:r w:rsidRPr="00D45619">
        <w:rPr>
          <w:rFonts w:ascii="Arial" w:hAnsi="Arial" w:cs="Arial"/>
        </w:rPr>
        <w:t xml:space="preserve"> </w:t>
      </w:r>
      <w:r w:rsidR="00D45619" w:rsidRPr="00D45619">
        <w:rPr>
          <w:rFonts w:ascii="Arial" w:hAnsi="Arial" w:cs="Arial"/>
        </w:rPr>
        <w:t xml:space="preserve">The waste and recycling bins from the ILU waste rooms within each building will be transported </w:t>
      </w:r>
      <w:r w:rsidR="00D45619">
        <w:rPr>
          <w:rFonts w:ascii="Arial" w:hAnsi="Arial" w:cs="Arial"/>
        </w:rPr>
        <w:t>by the on</w:t>
      </w:r>
      <w:r w:rsidR="00B6453D">
        <w:rPr>
          <w:rFonts w:ascii="Arial" w:hAnsi="Arial" w:cs="Arial"/>
        </w:rPr>
        <w:t>-</w:t>
      </w:r>
      <w:r w:rsidR="00D45619">
        <w:rPr>
          <w:rFonts w:ascii="Arial" w:hAnsi="Arial" w:cs="Arial"/>
        </w:rPr>
        <w:t>site managers</w:t>
      </w:r>
      <w:r w:rsidR="00D45619" w:rsidRPr="00D45619">
        <w:rPr>
          <w:rFonts w:ascii="Arial" w:hAnsi="Arial" w:cs="Arial"/>
        </w:rPr>
        <w:t xml:space="preserve"> to the waste collection area</w:t>
      </w:r>
      <w:r w:rsidR="0003732E">
        <w:rPr>
          <w:rFonts w:ascii="Arial" w:hAnsi="Arial" w:cs="Arial"/>
        </w:rPr>
        <w:t xml:space="preserve"> adjacent to Block 2</w:t>
      </w:r>
      <w:r w:rsidR="00D45619">
        <w:rPr>
          <w:rFonts w:ascii="Arial" w:hAnsi="Arial" w:cs="Arial"/>
        </w:rPr>
        <w:t xml:space="preserve"> </w:t>
      </w:r>
      <w:r w:rsidR="00D45619" w:rsidRPr="00D45619">
        <w:rPr>
          <w:rFonts w:ascii="Arial" w:hAnsi="Arial" w:cs="Arial"/>
        </w:rPr>
        <w:t xml:space="preserve">(for servicing by the appointed contractor). </w:t>
      </w:r>
    </w:p>
    <w:p w14:paraId="76D14799" w14:textId="7876AB26" w:rsidR="0003732E" w:rsidRDefault="00B6453D" w:rsidP="007A091E">
      <w:pPr>
        <w:rPr>
          <w:rFonts w:ascii="Arial" w:hAnsi="Arial" w:cs="Arial"/>
        </w:rPr>
      </w:pPr>
      <w:r w:rsidRPr="00B6453D">
        <w:rPr>
          <w:rFonts w:ascii="Arial" w:hAnsi="Arial" w:cs="Arial"/>
        </w:rPr>
        <w:t>Bins will be transport</w:t>
      </w:r>
      <w:r w:rsidR="73C01CB4" w:rsidRPr="00B6453D">
        <w:rPr>
          <w:rFonts w:ascii="Arial" w:hAnsi="Arial" w:cs="Arial"/>
        </w:rPr>
        <w:t>ed</w:t>
      </w:r>
      <w:r w:rsidRPr="00B6453D">
        <w:rPr>
          <w:rFonts w:ascii="Arial" w:hAnsi="Arial" w:cs="Arial"/>
        </w:rPr>
        <w:t xml:space="preserve"> from the storage area to the collection point using trolleys or electric tow tugs</w:t>
      </w:r>
      <w:r>
        <w:rPr>
          <w:rFonts w:ascii="Arial" w:hAnsi="Arial" w:cs="Arial"/>
        </w:rPr>
        <w:t>.</w:t>
      </w:r>
      <w:r w:rsidRPr="00B6453D">
        <w:rPr>
          <w:rFonts w:ascii="Arial" w:hAnsi="Arial" w:cs="Arial"/>
        </w:rPr>
        <w:t xml:space="preserve"> </w:t>
      </w:r>
      <w:bookmarkStart w:id="42" w:name="_Hlk117696192"/>
      <w:r>
        <w:rPr>
          <w:rFonts w:ascii="Arial" w:hAnsi="Arial" w:cs="Arial"/>
        </w:rPr>
        <w:t xml:space="preserve">A </w:t>
      </w:r>
      <w:r w:rsidR="00D45619" w:rsidRPr="00D45619">
        <w:rPr>
          <w:rFonts w:ascii="Arial" w:hAnsi="Arial" w:cs="Arial"/>
        </w:rPr>
        <w:t xml:space="preserve">waste storage cupboard will </w:t>
      </w:r>
      <w:proofErr w:type="gramStart"/>
      <w:r w:rsidR="00D45619" w:rsidRPr="00D45619">
        <w:rPr>
          <w:rFonts w:ascii="Arial" w:hAnsi="Arial" w:cs="Arial"/>
        </w:rPr>
        <w:t>be located in</w:t>
      </w:r>
      <w:proofErr w:type="gramEnd"/>
      <w:r w:rsidR="00D45619" w:rsidRPr="00D45619">
        <w:rPr>
          <w:rFonts w:ascii="Arial" w:hAnsi="Arial" w:cs="Arial"/>
        </w:rPr>
        <w:t xml:space="preserve"> the lobby of Block 6 for temporary holding of waste and recyclable</w:t>
      </w:r>
      <w:r w:rsidR="2A3A31C4" w:rsidRPr="00D45619">
        <w:rPr>
          <w:rFonts w:ascii="Arial" w:hAnsi="Arial" w:cs="Arial"/>
        </w:rPr>
        <w:t>s</w:t>
      </w:r>
      <w:r w:rsidR="00D45619" w:rsidRPr="00D45619">
        <w:rPr>
          <w:rFonts w:ascii="Arial" w:hAnsi="Arial" w:cs="Arial"/>
        </w:rPr>
        <w:t xml:space="preserve"> that will be transferred by a building contractor to Block 5 for storage and collection. </w:t>
      </w:r>
    </w:p>
    <w:p w14:paraId="314D164D" w14:textId="77777777" w:rsidR="009566D3" w:rsidRDefault="00DA5728" w:rsidP="007A091E">
      <w:pPr>
        <w:rPr>
          <w:rFonts w:ascii="Arial" w:hAnsi="Arial" w:cs="Arial"/>
        </w:rPr>
      </w:pPr>
      <w:r w:rsidRPr="17E7AC6D">
        <w:rPr>
          <w:rFonts w:ascii="Arial" w:hAnsi="Arial" w:cs="Arial"/>
        </w:rPr>
        <w:t xml:space="preserve">With regards to the RACF building, staff and cleaning contractors will have the responsibility for transporting waste/recyclables from the ILU floors and RACF floors and elsewhere in the building to the bins located in </w:t>
      </w:r>
      <w:r w:rsidR="176A8EC2" w:rsidRPr="17E7AC6D">
        <w:rPr>
          <w:rFonts w:ascii="Arial" w:hAnsi="Arial" w:cs="Arial"/>
        </w:rPr>
        <w:t xml:space="preserve">the </w:t>
      </w:r>
      <w:r w:rsidRPr="17E7AC6D">
        <w:rPr>
          <w:rFonts w:ascii="Arial" w:hAnsi="Arial" w:cs="Arial"/>
        </w:rPr>
        <w:t xml:space="preserve">waste room. </w:t>
      </w:r>
      <w:bookmarkEnd w:id="42"/>
      <w:r w:rsidRPr="17E7AC6D">
        <w:rPr>
          <w:rFonts w:ascii="Arial" w:hAnsi="Arial" w:cs="Arial"/>
        </w:rPr>
        <w:t xml:space="preserve">Cleaners will have the additional responsibility for ensuring bins are cleaned as required. </w:t>
      </w:r>
    </w:p>
    <w:p w14:paraId="0983A66F" w14:textId="7F3BB99F" w:rsidR="007A091E" w:rsidRPr="009E2EA0" w:rsidRDefault="00DA5728" w:rsidP="007A091E">
      <w:pPr>
        <w:rPr>
          <w:rFonts w:ascii="Arial" w:hAnsi="Arial" w:cs="Arial"/>
        </w:rPr>
      </w:pPr>
      <w:r w:rsidRPr="17E7AC6D">
        <w:rPr>
          <w:rFonts w:ascii="Arial" w:hAnsi="Arial" w:cs="Arial"/>
        </w:rPr>
        <w:t xml:space="preserve">Clinical waste will be stored in uniquely identified receptacles located in separate rooms from all other wastes and </w:t>
      </w:r>
      <w:r w:rsidR="0087181A" w:rsidRPr="17E7AC6D">
        <w:rPr>
          <w:rFonts w:ascii="Arial" w:hAnsi="Arial" w:cs="Arial"/>
        </w:rPr>
        <w:t>recyclables and</w:t>
      </w:r>
      <w:r w:rsidRPr="17E7AC6D">
        <w:rPr>
          <w:rFonts w:ascii="Arial" w:hAnsi="Arial" w:cs="Arial"/>
        </w:rPr>
        <w:t xml:space="preserve"> disposed of according to designated Clinical and Hazardous Waste Procedures.</w:t>
      </w:r>
    </w:p>
    <w:p w14:paraId="4C62E38D" w14:textId="28C4CCBD" w:rsidR="009E2EA0" w:rsidRPr="009E2EA0" w:rsidRDefault="009E2EA0" w:rsidP="17E7AC6D">
      <w:pPr>
        <w:autoSpaceDE w:val="0"/>
        <w:autoSpaceDN w:val="0"/>
        <w:adjustRightInd w:val="0"/>
        <w:spacing w:after="60" w:line="240" w:lineRule="auto"/>
        <w:rPr>
          <w:rFonts w:ascii="Arial" w:eastAsia="Calibri" w:hAnsi="Arial" w:cs="Arial"/>
          <w:b/>
          <w:bCs/>
          <w:color w:val="0070C0"/>
        </w:rPr>
      </w:pPr>
      <w:r w:rsidRPr="17E7AC6D">
        <w:rPr>
          <w:rFonts w:ascii="Arial" w:eastAsia="Calibri" w:hAnsi="Arial" w:cs="Arial"/>
          <w:color w:val="000000" w:themeColor="text1"/>
          <w:lang w:eastAsia="en-AU"/>
        </w:rPr>
        <w:t>A designated ILU Waste Collection Area (WCA) and Waste Contractor Exit (WCE) driveway (</w:t>
      </w:r>
      <w:r w:rsidR="6988C3C5" w:rsidRPr="17E7AC6D">
        <w:rPr>
          <w:rFonts w:ascii="Arial" w:eastAsia="Calibri" w:hAnsi="Arial" w:cs="Arial"/>
          <w:color w:val="000000" w:themeColor="text1"/>
          <w:lang w:eastAsia="en-AU"/>
        </w:rPr>
        <w:t>l</w:t>
      </w:r>
      <w:r w:rsidRPr="17E7AC6D">
        <w:rPr>
          <w:rFonts w:ascii="Arial" w:eastAsia="Calibri" w:hAnsi="Arial" w:cs="Arial"/>
          <w:color w:val="000000" w:themeColor="text1"/>
          <w:lang w:eastAsia="en-AU"/>
        </w:rPr>
        <w:t>eft-</w:t>
      </w:r>
      <w:r w:rsidR="76BD015A" w:rsidRPr="17E7AC6D">
        <w:rPr>
          <w:rFonts w:ascii="Arial" w:eastAsia="Calibri" w:hAnsi="Arial" w:cs="Arial"/>
          <w:color w:val="000000" w:themeColor="text1"/>
          <w:lang w:eastAsia="en-AU"/>
        </w:rPr>
        <w:t>o</w:t>
      </w:r>
      <w:r w:rsidRPr="17E7AC6D">
        <w:rPr>
          <w:rFonts w:ascii="Arial" w:eastAsia="Calibri" w:hAnsi="Arial" w:cs="Arial"/>
          <w:color w:val="000000" w:themeColor="text1"/>
          <w:lang w:eastAsia="en-AU"/>
        </w:rPr>
        <w:t>ut only) is proposed, adjacent to the residential Altona Ave</w:t>
      </w:r>
      <w:r w:rsidR="2C0BA4BD" w:rsidRPr="17E7AC6D">
        <w:rPr>
          <w:rFonts w:ascii="Arial" w:eastAsia="Calibri" w:hAnsi="Arial" w:cs="Arial"/>
          <w:color w:val="000000" w:themeColor="text1"/>
          <w:lang w:eastAsia="en-AU"/>
        </w:rPr>
        <w:t>nue</w:t>
      </w:r>
      <w:r w:rsidRPr="17E7AC6D">
        <w:rPr>
          <w:rFonts w:ascii="Arial" w:eastAsia="Calibri" w:hAnsi="Arial" w:cs="Arial"/>
          <w:color w:val="000000" w:themeColor="text1"/>
          <w:lang w:eastAsia="en-AU"/>
        </w:rPr>
        <w:t xml:space="preserve"> property access driveway, with </w:t>
      </w:r>
      <w:r w:rsidR="0087181A" w:rsidRPr="17E7AC6D">
        <w:rPr>
          <w:rFonts w:ascii="Arial" w:eastAsia="Calibri" w:hAnsi="Arial" w:cs="Arial"/>
          <w:color w:val="000000" w:themeColor="text1"/>
          <w:lang w:eastAsia="en-AU"/>
        </w:rPr>
        <w:t>the</w:t>
      </w:r>
      <w:r w:rsidRPr="17E7AC6D">
        <w:rPr>
          <w:rFonts w:ascii="Arial" w:eastAsia="Calibri" w:hAnsi="Arial" w:cs="Arial"/>
          <w:color w:val="000000" w:themeColor="text1"/>
          <w:lang w:eastAsia="en-AU"/>
        </w:rPr>
        <w:t xml:space="preserve"> waste vehicle to enter the site via Bias Ave</w:t>
      </w:r>
      <w:r w:rsidR="2F970EAD" w:rsidRPr="17E7AC6D">
        <w:rPr>
          <w:rFonts w:ascii="Arial" w:eastAsia="Calibri" w:hAnsi="Arial" w:cs="Arial"/>
          <w:color w:val="000000" w:themeColor="text1"/>
          <w:lang w:eastAsia="en-AU"/>
        </w:rPr>
        <w:t>nue</w:t>
      </w:r>
      <w:r w:rsidRPr="17E7AC6D">
        <w:rPr>
          <w:rFonts w:ascii="Arial" w:eastAsia="Calibri" w:hAnsi="Arial" w:cs="Arial"/>
          <w:color w:val="000000" w:themeColor="text1"/>
          <w:lang w:eastAsia="en-AU"/>
        </w:rPr>
        <w:t>, stand in front of the ILU WCA within the WCE driveway during servicing (outside the residential access road extent), then exit via Altona Ave</w:t>
      </w:r>
      <w:r w:rsidR="076504F7" w:rsidRPr="17E7AC6D">
        <w:rPr>
          <w:rFonts w:ascii="Arial" w:eastAsia="Calibri" w:hAnsi="Arial" w:cs="Arial"/>
          <w:color w:val="000000" w:themeColor="text1"/>
          <w:lang w:eastAsia="en-AU"/>
        </w:rPr>
        <w:t>nue</w:t>
      </w:r>
      <w:r w:rsidRPr="17E7AC6D">
        <w:rPr>
          <w:rFonts w:ascii="Arial" w:eastAsia="Calibri" w:hAnsi="Arial" w:cs="Arial"/>
          <w:color w:val="000000" w:themeColor="text1"/>
          <w:lang w:eastAsia="en-AU"/>
        </w:rPr>
        <w:t>.</w:t>
      </w:r>
    </w:p>
    <w:p w14:paraId="73941732" w14:textId="16165425" w:rsidR="009E2EA0" w:rsidRPr="009E2EA0" w:rsidRDefault="009E2EA0" w:rsidP="17E7AC6D">
      <w:pPr>
        <w:autoSpaceDE w:val="0"/>
        <w:autoSpaceDN w:val="0"/>
        <w:adjustRightInd w:val="0"/>
        <w:spacing w:after="60" w:line="240" w:lineRule="auto"/>
        <w:rPr>
          <w:rFonts w:ascii="Arial" w:eastAsia="Calibri" w:hAnsi="Arial" w:cs="Arial"/>
          <w:color w:val="000000" w:themeColor="text1"/>
          <w:lang w:eastAsia="en-AU"/>
        </w:rPr>
      </w:pPr>
    </w:p>
    <w:p w14:paraId="52B833D4" w14:textId="20EF3ACA" w:rsidR="009E2EA0" w:rsidRPr="009E2EA0" w:rsidRDefault="009E2EA0" w:rsidP="17E7AC6D">
      <w:pPr>
        <w:autoSpaceDE w:val="0"/>
        <w:autoSpaceDN w:val="0"/>
        <w:adjustRightInd w:val="0"/>
        <w:spacing w:after="60" w:line="240" w:lineRule="auto"/>
        <w:rPr>
          <w:rFonts w:ascii="Arial" w:eastAsia="Calibri" w:hAnsi="Arial" w:cs="Arial"/>
          <w:b/>
          <w:bCs/>
          <w:color w:val="0070C0"/>
        </w:rPr>
      </w:pPr>
      <w:r w:rsidRPr="17E7AC6D">
        <w:rPr>
          <w:rFonts w:ascii="Arial" w:hAnsi="Arial" w:cs="Arial"/>
        </w:rPr>
        <w:t>T</w:t>
      </w:r>
      <w:r w:rsidRPr="17E7AC6D">
        <w:rPr>
          <w:rFonts w:ascii="Arial" w:eastAsia="Calibri" w:hAnsi="Arial" w:cs="Arial"/>
          <w:color w:val="000000" w:themeColor="text1"/>
        </w:rPr>
        <w:t xml:space="preserve">he proposed RACF loading bay, </w:t>
      </w:r>
      <w:r w:rsidRPr="17E7AC6D">
        <w:rPr>
          <w:rFonts w:ascii="Arial" w:eastAsia="Calibri" w:hAnsi="Arial" w:cs="Arial"/>
        </w:rPr>
        <w:t xml:space="preserve">revised ILU Waste Collection Area and additional Waste Contractor Exit driveway, provide adequate manoeuvrability for an </w:t>
      </w:r>
      <w:r w:rsidRPr="17E7AC6D">
        <w:rPr>
          <w:rFonts w:ascii="Arial" w:eastAsia="Calibri" w:hAnsi="Arial" w:cs="Arial"/>
          <w:i/>
          <w:iCs/>
        </w:rPr>
        <w:t>AS2890.2 HRV</w:t>
      </w:r>
      <w:r w:rsidRPr="17E7AC6D">
        <w:rPr>
          <w:rFonts w:ascii="Arial" w:eastAsia="Calibri" w:hAnsi="Arial" w:cs="Arial"/>
        </w:rPr>
        <w:t xml:space="preserve"> vehicle</w:t>
      </w:r>
      <w:r w:rsidRPr="17E7AC6D">
        <w:rPr>
          <w:rFonts w:ascii="Arial" w:eastAsia="Calibri" w:hAnsi="Arial" w:cs="Arial"/>
          <w:color w:val="000000" w:themeColor="text1"/>
        </w:rPr>
        <w:t>.</w:t>
      </w:r>
      <w:r w:rsidR="00F0327D" w:rsidRPr="17E7AC6D">
        <w:rPr>
          <w:rFonts w:ascii="Arial" w:eastAsia="Calibri" w:hAnsi="Arial" w:cs="Arial"/>
          <w:color w:val="000000" w:themeColor="text1"/>
        </w:rPr>
        <w:t xml:space="preserve"> Recommended conditions are included to address the ongoing management of the development.</w:t>
      </w:r>
    </w:p>
    <w:p w14:paraId="7BF7E732" w14:textId="77777777" w:rsidR="009E2EA0" w:rsidRDefault="009E2EA0" w:rsidP="00706017">
      <w:pPr>
        <w:spacing w:after="0" w:line="240" w:lineRule="auto"/>
        <w:jc w:val="both"/>
        <w:rPr>
          <w:rFonts w:ascii="Arial" w:hAnsi="Arial" w:cs="Arial"/>
          <w:color w:val="000000"/>
          <w:u w:val="single"/>
          <w:shd w:val="clear" w:color="auto" w:fill="FFFFFF"/>
          <w:lang w:eastAsia="en-AU"/>
        </w:rPr>
      </w:pPr>
    </w:p>
    <w:p w14:paraId="689D340E" w14:textId="5EF87045" w:rsidR="00706017" w:rsidRDefault="00011BAC" w:rsidP="00706017">
      <w:pPr>
        <w:spacing w:after="0" w:line="240" w:lineRule="auto"/>
        <w:jc w:val="both"/>
        <w:rPr>
          <w:rFonts w:ascii="Arial" w:hAnsi="Arial" w:cs="Arial"/>
          <w:color w:val="000000"/>
          <w:shd w:val="clear" w:color="auto" w:fill="FFFFFF"/>
          <w:lang w:eastAsia="en-AU"/>
        </w:rPr>
      </w:pPr>
      <w:r w:rsidRPr="00706017">
        <w:rPr>
          <w:rFonts w:ascii="Arial" w:hAnsi="Arial" w:cs="Arial"/>
          <w:color w:val="000000"/>
          <w:u w:val="single"/>
          <w:shd w:val="clear" w:color="auto" w:fill="FFFFFF"/>
          <w:lang w:eastAsia="en-AU"/>
        </w:rPr>
        <w:t>Natural environment</w:t>
      </w:r>
      <w:r w:rsidRPr="00706017">
        <w:rPr>
          <w:rFonts w:ascii="Arial" w:hAnsi="Arial" w:cs="Arial"/>
          <w:color w:val="000000"/>
          <w:shd w:val="clear" w:color="auto" w:fill="FFFFFF"/>
          <w:lang w:eastAsia="en-AU"/>
        </w:rPr>
        <w:t xml:space="preserve"> </w:t>
      </w:r>
    </w:p>
    <w:p w14:paraId="2A4FE640" w14:textId="77777777" w:rsidR="00706017" w:rsidRDefault="00706017" w:rsidP="00706017">
      <w:pPr>
        <w:spacing w:after="0" w:line="240" w:lineRule="auto"/>
        <w:jc w:val="both"/>
        <w:rPr>
          <w:rFonts w:ascii="Arial" w:hAnsi="Arial" w:cs="Arial"/>
          <w:color w:val="000000"/>
          <w:shd w:val="clear" w:color="auto" w:fill="FFFFFF"/>
          <w:lang w:eastAsia="en-AU"/>
        </w:rPr>
      </w:pPr>
    </w:p>
    <w:p w14:paraId="4E1B9E0E" w14:textId="7B2E48EB" w:rsidR="00011BAC" w:rsidRPr="00706017" w:rsidRDefault="00706017" w:rsidP="00D358CE">
      <w:pPr>
        <w:spacing w:after="0" w:line="240" w:lineRule="auto"/>
        <w:jc w:val="both"/>
        <w:rPr>
          <w:rFonts w:ascii="Arial" w:hAnsi="Arial" w:cs="Arial"/>
          <w:i/>
          <w:iCs/>
          <w:color w:val="000000"/>
          <w:shd w:val="clear" w:color="auto" w:fill="FFFFFF"/>
          <w:lang w:eastAsia="en-AU"/>
        </w:rPr>
      </w:pPr>
      <w:r w:rsidRPr="00706017">
        <w:rPr>
          <w:rFonts w:ascii="Arial" w:hAnsi="Arial" w:cs="Arial"/>
          <w:i/>
          <w:iCs/>
          <w:color w:val="000000"/>
          <w:shd w:val="clear" w:color="auto" w:fill="FFFFFF"/>
          <w:lang w:eastAsia="en-AU"/>
        </w:rPr>
        <w:t>Tree Removal</w:t>
      </w:r>
      <w:r w:rsidR="005A75B3">
        <w:rPr>
          <w:rFonts w:ascii="Arial" w:hAnsi="Arial" w:cs="Arial"/>
          <w:i/>
          <w:iCs/>
          <w:color w:val="000000"/>
          <w:shd w:val="clear" w:color="auto" w:fill="FFFFFF"/>
          <w:lang w:eastAsia="en-AU"/>
        </w:rPr>
        <w:t xml:space="preserve"> and Retention</w:t>
      </w:r>
    </w:p>
    <w:p w14:paraId="71620D3F" w14:textId="77777777" w:rsidR="00995C16" w:rsidRDefault="00995C16" w:rsidP="00D358CE">
      <w:pPr>
        <w:spacing w:after="0" w:line="240" w:lineRule="auto"/>
        <w:jc w:val="both"/>
        <w:rPr>
          <w:rFonts w:ascii="Arial" w:hAnsi="Arial" w:cs="Arial"/>
          <w:color w:val="000000"/>
          <w:shd w:val="clear" w:color="auto" w:fill="FFFFFF"/>
          <w:lang w:eastAsia="en-AU"/>
        </w:rPr>
      </w:pPr>
    </w:p>
    <w:p w14:paraId="750BA4FE" w14:textId="1E407A3E" w:rsidR="00995C16" w:rsidRDefault="00995C16" w:rsidP="007E3018">
      <w:pPr>
        <w:spacing w:after="0" w:line="240" w:lineRule="auto"/>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The applicant submitted an arborist report assessing all the trees (on and off the site) potentially impacted by the proposal. Under the report 216 trees were identified and assessed. </w:t>
      </w:r>
    </w:p>
    <w:p w14:paraId="2A9E68CD" w14:textId="77777777" w:rsidR="00995C16" w:rsidRDefault="00995C16" w:rsidP="007E3018">
      <w:pPr>
        <w:spacing w:after="0" w:line="240" w:lineRule="auto"/>
        <w:rPr>
          <w:rFonts w:ascii="Arial" w:hAnsi="Arial" w:cs="Arial"/>
          <w:color w:val="000000"/>
          <w:shd w:val="clear" w:color="auto" w:fill="FFFFFF"/>
          <w:lang w:eastAsia="en-AU"/>
        </w:rPr>
      </w:pPr>
    </w:p>
    <w:p w14:paraId="7F6AE1A7" w14:textId="2C9A8E69" w:rsidR="00706017" w:rsidRDefault="00995C16" w:rsidP="17E7AC6D">
      <w:pPr>
        <w:spacing w:after="0" w:line="240" w:lineRule="auto"/>
        <w:rPr>
          <w:rFonts w:ascii="Arial" w:hAnsi="Arial" w:cs="Arial"/>
          <w:color w:val="000000" w:themeColor="text1"/>
          <w:lang w:eastAsia="en-AU"/>
        </w:rPr>
      </w:pPr>
      <w:r>
        <w:rPr>
          <w:rFonts w:ascii="Arial" w:hAnsi="Arial" w:cs="Arial"/>
          <w:color w:val="000000"/>
          <w:shd w:val="clear" w:color="auto" w:fill="FFFFFF"/>
          <w:lang w:eastAsia="en-AU"/>
        </w:rPr>
        <w:t xml:space="preserve">The report recommends the </w:t>
      </w:r>
      <w:bookmarkStart w:id="43" w:name="_Hlk117785002"/>
      <w:r>
        <w:rPr>
          <w:rFonts w:ascii="Arial" w:hAnsi="Arial" w:cs="Arial"/>
          <w:color w:val="000000"/>
          <w:shd w:val="clear" w:color="auto" w:fill="FFFFFF"/>
          <w:lang w:eastAsia="en-AU"/>
        </w:rPr>
        <w:t>removal of 75 trees to accommodate the development</w:t>
      </w:r>
      <w:bookmarkEnd w:id="43"/>
      <w:r>
        <w:rPr>
          <w:rFonts w:ascii="Arial" w:hAnsi="Arial" w:cs="Arial"/>
          <w:color w:val="000000"/>
          <w:shd w:val="clear" w:color="auto" w:fill="FFFFFF"/>
          <w:lang w:eastAsia="en-AU"/>
        </w:rPr>
        <w:t xml:space="preserve">. There are </w:t>
      </w:r>
      <w:r w:rsidR="009566D3">
        <w:rPr>
          <w:rFonts w:ascii="Arial" w:hAnsi="Arial" w:cs="Arial"/>
          <w:color w:val="000000"/>
          <w:shd w:val="clear" w:color="auto" w:fill="FFFFFF"/>
          <w:lang w:eastAsia="en-AU"/>
        </w:rPr>
        <w:t xml:space="preserve">42 </w:t>
      </w:r>
      <w:r w:rsidR="009566D3" w:rsidRPr="00995C16">
        <w:rPr>
          <w:rFonts w:ascii="Arial" w:hAnsi="Arial" w:cs="Arial"/>
          <w:color w:val="000000"/>
          <w:shd w:val="clear" w:color="auto" w:fill="FFFFFF"/>
          <w:lang w:eastAsia="en-AU"/>
        </w:rPr>
        <w:t>trees</w:t>
      </w:r>
      <w:r w:rsidR="00EC55E9">
        <w:rPr>
          <w:rFonts w:ascii="Arial" w:hAnsi="Arial" w:cs="Arial"/>
          <w:color w:val="000000"/>
          <w:shd w:val="clear" w:color="auto" w:fill="FFFFFF"/>
          <w:lang w:eastAsia="en-AU"/>
        </w:rPr>
        <w:t xml:space="preserve"> to be removed</w:t>
      </w:r>
      <w:r w:rsidRPr="00995C16">
        <w:rPr>
          <w:rFonts w:ascii="Arial" w:hAnsi="Arial" w:cs="Arial"/>
          <w:color w:val="000000"/>
          <w:shd w:val="clear" w:color="auto" w:fill="FFFFFF"/>
          <w:lang w:eastAsia="en-AU"/>
        </w:rPr>
        <w:t xml:space="preserve"> </w:t>
      </w:r>
      <w:r>
        <w:rPr>
          <w:rFonts w:ascii="Arial" w:hAnsi="Arial" w:cs="Arial"/>
          <w:color w:val="000000"/>
          <w:shd w:val="clear" w:color="auto" w:fill="FFFFFF"/>
          <w:lang w:eastAsia="en-AU"/>
        </w:rPr>
        <w:t>which are</w:t>
      </w:r>
      <w:r w:rsidRPr="00995C16">
        <w:rPr>
          <w:rFonts w:ascii="Arial" w:hAnsi="Arial" w:cs="Arial"/>
          <w:color w:val="000000"/>
          <w:shd w:val="clear" w:color="auto" w:fill="FFFFFF"/>
          <w:lang w:eastAsia="en-AU"/>
        </w:rPr>
        <w:t xml:space="preserve"> </w:t>
      </w:r>
      <w:r w:rsidR="6AF838D6" w:rsidRPr="00995C16">
        <w:rPr>
          <w:rFonts w:ascii="Arial" w:hAnsi="Arial" w:cs="Arial"/>
          <w:color w:val="000000"/>
          <w:shd w:val="clear" w:color="auto" w:fill="FFFFFF"/>
          <w:lang w:eastAsia="en-AU"/>
        </w:rPr>
        <w:t xml:space="preserve">a </w:t>
      </w:r>
      <w:r w:rsidRPr="00995C16">
        <w:rPr>
          <w:rFonts w:ascii="Arial" w:hAnsi="Arial" w:cs="Arial"/>
          <w:color w:val="000000"/>
          <w:shd w:val="clear" w:color="auto" w:fill="FFFFFF"/>
          <w:lang w:eastAsia="en-AU"/>
        </w:rPr>
        <w:t>higher value category</w:t>
      </w:r>
      <w:r>
        <w:rPr>
          <w:rFonts w:ascii="Arial" w:hAnsi="Arial" w:cs="Arial"/>
          <w:color w:val="000000"/>
          <w:shd w:val="clear" w:color="auto" w:fill="FFFFFF"/>
          <w:lang w:eastAsia="en-AU"/>
        </w:rPr>
        <w:t xml:space="preserve">. </w:t>
      </w:r>
      <w:r w:rsidR="00EC55E9" w:rsidRPr="00706017">
        <w:rPr>
          <w:rFonts w:ascii="Arial" w:hAnsi="Arial" w:cs="Arial"/>
          <w:color w:val="000000"/>
          <w:shd w:val="clear" w:color="auto" w:fill="FFFFFF"/>
          <w:lang w:eastAsia="en-AU"/>
        </w:rPr>
        <w:t>No Swift Parrot feed trees are identified to be removed.</w:t>
      </w:r>
      <w:r w:rsidR="00EC55E9">
        <w:rPr>
          <w:rFonts w:ascii="Arial" w:hAnsi="Arial" w:cs="Arial"/>
          <w:color w:val="000000"/>
          <w:shd w:val="clear" w:color="auto" w:fill="FFFFFF"/>
          <w:lang w:eastAsia="en-AU"/>
        </w:rPr>
        <w:t xml:space="preserve"> </w:t>
      </w:r>
    </w:p>
    <w:p w14:paraId="36814F55" w14:textId="75E59070" w:rsidR="00706017" w:rsidRDefault="00706017" w:rsidP="17E7AC6D">
      <w:pPr>
        <w:spacing w:after="0" w:line="240" w:lineRule="auto"/>
        <w:rPr>
          <w:rFonts w:ascii="Arial" w:hAnsi="Arial" w:cs="Arial"/>
          <w:color w:val="000000" w:themeColor="text1"/>
          <w:lang w:eastAsia="en-AU"/>
        </w:rPr>
      </w:pPr>
    </w:p>
    <w:p w14:paraId="5366A84C" w14:textId="201F4F93" w:rsidR="00706017" w:rsidRDefault="00706017" w:rsidP="17E7AC6D">
      <w:pPr>
        <w:spacing w:after="0" w:line="240" w:lineRule="auto"/>
        <w:rPr>
          <w:rFonts w:ascii="Arial" w:hAnsi="Arial" w:cs="Arial"/>
          <w:color w:val="000000" w:themeColor="text1"/>
          <w:lang w:eastAsia="en-AU"/>
        </w:rPr>
      </w:pPr>
      <w:r w:rsidRPr="00706017">
        <w:rPr>
          <w:rFonts w:ascii="Arial" w:hAnsi="Arial" w:cs="Arial"/>
          <w:color w:val="000000"/>
          <w:shd w:val="clear" w:color="auto" w:fill="FFFFFF"/>
          <w:lang w:eastAsia="en-AU"/>
        </w:rPr>
        <w:t xml:space="preserve">No trees require removal on adjoining </w:t>
      </w:r>
      <w:r w:rsidR="0087181A" w:rsidRPr="00706017">
        <w:rPr>
          <w:rFonts w:ascii="Arial" w:hAnsi="Arial" w:cs="Arial"/>
          <w:color w:val="000000"/>
          <w:shd w:val="clear" w:color="auto" w:fill="FFFFFF"/>
          <w:lang w:eastAsia="en-AU"/>
        </w:rPr>
        <w:t>land;</w:t>
      </w:r>
      <w:r w:rsidRPr="00706017">
        <w:rPr>
          <w:rFonts w:ascii="Arial" w:hAnsi="Arial" w:cs="Arial"/>
          <w:color w:val="000000"/>
          <w:shd w:val="clear" w:color="auto" w:fill="FFFFFF"/>
          <w:lang w:eastAsia="en-AU"/>
        </w:rPr>
        <w:t xml:space="preserve"> </w:t>
      </w:r>
      <w:r w:rsidR="009566D3" w:rsidRPr="00706017">
        <w:rPr>
          <w:rFonts w:ascii="Arial" w:hAnsi="Arial" w:cs="Arial"/>
          <w:color w:val="000000"/>
          <w:shd w:val="clear" w:color="auto" w:fill="FFFFFF"/>
          <w:lang w:eastAsia="en-AU"/>
        </w:rPr>
        <w:t>however,</w:t>
      </w:r>
      <w:r w:rsidRPr="00706017">
        <w:rPr>
          <w:rFonts w:ascii="Arial" w:hAnsi="Arial" w:cs="Arial"/>
          <w:color w:val="000000"/>
          <w:shd w:val="clear" w:color="auto" w:fill="FFFFFF"/>
          <w:lang w:eastAsia="en-AU"/>
        </w:rPr>
        <w:t xml:space="preserve"> some are still subject to encroachments (&lt;10%). </w:t>
      </w:r>
      <w:bookmarkStart w:id="44" w:name="_Hlk117785044"/>
      <w:r w:rsidR="00995C16">
        <w:rPr>
          <w:rFonts w:ascii="Arial" w:hAnsi="Arial" w:cs="Arial"/>
          <w:color w:val="000000"/>
          <w:shd w:val="clear" w:color="auto" w:fill="FFFFFF"/>
          <w:lang w:eastAsia="en-AU"/>
        </w:rPr>
        <w:t>There are</w:t>
      </w:r>
      <w:r w:rsidRPr="00706017">
        <w:rPr>
          <w:rFonts w:ascii="Arial" w:hAnsi="Arial" w:cs="Arial"/>
          <w:color w:val="000000"/>
          <w:shd w:val="clear" w:color="auto" w:fill="FFFFFF"/>
          <w:lang w:eastAsia="en-AU"/>
        </w:rPr>
        <w:t xml:space="preserve"> 141 </w:t>
      </w:r>
      <w:r w:rsidR="00995C16">
        <w:rPr>
          <w:rFonts w:ascii="Arial" w:hAnsi="Arial" w:cs="Arial"/>
          <w:color w:val="000000"/>
          <w:shd w:val="clear" w:color="auto" w:fill="FFFFFF"/>
          <w:lang w:eastAsia="en-AU"/>
        </w:rPr>
        <w:t xml:space="preserve">trees </w:t>
      </w:r>
      <w:r w:rsidRPr="00706017">
        <w:rPr>
          <w:rFonts w:ascii="Arial" w:hAnsi="Arial" w:cs="Arial"/>
          <w:color w:val="000000"/>
          <w:shd w:val="clear" w:color="auto" w:fill="FFFFFF"/>
          <w:lang w:eastAsia="en-AU"/>
        </w:rPr>
        <w:t xml:space="preserve">identified to be retained, 25 of which </w:t>
      </w:r>
      <w:r w:rsidR="00995C16">
        <w:rPr>
          <w:rFonts w:ascii="Arial" w:hAnsi="Arial" w:cs="Arial"/>
          <w:color w:val="000000"/>
          <w:shd w:val="clear" w:color="auto" w:fill="FFFFFF"/>
          <w:lang w:eastAsia="en-AU"/>
        </w:rPr>
        <w:t xml:space="preserve">will be potentially impacted and </w:t>
      </w:r>
      <w:r w:rsidRPr="00706017">
        <w:rPr>
          <w:rFonts w:ascii="Arial" w:hAnsi="Arial" w:cs="Arial"/>
          <w:color w:val="000000"/>
          <w:shd w:val="clear" w:color="auto" w:fill="FFFFFF"/>
          <w:lang w:eastAsia="en-AU"/>
        </w:rPr>
        <w:t>require tree sensitive construction method</w:t>
      </w:r>
      <w:r w:rsidR="3C21DC22" w:rsidRPr="00706017">
        <w:rPr>
          <w:rFonts w:ascii="Arial" w:hAnsi="Arial" w:cs="Arial"/>
          <w:color w:val="000000"/>
          <w:shd w:val="clear" w:color="auto" w:fill="FFFFFF"/>
          <w:lang w:eastAsia="en-AU"/>
        </w:rPr>
        <w:t>s</w:t>
      </w:r>
      <w:r w:rsidR="00995C16">
        <w:rPr>
          <w:rFonts w:ascii="Arial" w:hAnsi="Arial" w:cs="Arial"/>
          <w:color w:val="000000"/>
          <w:shd w:val="clear" w:color="auto" w:fill="FFFFFF"/>
          <w:lang w:eastAsia="en-AU"/>
        </w:rPr>
        <w:t xml:space="preserve"> </w:t>
      </w:r>
      <w:bookmarkEnd w:id="44"/>
      <w:r w:rsidR="00995C16">
        <w:rPr>
          <w:rFonts w:ascii="Arial" w:hAnsi="Arial" w:cs="Arial"/>
          <w:color w:val="000000"/>
          <w:shd w:val="clear" w:color="auto" w:fill="FFFFFF"/>
          <w:lang w:eastAsia="en-AU"/>
        </w:rPr>
        <w:t>to ensure their retention and long</w:t>
      </w:r>
      <w:r w:rsidR="0087181A">
        <w:rPr>
          <w:rFonts w:ascii="Arial" w:hAnsi="Arial" w:cs="Arial"/>
          <w:color w:val="000000"/>
          <w:shd w:val="clear" w:color="auto" w:fill="FFFFFF"/>
          <w:lang w:eastAsia="en-AU"/>
        </w:rPr>
        <w:t>-</w:t>
      </w:r>
      <w:r w:rsidR="00995C16">
        <w:rPr>
          <w:rFonts w:ascii="Arial" w:hAnsi="Arial" w:cs="Arial"/>
          <w:color w:val="000000"/>
          <w:shd w:val="clear" w:color="auto" w:fill="FFFFFF"/>
          <w:lang w:eastAsia="en-AU"/>
        </w:rPr>
        <w:t>term viability</w:t>
      </w:r>
      <w:r w:rsidRPr="00706017">
        <w:rPr>
          <w:rFonts w:ascii="Arial" w:hAnsi="Arial" w:cs="Arial"/>
          <w:color w:val="000000"/>
          <w:shd w:val="clear" w:color="auto" w:fill="FFFFFF"/>
          <w:lang w:eastAsia="en-AU"/>
        </w:rPr>
        <w:t xml:space="preserve">. </w:t>
      </w:r>
      <w:r w:rsidR="00EC55E9">
        <w:rPr>
          <w:rFonts w:ascii="Arial" w:hAnsi="Arial" w:cs="Arial"/>
          <w:color w:val="000000"/>
          <w:shd w:val="clear" w:color="auto" w:fill="FFFFFF"/>
          <w:lang w:eastAsia="en-AU"/>
        </w:rPr>
        <w:t>There are 23 of the 25 trees which</w:t>
      </w:r>
      <w:r w:rsidR="00EC55E9" w:rsidRPr="00EC55E9">
        <w:t xml:space="preserve"> </w:t>
      </w:r>
      <w:r w:rsidR="00EC55E9" w:rsidRPr="00EC55E9">
        <w:rPr>
          <w:rFonts w:ascii="Arial" w:hAnsi="Arial" w:cs="Arial"/>
          <w:color w:val="000000"/>
          <w:shd w:val="clear" w:color="auto" w:fill="FFFFFF"/>
          <w:lang w:eastAsia="en-AU"/>
        </w:rPr>
        <w:t>will potentially be impacted by</w:t>
      </w:r>
      <w:r w:rsidR="00EC55E9">
        <w:rPr>
          <w:rFonts w:ascii="Arial" w:hAnsi="Arial" w:cs="Arial"/>
          <w:color w:val="000000"/>
          <w:shd w:val="clear" w:color="auto" w:fill="FFFFFF"/>
          <w:lang w:eastAsia="en-AU"/>
        </w:rPr>
        <w:t xml:space="preserve"> </w:t>
      </w:r>
      <w:r w:rsidR="009566D3" w:rsidRPr="00EC55E9">
        <w:rPr>
          <w:rFonts w:ascii="Arial" w:hAnsi="Arial" w:cs="Arial"/>
          <w:color w:val="000000"/>
          <w:shd w:val="clear" w:color="auto" w:fill="FFFFFF"/>
          <w:lang w:eastAsia="en-AU"/>
        </w:rPr>
        <w:t>fill,</w:t>
      </w:r>
      <w:r w:rsidR="00EC55E9">
        <w:rPr>
          <w:rFonts w:ascii="Arial" w:hAnsi="Arial" w:cs="Arial"/>
          <w:color w:val="000000"/>
          <w:shd w:val="clear" w:color="auto" w:fill="FFFFFF"/>
          <w:lang w:eastAsia="en-AU"/>
        </w:rPr>
        <w:t xml:space="preserve"> and the other </w:t>
      </w:r>
      <w:r w:rsidR="0288FA3D">
        <w:rPr>
          <w:rFonts w:ascii="Arial" w:hAnsi="Arial" w:cs="Arial"/>
          <w:color w:val="000000"/>
          <w:shd w:val="clear" w:color="auto" w:fill="FFFFFF"/>
          <w:lang w:eastAsia="en-AU"/>
        </w:rPr>
        <w:t>two</w:t>
      </w:r>
      <w:r w:rsidR="009566D3">
        <w:rPr>
          <w:rFonts w:ascii="Arial" w:hAnsi="Arial" w:cs="Arial"/>
          <w:color w:val="000000"/>
          <w:shd w:val="clear" w:color="auto" w:fill="FFFFFF"/>
          <w:lang w:eastAsia="en-AU"/>
        </w:rPr>
        <w:t xml:space="preserve"> </w:t>
      </w:r>
      <w:r w:rsidR="00EC55E9">
        <w:rPr>
          <w:rFonts w:ascii="Arial" w:hAnsi="Arial" w:cs="Arial"/>
          <w:color w:val="000000"/>
          <w:shd w:val="clear" w:color="auto" w:fill="FFFFFF"/>
          <w:lang w:eastAsia="en-AU"/>
        </w:rPr>
        <w:t>trees</w:t>
      </w:r>
      <w:r w:rsidR="00EC55E9" w:rsidRPr="00EC55E9">
        <w:rPr>
          <w:rFonts w:ascii="Arial" w:hAnsi="Arial" w:cs="Arial"/>
          <w:color w:val="000000"/>
          <w:shd w:val="clear" w:color="auto" w:fill="FFFFFF"/>
          <w:lang w:eastAsia="en-AU"/>
        </w:rPr>
        <w:t xml:space="preserve"> (tree 1 and 172) require</w:t>
      </w:r>
      <w:r w:rsidR="00EC55E9">
        <w:rPr>
          <w:rFonts w:ascii="Arial" w:hAnsi="Arial" w:cs="Arial"/>
          <w:color w:val="000000"/>
          <w:shd w:val="clear" w:color="auto" w:fill="FFFFFF"/>
          <w:lang w:eastAsia="en-AU"/>
        </w:rPr>
        <w:t xml:space="preserve"> </w:t>
      </w:r>
      <w:r w:rsidR="00EC55E9" w:rsidRPr="00EC55E9">
        <w:rPr>
          <w:rFonts w:ascii="Arial" w:hAnsi="Arial" w:cs="Arial"/>
          <w:color w:val="000000"/>
          <w:shd w:val="clear" w:color="auto" w:fill="FFFFFF"/>
          <w:lang w:eastAsia="en-AU"/>
        </w:rPr>
        <w:t>tree sensitive service installation</w:t>
      </w:r>
      <w:r w:rsidR="00EC55E9">
        <w:rPr>
          <w:rFonts w:ascii="Arial" w:hAnsi="Arial" w:cs="Arial"/>
          <w:color w:val="000000"/>
          <w:shd w:val="clear" w:color="auto" w:fill="FFFFFF"/>
          <w:lang w:eastAsia="en-AU"/>
        </w:rPr>
        <w:t xml:space="preserve">.   Three of these 25 trees </w:t>
      </w:r>
      <w:proofErr w:type="gramStart"/>
      <w:r w:rsidR="00EC55E9">
        <w:rPr>
          <w:rFonts w:ascii="Arial" w:hAnsi="Arial" w:cs="Arial"/>
          <w:color w:val="000000"/>
          <w:shd w:val="clear" w:color="auto" w:fill="FFFFFF"/>
          <w:lang w:eastAsia="en-AU"/>
        </w:rPr>
        <w:t>are located in</w:t>
      </w:r>
      <w:proofErr w:type="gramEnd"/>
      <w:r w:rsidR="00EC55E9">
        <w:rPr>
          <w:rFonts w:ascii="Arial" w:hAnsi="Arial" w:cs="Arial"/>
          <w:color w:val="000000"/>
          <w:shd w:val="clear" w:color="auto" w:fill="FFFFFF"/>
          <w:lang w:eastAsia="en-AU"/>
        </w:rPr>
        <w:t xml:space="preserve"> the adjoining sites (Tree 191, 192 &amp; 193). </w:t>
      </w:r>
    </w:p>
    <w:p w14:paraId="69CCCE42" w14:textId="1042D48C" w:rsidR="00706017" w:rsidRDefault="00706017" w:rsidP="17E7AC6D">
      <w:pPr>
        <w:spacing w:after="0" w:line="240" w:lineRule="auto"/>
        <w:rPr>
          <w:rFonts w:ascii="Arial" w:hAnsi="Arial" w:cs="Arial"/>
          <w:color w:val="000000" w:themeColor="text1"/>
          <w:lang w:eastAsia="en-AU"/>
        </w:rPr>
      </w:pPr>
    </w:p>
    <w:p w14:paraId="290EAC11" w14:textId="4DEF0ED8" w:rsidR="00706017" w:rsidRDefault="00EC55E9" w:rsidP="007E3018">
      <w:pPr>
        <w:spacing w:after="0" w:line="240" w:lineRule="auto"/>
        <w:rPr>
          <w:rFonts w:ascii="Arial" w:hAnsi="Arial" w:cs="Arial"/>
          <w:color w:val="000000"/>
          <w:shd w:val="clear" w:color="auto" w:fill="FFFFFF"/>
          <w:lang w:eastAsia="en-AU"/>
        </w:rPr>
      </w:pPr>
      <w:r w:rsidRPr="00EC55E9">
        <w:rPr>
          <w:rFonts w:ascii="Arial" w:hAnsi="Arial" w:cs="Arial"/>
          <w:color w:val="000000"/>
          <w:shd w:val="clear" w:color="auto" w:fill="FFFFFF"/>
          <w:lang w:eastAsia="en-AU"/>
        </w:rPr>
        <w:t>All trees to be retained must be protected in accordance with AS4970-2009</w:t>
      </w:r>
      <w:r>
        <w:rPr>
          <w:rFonts w:ascii="Arial" w:hAnsi="Arial" w:cs="Arial"/>
          <w:color w:val="000000"/>
          <w:shd w:val="clear" w:color="auto" w:fill="FFFFFF"/>
          <w:lang w:eastAsia="en-AU"/>
        </w:rPr>
        <w:t xml:space="preserve"> details of which are included under the arborist report. </w:t>
      </w:r>
      <w:r w:rsidR="00706017" w:rsidRPr="00706017">
        <w:rPr>
          <w:rFonts w:ascii="Arial" w:hAnsi="Arial" w:cs="Arial"/>
          <w:color w:val="000000"/>
          <w:shd w:val="clear" w:color="auto" w:fill="FFFFFF"/>
          <w:lang w:eastAsia="en-AU"/>
        </w:rPr>
        <w:t xml:space="preserve">Council’s Tree Assessment Officer has reviewed and supports the Arborist Assessment. </w:t>
      </w:r>
    </w:p>
    <w:p w14:paraId="1D0B737C" w14:textId="77777777" w:rsidR="00706017" w:rsidRDefault="00706017" w:rsidP="007E3018">
      <w:pPr>
        <w:spacing w:after="0" w:line="240" w:lineRule="auto"/>
        <w:rPr>
          <w:rFonts w:ascii="Arial" w:hAnsi="Arial" w:cs="Arial"/>
          <w:color w:val="000000"/>
          <w:shd w:val="clear" w:color="auto" w:fill="FFFFFF"/>
          <w:lang w:eastAsia="en-AU"/>
        </w:rPr>
      </w:pPr>
    </w:p>
    <w:p w14:paraId="2DDC46AE" w14:textId="0819A6E3" w:rsidR="001E544C" w:rsidRPr="001E544C" w:rsidRDefault="001E544C" w:rsidP="007E3018">
      <w:pPr>
        <w:spacing w:after="0" w:line="240" w:lineRule="auto"/>
        <w:rPr>
          <w:rFonts w:ascii="Arial" w:eastAsia="Calibri" w:hAnsi="Arial" w:cs="Arial"/>
        </w:rPr>
      </w:pPr>
      <w:r w:rsidRPr="17E7AC6D">
        <w:rPr>
          <w:rFonts w:ascii="Arial" w:eastAsia="Times New Roman" w:hAnsi="Arial" w:cs="Arial"/>
        </w:rPr>
        <w:t xml:space="preserve">According to the Bushfire Report, the site is to achieve the standard of an Inner Protection Area (IPA). Existing and proposed landscaping meets </w:t>
      </w:r>
      <w:r w:rsidR="3AC7490A" w:rsidRPr="17E7AC6D">
        <w:rPr>
          <w:rFonts w:ascii="Arial" w:eastAsia="Times New Roman" w:hAnsi="Arial" w:cs="Arial"/>
        </w:rPr>
        <w:t xml:space="preserve">the </w:t>
      </w:r>
      <w:r w:rsidRPr="17E7AC6D">
        <w:rPr>
          <w:rFonts w:ascii="Arial" w:eastAsia="Times New Roman" w:hAnsi="Arial" w:cs="Arial"/>
        </w:rPr>
        <w:t xml:space="preserve">performance of an IPA. No native vegetation on the site requires removal to </w:t>
      </w:r>
      <w:r w:rsidRPr="17E7AC6D">
        <w:rPr>
          <w:rFonts w:ascii="Arial" w:eastAsia="Calibri" w:hAnsi="Arial" w:cs="Arial"/>
        </w:rPr>
        <w:t xml:space="preserve">achieve an IPA </w:t>
      </w:r>
      <w:r w:rsidR="4D6EDA25" w:rsidRPr="17E7AC6D">
        <w:rPr>
          <w:rFonts w:ascii="Arial" w:eastAsia="Calibri" w:hAnsi="Arial" w:cs="Arial"/>
        </w:rPr>
        <w:t>in accordance with</w:t>
      </w:r>
      <w:r w:rsidRPr="17E7AC6D">
        <w:rPr>
          <w:rFonts w:ascii="Arial" w:eastAsia="Calibri" w:hAnsi="Arial" w:cs="Arial"/>
        </w:rPr>
        <w:t xml:space="preserve"> </w:t>
      </w:r>
      <w:r w:rsidRPr="17E7AC6D">
        <w:rPr>
          <w:rFonts w:ascii="Arial" w:eastAsia="Calibri" w:hAnsi="Arial" w:cs="Arial"/>
          <w:i/>
          <w:iCs/>
        </w:rPr>
        <w:t>Planning for Bushfire 2019</w:t>
      </w:r>
      <w:r w:rsidRPr="17E7AC6D">
        <w:rPr>
          <w:rFonts w:ascii="Arial" w:eastAsia="Calibri" w:hAnsi="Arial" w:cs="Arial"/>
        </w:rPr>
        <w:t>.</w:t>
      </w:r>
    </w:p>
    <w:p w14:paraId="6A1004B9" w14:textId="799F8E38" w:rsidR="00706017" w:rsidRDefault="00706017" w:rsidP="00D358CE">
      <w:pPr>
        <w:spacing w:after="0" w:line="240" w:lineRule="auto"/>
        <w:jc w:val="both"/>
        <w:rPr>
          <w:rFonts w:ascii="Arial" w:hAnsi="Arial" w:cs="Arial"/>
          <w:color w:val="000000"/>
          <w:shd w:val="clear" w:color="auto" w:fill="FFFFFF"/>
          <w:lang w:eastAsia="en-AU"/>
        </w:rPr>
      </w:pPr>
    </w:p>
    <w:p w14:paraId="79200243" w14:textId="70FCE0D1" w:rsidR="001E544C" w:rsidRDefault="00995C16" w:rsidP="00D358CE">
      <w:pPr>
        <w:spacing w:after="0" w:line="240" w:lineRule="auto"/>
        <w:jc w:val="both"/>
        <w:rPr>
          <w:rFonts w:ascii="Arial" w:hAnsi="Arial" w:cs="Arial"/>
          <w:color w:val="000000"/>
          <w:shd w:val="clear" w:color="auto" w:fill="FFFFFF"/>
          <w:lang w:eastAsia="en-AU"/>
        </w:rPr>
      </w:pPr>
      <w:r w:rsidRPr="00995C16">
        <w:rPr>
          <w:rFonts w:ascii="Arial" w:hAnsi="Arial" w:cs="Arial"/>
          <w:noProof/>
          <w:color w:val="000000"/>
          <w:shd w:val="clear" w:color="auto" w:fill="FFFFFF"/>
          <w:lang w:eastAsia="en-AU"/>
        </w:rPr>
        <w:drawing>
          <wp:inline distT="0" distB="0" distL="0" distR="0" wp14:anchorId="28ACF8E2" wp14:editId="31DA770C">
            <wp:extent cx="5146158" cy="3251555"/>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152323" cy="3255450"/>
                    </a:xfrm>
                    <a:prstGeom prst="rect">
                      <a:avLst/>
                    </a:prstGeom>
                  </pic:spPr>
                </pic:pic>
              </a:graphicData>
            </a:graphic>
          </wp:inline>
        </w:drawing>
      </w:r>
    </w:p>
    <w:p w14:paraId="3049B607" w14:textId="28C6EE43" w:rsidR="00995C16" w:rsidRPr="00995C16" w:rsidRDefault="00995C16" w:rsidP="00D358CE">
      <w:pPr>
        <w:spacing w:after="0" w:line="240" w:lineRule="auto"/>
        <w:jc w:val="both"/>
        <w:rPr>
          <w:rFonts w:ascii="Arial" w:hAnsi="Arial" w:cs="Arial"/>
          <w:color w:val="000000"/>
          <w:sz w:val="18"/>
          <w:szCs w:val="18"/>
          <w:shd w:val="clear" w:color="auto" w:fill="FFFFFF"/>
          <w:lang w:eastAsia="en-AU"/>
        </w:rPr>
      </w:pPr>
      <w:r w:rsidRPr="00995C16">
        <w:rPr>
          <w:rFonts w:ascii="Arial" w:hAnsi="Arial" w:cs="Arial"/>
          <w:color w:val="000000"/>
          <w:sz w:val="18"/>
          <w:szCs w:val="18"/>
          <w:shd w:val="clear" w:color="auto" w:fill="FFFFFF"/>
          <w:lang w:eastAsia="en-AU"/>
        </w:rPr>
        <w:t xml:space="preserve">Above: Tree Management Plan </w:t>
      </w:r>
    </w:p>
    <w:p w14:paraId="72AF4113" w14:textId="77777777" w:rsidR="00995C16" w:rsidRDefault="00995C16" w:rsidP="00D358CE">
      <w:pPr>
        <w:spacing w:after="0" w:line="240" w:lineRule="auto"/>
        <w:jc w:val="both"/>
        <w:rPr>
          <w:rFonts w:ascii="Arial" w:hAnsi="Arial" w:cs="Arial"/>
          <w:color w:val="000000"/>
          <w:shd w:val="clear" w:color="auto" w:fill="FFFFFF"/>
          <w:lang w:eastAsia="en-AU"/>
        </w:rPr>
      </w:pPr>
    </w:p>
    <w:p w14:paraId="1786621B" w14:textId="1FC15DAA" w:rsidR="00706017" w:rsidRPr="00706017" w:rsidRDefault="00706017" w:rsidP="00D358CE">
      <w:pPr>
        <w:spacing w:after="0" w:line="240" w:lineRule="auto"/>
        <w:jc w:val="both"/>
        <w:rPr>
          <w:rFonts w:ascii="Arial" w:hAnsi="Arial" w:cs="Arial"/>
          <w:i/>
          <w:iCs/>
          <w:color w:val="000000"/>
          <w:shd w:val="clear" w:color="auto" w:fill="FFFFFF"/>
          <w:lang w:eastAsia="en-AU"/>
        </w:rPr>
      </w:pPr>
      <w:r w:rsidRPr="00706017">
        <w:rPr>
          <w:rFonts w:ascii="Arial" w:hAnsi="Arial" w:cs="Arial"/>
          <w:i/>
          <w:iCs/>
          <w:color w:val="000000"/>
          <w:shd w:val="clear" w:color="auto" w:fill="FFFFFF"/>
          <w:lang w:eastAsia="en-AU"/>
        </w:rPr>
        <w:t>Ecology</w:t>
      </w:r>
      <w:r w:rsidR="005A75B3">
        <w:rPr>
          <w:rFonts w:ascii="Arial" w:hAnsi="Arial" w:cs="Arial"/>
          <w:i/>
          <w:iCs/>
          <w:color w:val="000000"/>
          <w:shd w:val="clear" w:color="auto" w:fill="FFFFFF"/>
          <w:lang w:eastAsia="en-AU"/>
        </w:rPr>
        <w:t xml:space="preserve"> and Biodiversity</w:t>
      </w:r>
    </w:p>
    <w:p w14:paraId="11CF9D59" w14:textId="64D416DA" w:rsidR="00706017" w:rsidRDefault="00706017" w:rsidP="00D358CE">
      <w:pPr>
        <w:spacing w:after="0" w:line="240" w:lineRule="auto"/>
        <w:jc w:val="both"/>
        <w:rPr>
          <w:rFonts w:ascii="Arial" w:hAnsi="Arial" w:cs="Arial"/>
          <w:color w:val="000000"/>
          <w:shd w:val="clear" w:color="auto" w:fill="FFFFFF"/>
          <w:lang w:eastAsia="en-AU"/>
        </w:rPr>
      </w:pPr>
    </w:p>
    <w:p w14:paraId="3853E04C" w14:textId="77777777" w:rsidR="001E544C" w:rsidRPr="001E544C" w:rsidRDefault="001E544C" w:rsidP="009566D3">
      <w:pPr>
        <w:pStyle w:val="ListParagraph"/>
        <w:numPr>
          <w:ilvl w:val="0"/>
          <w:numId w:val="5"/>
        </w:numPr>
        <w:spacing w:after="0" w:line="240" w:lineRule="auto"/>
        <w:jc w:val="both"/>
        <w:rPr>
          <w:rFonts w:ascii="Segoe UI" w:eastAsia="Calibri" w:hAnsi="Segoe UI" w:cs="Segoe UI"/>
          <w:bCs/>
          <w:i/>
          <w:iCs/>
        </w:rPr>
      </w:pPr>
      <w:r w:rsidRPr="001E544C">
        <w:rPr>
          <w:rFonts w:ascii="Segoe UI" w:eastAsia="Calibri" w:hAnsi="Segoe UI" w:cs="Segoe UI"/>
          <w:bCs/>
          <w:i/>
          <w:iCs/>
        </w:rPr>
        <w:t>Streamlined Biodiversity Development Assessment Report (SBDAR)</w:t>
      </w:r>
    </w:p>
    <w:p w14:paraId="713278DE" w14:textId="77777777" w:rsidR="001E544C" w:rsidRDefault="001E544C" w:rsidP="001E544C">
      <w:pPr>
        <w:spacing w:after="0" w:line="240" w:lineRule="auto"/>
        <w:jc w:val="both"/>
        <w:rPr>
          <w:rFonts w:ascii="Arial" w:hAnsi="Arial" w:cs="Arial"/>
          <w:color w:val="000000"/>
          <w:shd w:val="clear" w:color="auto" w:fill="FFFFFF"/>
          <w:lang w:eastAsia="en-AU"/>
        </w:rPr>
      </w:pPr>
    </w:p>
    <w:p w14:paraId="1F394016" w14:textId="14B7FB5A" w:rsidR="001E544C" w:rsidRPr="001E544C" w:rsidRDefault="001E544C" w:rsidP="007E3018">
      <w:pPr>
        <w:spacing w:after="0" w:line="240" w:lineRule="auto"/>
        <w:rPr>
          <w:rFonts w:ascii="Arial" w:hAnsi="Arial" w:cs="Arial"/>
          <w:color w:val="000000"/>
          <w:shd w:val="clear" w:color="auto" w:fill="FFFFFF"/>
          <w:lang w:eastAsia="en-AU"/>
        </w:rPr>
      </w:pPr>
      <w:r w:rsidRPr="001E544C">
        <w:rPr>
          <w:rFonts w:ascii="Arial" w:hAnsi="Arial" w:cs="Arial"/>
          <w:color w:val="000000"/>
          <w:shd w:val="clear" w:color="auto" w:fill="FFFFFF"/>
          <w:lang w:eastAsia="en-AU"/>
        </w:rPr>
        <w:t xml:space="preserve">The proposal exceeds the NSW Biodiversity Offset Scheme (BOS) through the Biodiversity Values Map threshold. The application is supported by a SBDAR certified by </w:t>
      </w:r>
      <w:proofErr w:type="spellStart"/>
      <w:r w:rsidRPr="001E544C">
        <w:rPr>
          <w:rFonts w:ascii="Arial" w:hAnsi="Arial" w:cs="Arial"/>
          <w:color w:val="000000"/>
          <w:shd w:val="clear" w:color="auto" w:fill="FFFFFF"/>
          <w:lang w:eastAsia="en-AU"/>
        </w:rPr>
        <w:t>Narla</w:t>
      </w:r>
      <w:proofErr w:type="spellEnd"/>
      <w:r w:rsidRPr="001E544C">
        <w:rPr>
          <w:rFonts w:ascii="Arial" w:hAnsi="Arial" w:cs="Arial"/>
          <w:color w:val="000000"/>
          <w:shd w:val="clear" w:color="auto" w:fill="FFFFFF"/>
          <w:lang w:eastAsia="en-AU"/>
        </w:rPr>
        <w:t xml:space="preserve"> Environmental in accordance with the Biodiversity Assessment Method (BAM) 2020. The Biodiversity and Conservation SEPP 2021 has been addressed in the SBDAR for the Koala.</w:t>
      </w:r>
    </w:p>
    <w:p w14:paraId="725C4576" w14:textId="77777777" w:rsidR="001E544C" w:rsidRPr="001E544C" w:rsidRDefault="001E544C" w:rsidP="007E3018">
      <w:pPr>
        <w:spacing w:after="0" w:line="240" w:lineRule="auto"/>
        <w:rPr>
          <w:rFonts w:ascii="Arial" w:hAnsi="Arial" w:cs="Arial"/>
          <w:color w:val="000000"/>
          <w:shd w:val="clear" w:color="auto" w:fill="FFFFFF"/>
          <w:lang w:eastAsia="en-AU"/>
        </w:rPr>
      </w:pPr>
    </w:p>
    <w:p w14:paraId="58E1A5EB" w14:textId="5BBC8950" w:rsidR="001E544C" w:rsidRPr="001E544C" w:rsidRDefault="001E544C" w:rsidP="007E3018">
      <w:pPr>
        <w:spacing w:after="0" w:line="240" w:lineRule="auto"/>
        <w:rPr>
          <w:rFonts w:ascii="Arial" w:hAnsi="Arial" w:cs="Arial"/>
          <w:color w:val="000000"/>
          <w:shd w:val="clear" w:color="auto" w:fill="FFFFFF"/>
          <w:lang w:eastAsia="en-AU"/>
        </w:rPr>
      </w:pPr>
      <w:r w:rsidRPr="001E544C">
        <w:rPr>
          <w:rFonts w:ascii="Arial" w:hAnsi="Arial" w:cs="Arial"/>
          <w:color w:val="000000"/>
          <w:shd w:val="clear" w:color="auto" w:fill="FFFFFF"/>
          <w:lang w:eastAsia="en-AU"/>
        </w:rPr>
        <w:t>Native vegetation on the site was identified as Plant Community Type (PCT) 1717 - Broad-leaved Paperbark - Swamp Mahogany - Swamp Oak - Saw Sedge swamp forest of the Central Coast and Lower North Coast. PCT 1717 was stratified into two vegetation zones. Vegetation zone one is commensurate to the State listed Endangered Ecological Community, Swamp Sclerophyll Forest on Coastal Floodplains.</w:t>
      </w:r>
    </w:p>
    <w:p w14:paraId="63A7117E" w14:textId="77777777" w:rsidR="001E544C" w:rsidRPr="001E544C" w:rsidRDefault="001E544C" w:rsidP="007E3018">
      <w:pPr>
        <w:spacing w:after="0" w:line="240" w:lineRule="auto"/>
        <w:rPr>
          <w:rFonts w:ascii="Arial" w:hAnsi="Arial" w:cs="Arial"/>
          <w:color w:val="000000"/>
          <w:shd w:val="clear" w:color="auto" w:fill="FFFFFF"/>
          <w:lang w:eastAsia="en-AU"/>
        </w:rPr>
      </w:pPr>
    </w:p>
    <w:p w14:paraId="1B5708E9" w14:textId="77777777" w:rsidR="001E544C" w:rsidRPr="001E544C" w:rsidRDefault="001E544C" w:rsidP="007E3018">
      <w:pPr>
        <w:spacing w:after="0" w:line="240" w:lineRule="auto"/>
        <w:rPr>
          <w:rFonts w:ascii="Arial" w:hAnsi="Arial" w:cs="Arial"/>
          <w:color w:val="000000"/>
          <w:shd w:val="clear" w:color="auto" w:fill="FFFFFF"/>
          <w:lang w:eastAsia="en-AU"/>
        </w:rPr>
      </w:pPr>
      <w:r w:rsidRPr="001E544C">
        <w:rPr>
          <w:rFonts w:ascii="Arial" w:hAnsi="Arial" w:cs="Arial"/>
          <w:color w:val="000000"/>
          <w:shd w:val="clear" w:color="auto" w:fill="FFFFFF"/>
          <w:lang w:eastAsia="en-AU"/>
        </w:rPr>
        <w:t>The planted native vegetation module was used to assess landscaped areas with planted native and exotic species. This area does not require offsetting.</w:t>
      </w:r>
    </w:p>
    <w:p w14:paraId="3CBDD725" w14:textId="77777777" w:rsidR="001E544C" w:rsidRPr="001E544C" w:rsidRDefault="001E544C" w:rsidP="007E3018">
      <w:pPr>
        <w:spacing w:after="0" w:line="240" w:lineRule="auto"/>
        <w:rPr>
          <w:rFonts w:ascii="Arial" w:hAnsi="Arial" w:cs="Arial"/>
          <w:color w:val="000000"/>
          <w:shd w:val="clear" w:color="auto" w:fill="FFFFFF"/>
          <w:lang w:eastAsia="en-AU"/>
        </w:rPr>
      </w:pPr>
    </w:p>
    <w:p w14:paraId="59F36A07" w14:textId="053C12ED" w:rsidR="001E544C" w:rsidRPr="001E544C" w:rsidRDefault="001E544C" w:rsidP="007E3018">
      <w:pPr>
        <w:spacing w:after="0" w:line="240" w:lineRule="auto"/>
        <w:rPr>
          <w:rFonts w:ascii="Arial" w:hAnsi="Arial" w:cs="Arial"/>
          <w:color w:val="000000"/>
          <w:shd w:val="clear" w:color="auto" w:fill="FFFFFF"/>
          <w:lang w:eastAsia="en-AU"/>
        </w:rPr>
      </w:pPr>
      <w:r w:rsidRPr="001E544C">
        <w:rPr>
          <w:rFonts w:ascii="Arial" w:hAnsi="Arial" w:cs="Arial"/>
          <w:color w:val="000000"/>
          <w:shd w:val="clear" w:color="auto" w:fill="FFFFFF"/>
          <w:lang w:eastAsia="en-AU"/>
        </w:rPr>
        <w:t>Under the streamlined assessment module, targeted surveys are only required for species at risk of Serious and Irreversible Impacts (SAII) which are identified by the BAM-C. A total of six candidate SAII species required assessment by the BAM-C. Five of these species were assessed as absent due to habitat constraints and one species, the Swift Parrot</w:t>
      </w:r>
      <w:r w:rsidR="259D52A2" w:rsidRPr="001E544C">
        <w:rPr>
          <w:rFonts w:ascii="Arial" w:hAnsi="Arial" w:cs="Arial"/>
          <w:color w:val="000000"/>
          <w:shd w:val="clear" w:color="auto" w:fill="FFFFFF"/>
          <w:lang w:eastAsia="en-AU"/>
        </w:rPr>
        <w:t>,</w:t>
      </w:r>
      <w:r w:rsidRPr="001E544C">
        <w:rPr>
          <w:rFonts w:ascii="Arial" w:hAnsi="Arial" w:cs="Arial"/>
          <w:color w:val="000000"/>
          <w:shd w:val="clear" w:color="auto" w:fill="FFFFFF"/>
          <w:lang w:eastAsia="en-AU"/>
        </w:rPr>
        <w:t xml:space="preserve"> was assumed to be present. The SBDAR provides an accurate assessment of the biodiversity values of the site.</w:t>
      </w:r>
    </w:p>
    <w:p w14:paraId="6A37623C" w14:textId="77777777" w:rsidR="001E544C" w:rsidRPr="001E544C" w:rsidRDefault="001E544C" w:rsidP="007E3018">
      <w:pPr>
        <w:spacing w:after="0" w:line="240" w:lineRule="auto"/>
        <w:rPr>
          <w:rFonts w:ascii="Arial" w:hAnsi="Arial" w:cs="Arial"/>
          <w:color w:val="000000"/>
          <w:shd w:val="clear" w:color="auto" w:fill="FFFFFF"/>
          <w:lang w:eastAsia="en-AU"/>
        </w:rPr>
      </w:pPr>
    </w:p>
    <w:p w14:paraId="69C093E0" w14:textId="796C4AB2" w:rsidR="001E544C" w:rsidRPr="001E544C" w:rsidRDefault="001E544C" w:rsidP="007E3018">
      <w:pPr>
        <w:spacing w:after="0" w:line="240" w:lineRule="auto"/>
        <w:rPr>
          <w:rFonts w:ascii="Arial" w:hAnsi="Arial" w:cs="Arial"/>
          <w:color w:val="000000"/>
          <w:shd w:val="clear" w:color="auto" w:fill="FFFFFF"/>
          <w:lang w:eastAsia="en-AU"/>
        </w:rPr>
      </w:pPr>
      <w:r w:rsidRPr="001E544C">
        <w:rPr>
          <w:rFonts w:ascii="Arial" w:hAnsi="Arial" w:cs="Arial"/>
          <w:color w:val="000000"/>
          <w:shd w:val="clear" w:color="auto" w:fill="FFFFFF"/>
          <w:lang w:eastAsia="en-AU"/>
        </w:rPr>
        <w:t xml:space="preserve">The species polygon for the Swift Parrot is 0.16 ha which encompasses the mapped important area extent within the subject site in accordance with the BAM. Two species credits for the Swift Parrot </w:t>
      </w:r>
      <w:proofErr w:type="gramStart"/>
      <w:r w:rsidRPr="001E544C">
        <w:rPr>
          <w:rFonts w:ascii="Arial" w:hAnsi="Arial" w:cs="Arial"/>
          <w:color w:val="000000"/>
          <w:shd w:val="clear" w:color="auto" w:fill="FFFFFF"/>
          <w:lang w:eastAsia="en-AU"/>
        </w:rPr>
        <w:t>is</w:t>
      </w:r>
      <w:proofErr w:type="gramEnd"/>
      <w:r w:rsidRPr="001E544C">
        <w:rPr>
          <w:rFonts w:ascii="Arial" w:hAnsi="Arial" w:cs="Arial"/>
          <w:color w:val="000000"/>
          <w:shd w:val="clear" w:color="auto" w:fill="FFFFFF"/>
          <w:lang w:eastAsia="en-AU"/>
        </w:rPr>
        <w:t xml:space="preserve"> required to be offset. An assessment of SAII on the Swift Parrot is provided in Table 15 of the SBDAR. Three native trees, none of which are key feed species for the Swift Parrot</w:t>
      </w:r>
      <w:r w:rsidR="202688C3" w:rsidRPr="001E544C">
        <w:rPr>
          <w:rFonts w:ascii="Arial" w:hAnsi="Arial" w:cs="Arial"/>
          <w:color w:val="000000"/>
          <w:shd w:val="clear" w:color="auto" w:fill="FFFFFF"/>
          <w:lang w:eastAsia="en-AU"/>
        </w:rPr>
        <w:t>,</w:t>
      </w:r>
      <w:r w:rsidRPr="001E544C">
        <w:rPr>
          <w:rFonts w:ascii="Arial" w:hAnsi="Arial" w:cs="Arial"/>
          <w:color w:val="000000"/>
          <w:shd w:val="clear" w:color="auto" w:fill="FFFFFF"/>
          <w:lang w:eastAsia="en-AU"/>
        </w:rPr>
        <w:t xml:space="preserve"> are identified to be removed within the important habitat area. Given no Swift Parrot key feed trees will be impacted in the important habitat area or on the subject site, Council’s Ecologist is satisfied that the proposal will not result in a SAII on the Swift Parrot.</w:t>
      </w:r>
    </w:p>
    <w:p w14:paraId="1BF5F0CA" w14:textId="77777777" w:rsidR="001E544C" w:rsidRPr="001E544C" w:rsidRDefault="001E544C" w:rsidP="001E544C">
      <w:pPr>
        <w:spacing w:after="0" w:line="240" w:lineRule="auto"/>
        <w:jc w:val="both"/>
        <w:rPr>
          <w:rFonts w:ascii="Arial" w:hAnsi="Arial" w:cs="Arial"/>
          <w:color w:val="000000"/>
          <w:shd w:val="clear" w:color="auto" w:fill="FFFFFF"/>
          <w:lang w:eastAsia="en-AU"/>
        </w:rPr>
      </w:pPr>
    </w:p>
    <w:p w14:paraId="452324E3" w14:textId="336CBF7E" w:rsidR="001E544C" w:rsidRDefault="001E544C" w:rsidP="009566D3">
      <w:pPr>
        <w:pStyle w:val="ListParagraph"/>
        <w:numPr>
          <w:ilvl w:val="0"/>
          <w:numId w:val="5"/>
        </w:numPr>
        <w:spacing w:after="0" w:line="240" w:lineRule="auto"/>
        <w:jc w:val="both"/>
        <w:rPr>
          <w:rFonts w:ascii="Arial" w:hAnsi="Arial" w:cs="Arial"/>
          <w:i/>
          <w:iCs/>
          <w:color w:val="000000"/>
          <w:shd w:val="clear" w:color="auto" w:fill="FFFFFF"/>
          <w:lang w:eastAsia="en-AU"/>
        </w:rPr>
      </w:pPr>
      <w:r w:rsidRPr="001E544C">
        <w:rPr>
          <w:rFonts w:ascii="Arial" w:hAnsi="Arial" w:cs="Arial"/>
          <w:i/>
          <w:iCs/>
          <w:color w:val="000000"/>
          <w:shd w:val="clear" w:color="auto" w:fill="FFFFFF"/>
          <w:lang w:eastAsia="en-AU"/>
        </w:rPr>
        <w:t>Avoid and minimise</w:t>
      </w:r>
    </w:p>
    <w:p w14:paraId="6DFB21E8" w14:textId="77777777" w:rsidR="001E544C" w:rsidRPr="001E544C" w:rsidRDefault="001E544C" w:rsidP="001E544C">
      <w:pPr>
        <w:pStyle w:val="ListParagraph"/>
        <w:spacing w:after="0" w:line="240" w:lineRule="auto"/>
        <w:jc w:val="both"/>
        <w:rPr>
          <w:rFonts w:ascii="Arial" w:hAnsi="Arial" w:cs="Arial"/>
          <w:i/>
          <w:iCs/>
          <w:color w:val="000000"/>
          <w:shd w:val="clear" w:color="auto" w:fill="FFFFFF"/>
          <w:lang w:eastAsia="en-AU"/>
        </w:rPr>
      </w:pPr>
    </w:p>
    <w:p w14:paraId="704AF872" w14:textId="5437AB0A" w:rsidR="001E544C" w:rsidRPr="001E544C" w:rsidRDefault="001E544C" w:rsidP="007E3018">
      <w:pPr>
        <w:spacing w:after="0" w:line="240" w:lineRule="auto"/>
        <w:rPr>
          <w:rFonts w:ascii="Arial" w:hAnsi="Arial" w:cs="Arial"/>
          <w:color w:val="000000"/>
          <w:shd w:val="clear" w:color="auto" w:fill="FFFFFF"/>
          <w:lang w:eastAsia="en-AU"/>
        </w:rPr>
      </w:pPr>
      <w:r w:rsidRPr="001E544C">
        <w:rPr>
          <w:rFonts w:ascii="Arial" w:hAnsi="Arial" w:cs="Arial"/>
          <w:color w:val="000000"/>
          <w:shd w:val="clear" w:color="auto" w:fill="FFFFFF"/>
          <w:lang w:eastAsia="en-AU"/>
        </w:rPr>
        <w:t xml:space="preserve">The </w:t>
      </w:r>
      <w:r w:rsidR="64536397" w:rsidRPr="001E544C">
        <w:rPr>
          <w:rFonts w:ascii="Arial" w:hAnsi="Arial" w:cs="Arial"/>
          <w:color w:val="000000"/>
          <w:shd w:val="clear" w:color="auto" w:fill="FFFFFF"/>
          <w:lang w:eastAsia="en-AU"/>
        </w:rPr>
        <w:t>site</w:t>
      </w:r>
      <w:r w:rsidRPr="001E544C">
        <w:rPr>
          <w:rFonts w:ascii="Arial" w:hAnsi="Arial" w:cs="Arial"/>
          <w:color w:val="000000"/>
          <w:shd w:val="clear" w:color="auto" w:fill="FFFFFF"/>
          <w:lang w:eastAsia="en-AU"/>
        </w:rPr>
        <w:t xml:space="preserve"> area is predominately contained to existing landscaped or cleared areas. 56% of native vegetation on the subject site </w:t>
      </w:r>
      <w:r w:rsidR="618E9B53" w:rsidRPr="001E544C">
        <w:rPr>
          <w:rFonts w:ascii="Arial" w:hAnsi="Arial" w:cs="Arial"/>
          <w:color w:val="000000"/>
          <w:shd w:val="clear" w:color="auto" w:fill="FFFFFF"/>
          <w:lang w:eastAsia="en-AU"/>
        </w:rPr>
        <w:t xml:space="preserve">which has been </w:t>
      </w:r>
      <w:r w:rsidRPr="001E544C">
        <w:rPr>
          <w:rFonts w:ascii="Arial" w:hAnsi="Arial" w:cs="Arial"/>
          <w:color w:val="000000"/>
          <w:shd w:val="clear" w:color="auto" w:fill="FFFFFF"/>
          <w:lang w:eastAsia="en-AU"/>
        </w:rPr>
        <w:t>identified as commensurate to Swamp Sclerophyll Forest EEC w</w:t>
      </w:r>
      <w:r w:rsidR="693D038D" w:rsidRPr="001E544C">
        <w:rPr>
          <w:rFonts w:ascii="Arial" w:hAnsi="Arial" w:cs="Arial"/>
          <w:color w:val="000000"/>
          <w:shd w:val="clear" w:color="auto" w:fill="FFFFFF"/>
          <w:lang w:eastAsia="en-AU"/>
        </w:rPr>
        <w:t>ill</w:t>
      </w:r>
      <w:r w:rsidRPr="001E544C">
        <w:rPr>
          <w:rFonts w:ascii="Arial" w:hAnsi="Arial" w:cs="Arial"/>
          <w:color w:val="000000"/>
          <w:shd w:val="clear" w:color="auto" w:fill="FFFFFF"/>
          <w:lang w:eastAsia="en-AU"/>
        </w:rPr>
        <w:t xml:space="preserve"> be retained </w:t>
      </w:r>
      <w:r w:rsidR="6B14689A" w:rsidRPr="001E544C">
        <w:rPr>
          <w:rFonts w:ascii="Arial" w:hAnsi="Arial" w:cs="Arial"/>
          <w:color w:val="000000"/>
          <w:shd w:val="clear" w:color="auto" w:fill="FFFFFF"/>
          <w:lang w:eastAsia="en-AU"/>
        </w:rPr>
        <w:t>under</w:t>
      </w:r>
      <w:r w:rsidRPr="001E544C">
        <w:rPr>
          <w:rFonts w:ascii="Arial" w:hAnsi="Arial" w:cs="Arial"/>
          <w:color w:val="000000"/>
          <w:shd w:val="clear" w:color="auto" w:fill="FFFFFF"/>
          <w:lang w:eastAsia="en-AU"/>
        </w:rPr>
        <w:t xml:space="preserve"> the proposal.</w:t>
      </w:r>
    </w:p>
    <w:p w14:paraId="072A2168" w14:textId="77777777" w:rsidR="001E544C" w:rsidRPr="001E544C" w:rsidRDefault="001E544C" w:rsidP="007E3018">
      <w:pPr>
        <w:spacing w:after="0" w:line="240" w:lineRule="auto"/>
        <w:rPr>
          <w:rFonts w:ascii="Arial" w:hAnsi="Arial" w:cs="Arial"/>
          <w:color w:val="000000"/>
          <w:shd w:val="clear" w:color="auto" w:fill="FFFFFF"/>
          <w:lang w:eastAsia="en-AU"/>
        </w:rPr>
      </w:pPr>
    </w:p>
    <w:p w14:paraId="76504D26" w14:textId="6904B7BB" w:rsidR="001E544C" w:rsidRPr="001E544C" w:rsidRDefault="001E544C" w:rsidP="007E3018">
      <w:pPr>
        <w:spacing w:after="0" w:line="240" w:lineRule="auto"/>
        <w:rPr>
          <w:rFonts w:ascii="Arial" w:hAnsi="Arial" w:cs="Arial"/>
          <w:color w:val="000000"/>
          <w:shd w:val="clear" w:color="auto" w:fill="FFFFFF"/>
          <w:lang w:eastAsia="en-AU"/>
        </w:rPr>
      </w:pPr>
      <w:r w:rsidRPr="001E544C">
        <w:rPr>
          <w:rFonts w:ascii="Arial" w:hAnsi="Arial" w:cs="Arial"/>
          <w:color w:val="000000"/>
          <w:shd w:val="clear" w:color="auto" w:fill="FFFFFF"/>
          <w:lang w:eastAsia="en-AU"/>
        </w:rPr>
        <w:t>All Swift Parrot key feed trees on the site are retained by the proposal which includes four large Spotted Gum trees (</w:t>
      </w:r>
      <w:proofErr w:type="spellStart"/>
      <w:r w:rsidRPr="001E544C">
        <w:rPr>
          <w:rFonts w:ascii="Arial" w:hAnsi="Arial" w:cs="Arial"/>
          <w:color w:val="000000"/>
          <w:shd w:val="clear" w:color="auto" w:fill="FFFFFF"/>
          <w:lang w:eastAsia="en-AU"/>
        </w:rPr>
        <w:t>Corymbia</w:t>
      </w:r>
      <w:proofErr w:type="spellEnd"/>
      <w:r w:rsidRPr="001E544C">
        <w:rPr>
          <w:rFonts w:ascii="Arial" w:hAnsi="Arial" w:cs="Arial"/>
          <w:color w:val="000000"/>
          <w:shd w:val="clear" w:color="auto" w:fill="FFFFFF"/>
          <w:lang w:eastAsia="en-AU"/>
        </w:rPr>
        <w:t xml:space="preserve"> </w:t>
      </w:r>
      <w:proofErr w:type="spellStart"/>
      <w:r w:rsidRPr="0087181A">
        <w:rPr>
          <w:rFonts w:ascii="Arial" w:hAnsi="Arial" w:cs="Arial"/>
          <w:i/>
          <w:iCs/>
          <w:color w:val="000000"/>
          <w:shd w:val="clear" w:color="auto" w:fill="FFFFFF"/>
          <w:lang w:eastAsia="en-AU"/>
        </w:rPr>
        <w:t>maculata</w:t>
      </w:r>
      <w:proofErr w:type="spellEnd"/>
      <w:r w:rsidRPr="001E544C">
        <w:rPr>
          <w:rFonts w:ascii="Arial" w:hAnsi="Arial" w:cs="Arial"/>
          <w:color w:val="000000"/>
          <w:shd w:val="clear" w:color="auto" w:fill="FFFFFF"/>
          <w:lang w:eastAsia="en-AU"/>
        </w:rPr>
        <w:t xml:space="preserve">). However, four key feed trees (all </w:t>
      </w:r>
      <w:r w:rsidR="009566D3" w:rsidRPr="001E544C">
        <w:rPr>
          <w:rFonts w:ascii="Arial" w:hAnsi="Arial" w:cs="Arial"/>
          <w:color w:val="000000"/>
          <w:shd w:val="clear" w:color="auto" w:fill="FFFFFF"/>
          <w:lang w:eastAsia="en-AU"/>
        </w:rPr>
        <w:t>Eucalyptus</w:t>
      </w:r>
      <w:r w:rsidRPr="001E544C">
        <w:rPr>
          <w:rFonts w:ascii="Arial" w:hAnsi="Arial" w:cs="Arial"/>
          <w:color w:val="000000"/>
          <w:shd w:val="clear" w:color="auto" w:fill="FFFFFF"/>
          <w:lang w:eastAsia="en-AU"/>
        </w:rPr>
        <w:t xml:space="preserve"> </w:t>
      </w:r>
      <w:proofErr w:type="spellStart"/>
      <w:r w:rsidRPr="0087181A">
        <w:rPr>
          <w:rFonts w:ascii="Arial" w:hAnsi="Arial" w:cs="Arial"/>
          <w:i/>
          <w:iCs/>
          <w:color w:val="000000"/>
          <w:shd w:val="clear" w:color="auto" w:fill="FFFFFF"/>
          <w:lang w:eastAsia="en-AU"/>
        </w:rPr>
        <w:t>pilularis</w:t>
      </w:r>
      <w:proofErr w:type="spellEnd"/>
      <w:r w:rsidRPr="001E544C">
        <w:rPr>
          <w:rFonts w:ascii="Arial" w:hAnsi="Arial" w:cs="Arial"/>
          <w:color w:val="000000"/>
          <w:shd w:val="clear" w:color="auto" w:fill="FFFFFF"/>
          <w:lang w:eastAsia="en-AU"/>
        </w:rPr>
        <w:t>), located on private properties adjoining the site will be subject to encroachments that range from 5-8% (supported by Council’s Arborist).</w:t>
      </w:r>
    </w:p>
    <w:p w14:paraId="01AC97C1" w14:textId="77777777" w:rsidR="001E544C" w:rsidRPr="001E544C" w:rsidRDefault="001E544C" w:rsidP="007E3018">
      <w:pPr>
        <w:spacing w:after="0" w:line="240" w:lineRule="auto"/>
        <w:rPr>
          <w:rFonts w:ascii="Arial" w:hAnsi="Arial" w:cs="Arial"/>
          <w:color w:val="000000"/>
          <w:shd w:val="clear" w:color="auto" w:fill="FFFFFF"/>
          <w:lang w:eastAsia="en-AU"/>
        </w:rPr>
      </w:pPr>
    </w:p>
    <w:p w14:paraId="377D99E3" w14:textId="2579E9F8" w:rsidR="00706017" w:rsidRDefault="001E544C" w:rsidP="007E3018">
      <w:pPr>
        <w:spacing w:after="0" w:line="240" w:lineRule="auto"/>
        <w:rPr>
          <w:rFonts w:ascii="Arial" w:hAnsi="Arial" w:cs="Arial"/>
          <w:color w:val="000000"/>
          <w:shd w:val="clear" w:color="auto" w:fill="FFFFFF"/>
          <w:lang w:eastAsia="en-AU"/>
        </w:rPr>
      </w:pPr>
      <w:r w:rsidRPr="001E544C">
        <w:rPr>
          <w:rFonts w:ascii="Arial" w:hAnsi="Arial" w:cs="Arial"/>
          <w:color w:val="000000"/>
          <w:shd w:val="clear" w:color="auto" w:fill="FFFFFF"/>
          <w:lang w:eastAsia="en-AU"/>
        </w:rPr>
        <w:t>Mitigation measures provided in Table 7 of the SBDAR will require implementation through a Biodiversity Management Plan required a</w:t>
      </w:r>
      <w:r w:rsidR="5727EFF3" w:rsidRPr="001E544C">
        <w:rPr>
          <w:rFonts w:ascii="Arial" w:hAnsi="Arial" w:cs="Arial"/>
          <w:color w:val="000000"/>
          <w:shd w:val="clear" w:color="auto" w:fill="FFFFFF"/>
          <w:lang w:eastAsia="en-AU"/>
        </w:rPr>
        <w:t>s</w:t>
      </w:r>
      <w:r w:rsidRPr="001E544C">
        <w:rPr>
          <w:rFonts w:ascii="Arial" w:hAnsi="Arial" w:cs="Arial"/>
          <w:color w:val="000000"/>
          <w:shd w:val="clear" w:color="auto" w:fill="FFFFFF"/>
          <w:lang w:eastAsia="en-AU"/>
        </w:rPr>
        <w:t xml:space="preserve"> part of the Construction Environmental Management Plan (CEMP).</w:t>
      </w:r>
      <w:r w:rsidRPr="001E544C">
        <w:t xml:space="preserve"> </w:t>
      </w:r>
      <w:r w:rsidRPr="001E544C">
        <w:rPr>
          <w:rFonts w:ascii="Arial" w:hAnsi="Arial" w:cs="Arial"/>
          <w:color w:val="000000"/>
          <w:shd w:val="clear" w:color="auto" w:fill="FFFFFF"/>
          <w:lang w:eastAsia="en-AU"/>
        </w:rPr>
        <w:t>The plant schedule in the updated Landscape Plan contains suitable species including 23 Swift Parrot feed trees (200L pots).</w:t>
      </w:r>
    </w:p>
    <w:p w14:paraId="767617B9" w14:textId="2B790F64" w:rsidR="00706017" w:rsidRDefault="00706017" w:rsidP="00D358CE">
      <w:pPr>
        <w:spacing w:after="0" w:line="240" w:lineRule="auto"/>
        <w:jc w:val="both"/>
        <w:rPr>
          <w:rFonts w:ascii="Arial" w:hAnsi="Arial" w:cs="Arial"/>
          <w:color w:val="000000"/>
          <w:shd w:val="clear" w:color="auto" w:fill="FFFFFF"/>
          <w:lang w:eastAsia="en-AU"/>
        </w:rPr>
      </w:pPr>
    </w:p>
    <w:p w14:paraId="1B1E0329" w14:textId="2730820A" w:rsidR="007A091E" w:rsidRPr="007A091E" w:rsidRDefault="007A091E" w:rsidP="00D358CE">
      <w:pPr>
        <w:spacing w:after="0" w:line="240" w:lineRule="auto"/>
        <w:jc w:val="both"/>
        <w:rPr>
          <w:rFonts w:ascii="Arial" w:eastAsia="Calibri" w:hAnsi="Arial" w:cs="Arial"/>
          <w:i/>
          <w:iCs/>
        </w:rPr>
      </w:pPr>
      <w:r w:rsidRPr="007A091E">
        <w:rPr>
          <w:rFonts w:ascii="Arial" w:eastAsia="Calibri" w:hAnsi="Arial" w:cs="Arial"/>
          <w:i/>
          <w:iCs/>
        </w:rPr>
        <w:t>Overall impacts</w:t>
      </w:r>
    </w:p>
    <w:p w14:paraId="211497BB" w14:textId="77777777" w:rsidR="007A091E" w:rsidRDefault="007A091E" w:rsidP="00D358CE">
      <w:pPr>
        <w:spacing w:after="0" w:line="240" w:lineRule="auto"/>
        <w:jc w:val="both"/>
        <w:rPr>
          <w:rFonts w:ascii="Arial" w:eastAsia="Calibri" w:hAnsi="Arial" w:cs="Arial"/>
        </w:rPr>
      </w:pPr>
    </w:p>
    <w:p w14:paraId="44EC959E" w14:textId="62A4DC4F" w:rsidR="00011BAC" w:rsidRPr="00BE218C" w:rsidRDefault="00011BAC" w:rsidP="00D358CE">
      <w:pPr>
        <w:spacing w:after="0" w:line="240" w:lineRule="auto"/>
        <w:jc w:val="both"/>
        <w:rPr>
          <w:rFonts w:ascii="Arial" w:hAnsi="Arial" w:cs="Arial"/>
        </w:rPr>
      </w:pPr>
      <w:r w:rsidRPr="00BE218C">
        <w:rPr>
          <w:rFonts w:ascii="Arial" w:eastAsia="Calibri" w:hAnsi="Arial" w:cs="Arial"/>
        </w:rPr>
        <w:t xml:space="preserve">Accordingly, it is considered that the proposal </w:t>
      </w:r>
      <w:r w:rsidRPr="007A091E">
        <w:rPr>
          <w:rFonts w:ascii="Arial" w:eastAsia="Calibri" w:hAnsi="Arial" w:cs="Arial"/>
        </w:rPr>
        <w:t xml:space="preserve">will not </w:t>
      </w:r>
      <w:r w:rsidRPr="00BE218C">
        <w:rPr>
          <w:rFonts w:ascii="Arial" w:eastAsia="Calibri" w:hAnsi="Arial" w:cs="Arial"/>
        </w:rPr>
        <w:t xml:space="preserve">result in any significant adverse impacts in the locality as outlined above. </w:t>
      </w:r>
    </w:p>
    <w:p w14:paraId="4F1F8496" w14:textId="75096F73" w:rsidR="0087181A" w:rsidRDefault="0087181A" w:rsidP="0094237B">
      <w:pPr>
        <w:spacing w:after="0" w:line="240" w:lineRule="auto"/>
        <w:jc w:val="both"/>
        <w:rPr>
          <w:rFonts w:ascii="Arial" w:hAnsi="Arial" w:cs="Arial"/>
          <w:color w:val="000000"/>
          <w:shd w:val="clear" w:color="auto" w:fill="FFFFFF"/>
          <w:lang w:eastAsia="en-AU"/>
        </w:rPr>
      </w:pPr>
    </w:p>
    <w:p w14:paraId="06058BE9" w14:textId="1DD52A4F" w:rsidR="009566D3" w:rsidRDefault="009566D3" w:rsidP="0094237B">
      <w:pPr>
        <w:spacing w:after="0" w:line="240" w:lineRule="auto"/>
        <w:jc w:val="both"/>
        <w:rPr>
          <w:rFonts w:ascii="Arial" w:hAnsi="Arial" w:cs="Arial"/>
          <w:color w:val="000000"/>
          <w:shd w:val="clear" w:color="auto" w:fill="FFFFFF"/>
          <w:lang w:eastAsia="en-AU"/>
        </w:rPr>
      </w:pPr>
    </w:p>
    <w:p w14:paraId="15C4E92D" w14:textId="77777777" w:rsidR="009566D3" w:rsidRPr="00BE218C" w:rsidRDefault="009566D3" w:rsidP="0094237B">
      <w:pPr>
        <w:spacing w:after="0" w:line="240" w:lineRule="auto"/>
        <w:jc w:val="both"/>
        <w:rPr>
          <w:rFonts w:ascii="Arial" w:hAnsi="Arial" w:cs="Arial"/>
          <w:color w:val="000000"/>
          <w:shd w:val="clear" w:color="auto" w:fill="FFFFFF"/>
          <w:lang w:eastAsia="en-AU"/>
        </w:rPr>
      </w:pPr>
    </w:p>
    <w:p w14:paraId="5896C1C4" w14:textId="6F247335" w:rsidR="00011BAC" w:rsidRPr="00BE218C" w:rsidRDefault="00011BAC" w:rsidP="009566D3">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4.15(1)(c) - Suitability of the site</w:t>
      </w:r>
    </w:p>
    <w:p w14:paraId="2219758A" w14:textId="45BEF69D" w:rsidR="007A091E" w:rsidRPr="007A091E" w:rsidRDefault="007A091E" w:rsidP="0094237B">
      <w:pPr>
        <w:spacing w:after="0" w:line="240" w:lineRule="auto"/>
        <w:rPr>
          <w:rFonts w:ascii="Arial" w:hAnsi="Arial" w:cs="Arial"/>
          <w:highlight w:val="yellow"/>
        </w:rPr>
      </w:pPr>
    </w:p>
    <w:p w14:paraId="0E32D878" w14:textId="06FB3E81" w:rsidR="007A091E" w:rsidRDefault="007A091E" w:rsidP="17E7AC6D">
      <w:pPr>
        <w:spacing w:after="0" w:line="240" w:lineRule="auto"/>
        <w:rPr>
          <w:rFonts w:ascii="Arial" w:eastAsia="Times New Roman" w:hAnsi="Arial" w:cs="Arial"/>
          <w:color w:val="000000" w:themeColor="text1"/>
          <w:lang w:val="en-US"/>
        </w:rPr>
      </w:pPr>
      <w:r w:rsidRPr="17E7AC6D">
        <w:rPr>
          <w:rFonts w:ascii="Arial" w:hAnsi="Arial" w:cs="Arial"/>
        </w:rPr>
        <w:t>The site is situated within an established and well serviced location with a high level of amenity</w:t>
      </w:r>
      <w:r w:rsidRPr="17E7AC6D">
        <w:rPr>
          <w:rFonts w:ascii="Arial" w:eastAsia="Times New Roman" w:hAnsi="Arial" w:cs="Arial"/>
          <w:color w:val="000000" w:themeColor="text1"/>
          <w:lang w:val="en-US"/>
        </w:rPr>
        <w:t xml:space="preserve">The design of the proposed development is of a high quality and is in an appropriate form, layout and scale that </w:t>
      </w:r>
      <w:r w:rsidR="6EA6CA07" w:rsidRPr="17E7AC6D">
        <w:rPr>
          <w:rFonts w:ascii="Arial" w:eastAsia="Times New Roman" w:hAnsi="Arial" w:cs="Arial"/>
          <w:color w:val="000000" w:themeColor="text1"/>
          <w:lang w:val="en-US"/>
        </w:rPr>
        <w:t xml:space="preserve">achieves a </w:t>
      </w:r>
      <w:r w:rsidR="009566D3">
        <w:rPr>
          <w:rFonts w:ascii="Arial" w:eastAsia="Times New Roman" w:hAnsi="Arial" w:cs="Arial"/>
          <w:color w:val="000000" w:themeColor="text1"/>
          <w:lang w:val="en-US"/>
        </w:rPr>
        <w:t xml:space="preserve">suitable </w:t>
      </w:r>
      <w:r w:rsidRPr="17E7AC6D">
        <w:rPr>
          <w:rFonts w:ascii="Arial" w:eastAsia="Times New Roman" w:hAnsi="Arial" w:cs="Arial"/>
          <w:color w:val="000000" w:themeColor="text1"/>
          <w:lang w:val="en-US"/>
        </w:rPr>
        <w:t xml:space="preserve">balance </w:t>
      </w:r>
      <w:r w:rsidR="35E5CFA1" w:rsidRPr="17E7AC6D">
        <w:rPr>
          <w:rFonts w:ascii="Arial" w:eastAsia="Times New Roman" w:hAnsi="Arial" w:cs="Arial"/>
          <w:color w:val="000000" w:themeColor="text1"/>
          <w:lang w:val="en-US"/>
        </w:rPr>
        <w:t xml:space="preserve">between </w:t>
      </w:r>
      <w:r w:rsidRPr="17E7AC6D">
        <w:rPr>
          <w:rFonts w:ascii="Arial" w:eastAsia="Times New Roman" w:hAnsi="Arial" w:cs="Arial"/>
          <w:color w:val="000000" w:themeColor="text1"/>
          <w:lang w:val="en-US"/>
        </w:rPr>
        <w:t>the opportunities and constraints</w:t>
      </w:r>
      <w:r w:rsidRPr="17E7AC6D">
        <w:rPr>
          <w:rFonts w:ascii="Arial" w:eastAsia="Times New Roman" w:hAnsi="Arial" w:cs="Times New Roman"/>
          <w:color w:val="000000" w:themeColor="text1"/>
          <w:lang w:val="en-US"/>
        </w:rPr>
        <w:t xml:space="preserve"> of the site. </w:t>
      </w:r>
      <w:r w:rsidR="00A165D7" w:rsidRPr="17E7AC6D">
        <w:rPr>
          <w:rFonts w:ascii="Arial" w:eastAsia="Times New Roman" w:hAnsi="Arial" w:cs="Times New Roman"/>
          <w:color w:val="000000" w:themeColor="text1"/>
          <w:lang w:val="en-US"/>
        </w:rPr>
        <w:t>Although the site is bushfire prone land and is subject to some localized flooding</w:t>
      </w:r>
      <w:r w:rsidR="006F42C5" w:rsidRPr="17E7AC6D">
        <w:rPr>
          <w:rFonts w:ascii="Arial" w:eastAsia="Times New Roman" w:hAnsi="Arial" w:cs="Times New Roman"/>
          <w:color w:val="000000" w:themeColor="text1"/>
          <w:lang w:val="en-US"/>
        </w:rPr>
        <w:t xml:space="preserve">, </w:t>
      </w:r>
      <w:r w:rsidR="00A165D7" w:rsidRPr="17E7AC6D">
        <w:rPr>
          <w:rFonts w:ascii="Arial" w:eastAsia="Times New Roman" w:hAnsi="Arial" w:cs="Times New Roman"/>
          <w:color w:val="000000" w:themeColor="text1"/>
          <w:lang w:val="en-US"/>
        </w:rPr>
        <w:t>acid sulphate soils and ground</w:t>
      </w:r>
      <w:r w:rsidR="006F42C5" w:rsidRPr="17E7AC6D">
        <w:rPr>
          <w:rFonts w:ascii="Arial" w:eastAsia="Times New Roman" w:hAnsi="Arial" w:cs="Times New Roman"/>
          <w:color w:val="000000" w:themeColor="text1"/>
          <w:lang w:val="en-US"/>
        </w:rPr>
        <w:t>water, the development has been suitably designed to accommodate these constraints. As such, t</w:t>
      </w:r>
      <w:r w:rsidRPr="17E7AC6D">
        <w:rPr>
          <w:rFonts w:ascii="Arial" w:eastAsia="Times New Roman" w:hAnsi="Arial" w:cs="Times New Roman"/>
          <w:color w:val="000000" w:themeColor="text1"/>
          <w:lang w:val="en-US"/>
        </w:rPr>
        <w:t xml:space="preserve">here are </w:t>
      </w:r>
      <w:r w:rsidRPr="17E7AC6D">
        <w:rPr>
          <w:rFonts w:ascii="Arial" w:eastAsia="Times New Roman" w:hAnsi="Arial" w:cs="Arial"/>
          <w:color w:val="000000" w:themeColor="text1"/>
          <w:lang w:val="en-US"/>
        </w:rPr>
        <w:t xml:space="preserve">no </w:t>
      </w:r>
      <w:r w:rsidR="006F42C5" w:rsidRPr="17E7AC6D">
        <w:rPr>
          <w:rFonts w:ascii="Arial" w:eastAsia="Times New Roman" w:hAnsi="Arial" w:cs="Arial"/>
          <w:color w:val="000000" w:themeColor="text1"/>
          <w:lang w:val="en-US"/>
        </w:rPr>
        <w:t xml:space="preserve">significant </w:t>
      </w:r>
      <w:r w:rsidRPr="17E7AC6D">
        <w:rPr>
          <w:rFonts w:ascii="Arial" w:eastAsia="Times New Roman" w:hAnsi="Arial" w:cs="Arial"/>
          <w:color w:val="000000" w:themeColor="text1"/>
          <w:lang w:val="en-US"/>
        </w:rPr>
        <w:t>site constraints or hazards that would render the location of the development as unsuitable.</w:t>
      </w:r>
      <w:r w:rsidR="006F42C5" w:rsidRPr="17E7AC6D">
        <w:rPr>
          <w:rFonts w:ascii="Arial" w:eastAsia="Times New Roman" w:hAnsi="Arial" w:cs="Arial"/>
          <w:color w:val="000000" w:themeColor="text1"/>
          <w:lang w:val="en-US"/>
        </w:rPr>
        <w:t xml:space="preserve"> </w:t>
      </w:r>
    </w:p>
    <w:p w14:paraId="62AC4053" w14:textId="09BB2E4F" w:rsidR="007A091E" w:rsidRDefault="007A091E" w:rsidP="17E7AC6D">
      <w:pPr>
        <w:spacing w:after="0" w:line="240" w:lineRule="auto"/>
        <w:rPr>
          <w:rFonts w:ascii="Arial" w:eastAsia="Times New Roman" w:hAnsi="Arial" w:cs="Arial"/>
          <w:color w:val="000000" w:themeColor="text1"/>
          <w:lang w:val="en-US"/>
        </w:rPr>
      </w:pPr>
    </w:p>
    <w:p w14:paraId="66D4BDA7" w14:textId="6F999A8D" w:rsidR="007A091E" w:rsidRDefault="006F42C5" w:rsidP="17E7AC6D">
      <w:pPr>
        <w:spacing w:after="0" w:line="240" w:lineRule="auto"/>
        <w:rPr>
          <w:rFonts w:ascii="Arial" w:eastAsia="Times New Roman" w:hAnsi="Arial" w:cs="Arial"/>
          <w:color w:val="000000"/>
          <w:lang w:val="en-US"/>
        </w:rPr>
      </w:pPr>
      <w:r w:rsidRPr="17E7AC6D">
        <w:rPr>
          <w:rFonts w:ascii="Arial" w:eastAsia="Times New Roman" w:hAnsi="Arial" w:cs="Arial"/>
          <w:color w:val="000000" w:themeColor="text1"/>
          <w:lang w:val="en-US"/>
        </w:rPr>
        <w:t xml:space="preserve">The site </w:t>
      </w:r>
      <w:r w:rsidR="11B3C9BB" w:rsidRPr="17E7AC6D">
        <w:rPr>
          <w:rFonts w:ascii="Arial" w:eastAsia="Times New Roman" w:hAnsi="Arial" w:cs="Arial"/>
          <w:color w:val="000000" w:themeColor="text1"/>
          <w:lang w:val="en-US"/>
        </w:rPr>
        <w:t>has been</w:t>
      </w:r>
      <w:r w:rsidRPr="17E7AC6D">
        <w:rPr>
          <w:rFonts w:ascii="Arial" w:eastAsia="Times New Roman" w:hAnsi="Arial" w:cs="Arial"/>
          <w:color w:val="000000" w:themeColor="text1"/>
          <w:lang w:val="en-US"/>
        </w:rPr>
        <w:t xml:space="preserve"> operated as </w:t>
      </w:r>
      <w:r w:rsidR="3B7FEC29" w:rsidRPr="17E7AC6D">
        <w:rPr>
          <w:rFonts w:ascii="Arial" w:eastAsia="Times New Roman" w:hAnsi="Arial" w:cs="Arial"/>
          <w:color w:val="000000" w:themeColor="text1"/>
          <w:lang w:val="en-US"/>
        </w:rPr>
        <w:t xml:space="preserve">an </w:t>
      </w:r>
      <w:r w:rsidRPr="17E7AC6D">
        <w:rPr>
          <w:rFonts w:ascii="Arial" w:eastAsia="Times New Roman" w:hAnsi="Arial" w:cs="Arial"/>
          <w:color w:val="000000" w:themeColor="text1"/>
          <w:lang w:val="en-US"/>
        </w:rPr>
        <w:t xml:space="preserve">aged care </w:t>
      </w:r>
      <w:r w:rsidR="2815C885" w:rsidRPr="17E7AC6D">
        <w:rPr>
          <w:rFonts w:ascii="Arial" w:eastAsia="Times New Roman" w:hAnsi="Arial" w:cs="Arial"/>
          <w:color w:val="000000" w:themeColor="text1"/>
          <w:lang w:val="en-US"/>
        </w:rPr>
        <w:t xml:space="preserve">development </w:t>
      </w:r>
      <w:r w:rsidRPr="17E7AC6D">
        <w:rPr>
          <w:rFonts w:ascii="Arial" w:eastAsia="Times New Roman" w:hAnsi="Arial" w:cs="Arial"/>
          <w:color w:val="000000" w:themeColor="text1"/>
          <w:lang w:val="en-US"/>
        </w:rPr>
        <w:t xml:space="preserve">dating back to the 1980’s and the continued use of this site for an expanded and up-to-date </w:t>
      </w:r>
      <w:r w:rsidR="44F1DA17" w:rsidRPr="17E7AC6D">
        <w:rPr>
          <w:rFonts w:ascii="Arial" w:eastAsia="Times New Roman" w:hAnsi="Arial" w:cs="Arial"/>
          <w:color w:val="000000" w:themeColor="text1"/>
          <w:lang w:val="en-US"/>
        </w:rPr>
        <w:t>development for</w:t>
      </w:r>
      <w:r w:rsidRPr="17E7AC6D">
        <w:rPr>
          <w:rFonts w:ascii="Arial" w:eastAsia="Times New Roman" w:hAnsi="Arial" w:cs="Arial"/>
          <w:color w:val="000000" w:themeColor="text1"/>
          <w:lang w:val="en-US"/>
        </w:rPr>
        <w:t xml:space="preserve"> this purpose is a reasonable and appropriate use of the site.</w:t>
      </w:r>
    </w:p>
    <w:p w14:paraId="756472A4" w14:textId="77777777" w:rsidR="006F42C5" w:rsidRPr="007A091E" w:rsidRDefault="006F42C5" w:rsidP="007E3018">
      <w:pPr>
        <w:spacing w:after="0" w:line="240" w:lineRule="auto"/>
        <w:rPr>
          <w:rFonts w:ascii="Arial" w:eastAsia="Times New Roman" w:hAnsi="Arial" w:cs="Arial"/>
          <w:color w:val="000000"/>
          <w:szCs w:val="24"/>
          <w:lang w:val="en-US"/>
        </w:rPr>
      </w:pPr>
    </w:p>
    <w:p w14:paraId="47EF7806" w14:textId="1885502E" w:rsidR="007A091E" w:rsidRPr="007A091E" w:rsidRDefault="007A091E" w:rsidP="17E7AC6D">
      <w:pPr>
        <w:spacing w:after="0" w:line="240" w:lineRule="auto"/>
        <w:rPr>
          <w:rFonts w:ascii="Arial" w:hAnsi="Arial" w:cs="Arial"/>
          <w:highlight w:val="yellow"/>
        </w:rPr>
      </w:pPr>
      <w:r w:rsidRPr="17E7AC6D">
        <w:rPr>
          <w:rFonts w:ascii="Arial" w:hAnsi="Arial" w:cs="Arial"/>
        </w:rPr>
        <w:t xml:space="preserve">The proposed development will provide </w:t>
      </w:r>
      <w:proofErr w:type="gramStart"/>
      <w:r w:rsidRPr="17E7AC6D">
        <w:rPr>
          <w:rFonts w:ascii="Arial" w:hAnsi="Arial" w:cs="Arial"/>
        </w:rPr>
        <w:t>a number of</w:t>
      </w:r>
      <w:proofErr w:type="gramEnd"/>
      <w:r w:rsidRPr="17E7AC6D">
        <w:rPr>
          <w:rFonts w:ascii="Arial" w:hAnsi="Arial" w:cs="Arial"/>
        </w:rPr>
        <w:t xml:space="preserve"> social benefits to the area including the </w:t>
      </w:r>
      <w:r w:rsidR="006F42C5" w:rsidRPr="17E7AC6D">
        <w:rPr>
          <w:rFonts w:ascii="Arial" w:hAnsi="Arial" w:cs="Arial"/>
        </w:rPr>
        <w:t xml:space="preserve">continued and expanded </w:t>
      </w:r>
      <w:r w:rsidRPr="17E7AC6D">
        <w:rPr>
          <w:rFonts w:ascii="Arial" w:hAnsi="Arial" w:cs="Arial"/>
        </w:rPr>
        <w:t xml:space="preserve">provision of additional aged care housing and </w:t>
      </w:r>
      <w:r w:rsidR="53F83AB8" w:rsidRPr="17E7AC6D">
        <w:rPr>
          <w:rFonts w:ascii="Arial" w:hAnsi="Arial" w:cs="Arial"/>
        </w:rPr>
        <w:t xml:space="preserve">much </w:t>
      </w:r>
      <w:r w:rsidR="006F42C5" w:rsidRPr="17E7AC6D">
        <w:rPr>
          <w:rFonts w:ascii="Arial" w:hAnsi="Arial" w:cs="Arial"/>
        </w:rPr>
        <w:t xml:space="preserve">needed aged care infrastructure </w:t>
      </w:r>
      <w:r w:rsidRPr="17E7AC6D">
        <w:rPr>
          <w:rFonts w:ascii="Arial" w:hAnsi="Arial" w:cs="Arial"/>
        </w:rPr>
        <w:t>in the area</w:t>
      </w:r>
      <w:r w:rsidR="006F42C5" w:rsidRPr="17E7AC6D">
        <w:rPr>
          <w:rFonts w:ascii="Arial" w:hAnsi="Arial" w:cs="Arial"/>
        </w:rPr>
        <w:t>. The upgraded facilities will provide more housing choice for aged residents of the Central Coast</w:t>
      </w:r>
      <w:r w:rsidRPr="17E7AC6D">
        <w:rPr>
          <w:rFonts w:ascii="Arial" w:hAnsi="Arial" w:cs="Arial"/>
        </w:rPr>
        <w:t xml:space="preserve">. </w:t>
      </w:r>
    </w:p>
    <w:p w14:paraId="599BF12D" w14:textId="4D93EE21" w:rsidR="007A091E" w:rsidRPr="007A091E" w:rsidRDefault="007A091E" w:rsidP="17E7AC6D">
      <w:pPr>
        <w:spacing w:after="0" w:line="240" w:lineRule="auto"/>
        <w:rPr>
          <w:rFonts w:ascii="Arial" w:hAnsi="Arial" w:cs="Arial"/>
        </w:rPr>
      </w:pPr>
    </w:p>
    <w:p w14:paraId="4A07C9D0" w14:textId="1885502E" w:rsidR="007A091E" w:rsidRPr="007A091E" w:rsidRDefault="007A091E" w:rsidP="007E3018">
      <w:pPr>
        <w:spacing w:after="0" w:line="240" w:lineRule="auto"/>
        <w:rPr>
          <w:rFonts w:ascii="Arial" w:hAnsi="Arial" w:cs="Arial"/>
          <w:highlight w:val="yellow"/>
        </w:rPr>
      </w:pPr>
      <w:r w:rsidRPr="17E7AC6D">
        <w:rPr>
          <w:rFonts w:ascii="Arial" w:hAnsi="Arial" w:cs="Arial"/>
        </w:rPr>
        <w:t>The proposal will not adversely impact on the character and amenity of the locality</w:t>
      </w:r>
      <w:r w:rsidR="006F42C5" w:rsidRPr="17E7AC6D">
        <w:rPr>
          <w:rFonts w:ascii="Arial" w:hAnsi="Arial" w:cs="Arial"/>
        </w:rPr>
        <w:t xml:space="preserve"> or</w:t>
      </w:r>
      <w:r w:rsidRPr="17E7AC6D">
        <w:rPr>
          <w:rFonts w:ascii="Arial" w:hAnsi="Arial" w:cs="Arial"/>
        </w:rPr>
        <w:t xml:space="preserve"> streetscape</w:t>
      </w:r>
      <w:r w:rsidR="006F42C5" w:rsidRPr="17E7AC6D">
        <w:rPr>
          <w:rFonts w:ascii="Arial" w:hAnsi="Arial" w:cs="Arial"/>
        </w:rPr>
        <w:t xml:space="preserve">. The site </w:t>
      </w:r>
      <w:proofErr w:type="gramStart"/>
      <w:r w:rsidR="006F42C5" w:rsidRPr="17E7AC6D">
        <w:rPr>
          <w:rFonts w:ascii="Arial" w:hAnsi="Arial" w:cs="Arial"/>
        </w:rPr>
        <w:t>is considered to be</w:t>
      </w:r>
      <w:proofErr w:type="gramEnd"/>
      <w:r w:rsidR="006F42C5" w:rsidRPr="17E7AC6D">
        <w:rPr>
          <w:rFonts w:ascii="Arial" w:hAnsi="Arial" w:cs="Arial"/>
        </w:rPr>
        <w:t xml:space="preserve"> in a suitable context for the nature, scale and type of development proposed.</w:t>
      </w:r>
    </w:p>
    <w:p w14:paraId="1D694B61" w14:textId="77777777" w:rsidR="00142E30" w:rsidRPr="00BE218C" w:rsidRDefault="00142E30" w:rsidP="00F4433A">
      <w:pPr>
        <w:pStyle w:val="rcIndent"/>
        <w:spacing w:after="0"/>
        <w:ind w:left="0"/>
        <w:rPr>
          <w:rFonts w:ascii="Arial" w:hAnsi="Arial" w:cs="Arial"/>
          <w:sz w:val="22"/>
          <w:szCs w:val="22"/>
          <w:highlight w:val="yellow"/>
        </w:rPr>
      </w:pPr>
    </w:p>
    <w:p w14:paraId="7E1A45A8" w14:textId="77777777" w:rsidR="00F4433A" w:rsidRPr="00BE218C" w:rsidRDefault="00F4433A" w:rsidP="00F4433A">
      <w:pPr>
        <w:pStyle w:val="rcIndent"/>
        <w:spacing w:after="0"/>
        <w:ind w:left="0"/>
        <w:rPr>
          <w:rFonts w:ascii="Arial" w:hAnsi="Arial" w:cs="Arial"/>
          <w:sz w:val="22"/>
          <w:szCs w:val="22"/>
          <w:highlight w:val="yellow"/>
        </w:rPr>
      </w:pPr>
    </w:p>
    <w:p w14:paraId="75CD382C" w14:textId="063F6884" w:rsidR="00011BAC" w:rsidRPr="00BE218C" w:rsidRDefault="00011BAC" w:rsidP="009566D3">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4.15(1)(d) - Public Submissions</w:t>
      </w:r>
    </w:p>
    <w:p w14:paraId="5CF0E7B8" w14:textId="77777777" w:rsidR="00011BAC" w:rsidRPr="00BE218C" w:rsidRDefault="00011BAC" w:rsidP="00F4433A">
      <w:pPr>
        <w:spacing w:after="0" w:line="240" w:lineRule="auto"/>
        <w:ind w:left="-567" w:right="-23"/>
        <w:jc w:val="both"/>
        <w:rPr>
          <w:rFonts w:cs="Arial"/>
          <w:highlight w:val="yellow"/>
        </w:rPr>
      </w:pPr>
    </w:p>
    <w:p w14:paraId="20F661E0" w14:textId="39425952" w:rsidR="00011BAC" w:rsidRPr="00BE218C" w:rsidRDefault="33EA0C61" w:rsidP="00F4433A">
      <w:pPr>
        <w:spacing w:after="0" w:line="240" w:lineRule="auto"/>
        <w:ind w:right="-23"/>
        <w:jc w:val="both"/>
        <w:rPr>
          <w:rFonts w:ascii="Arial" w:hAnsi="Arial" w:cs="Arial"/>
        </w:rPr>
      </w:pPr>
      <w:r w:rsidRPr="17E7AC6D">
        <w:rPr>
          <w:rFonts w:ascii="Arial" w:hAnsi="Arial" w:cs="Arial"/>
        </w:rPr>
        <w:t>S</w:t>
      </w:r>
      <w:r w:rsidR="00142C8E" w:rsidRPr="17E7AC6D">
        <w:rPr>
          <w:rFonts w:ascii="Arial" w:hAnsi="Arial" w:cs="Arial"/>
        </w:rPr>
        <w:t xml:space="preserve">ubmissions are </w:t>
      </w:r>
      <w:r w:rsidR="00A52F31" w:rsidRPr="17E7AC6D">
        <w:rPr>
          <w:rFonts w:ascii="Arial" w:hAnsi="Arial" w:cs="Arial"/>
        </w:rPr>
        <w:t xml:space="preserve">considered </w:t>
      </w:r>
      <w:r w:rsidR="00142C8E" w:rsidRPr="17E7AC6D">
        <w:rPr>
          <w:rFonts w:ascii="Arial" w:hAnsi="Arial" w:cs="Arial"/>
        </w:rPr>
        <w:t>in S</w:t>
      </w:r>
      <w:r w:rsidR="00A52F31" w:rsidRPr="17E7AC6D">
        <w:rPr>
          <w:rFonts w:ascii="Arial" w:hAnsi="Arial" w:cs="Arial"/>
        </w:rPr>
        <w:t>ection</w:t>
      </w:r>
      <w:r w:rsidR="00142C8E" w:rsidRPr="17E7AC6D">
        <w:rPr>
          <w:rFonts w:ascii="Arial" w:hAnsi="Arial" w:cs="Arial"/>
        </w:rPr>
        <w:t xml:space="preserve"> 5 of this report. </w:t>
      </w:r>
    </w:p>
    <w:p w14:paraId="08E5D3F0" w14:textId="4111D9EE" w:rsidR="00011BAC" w:rsidRPr="00BE218C" w:rsidRDefault="00011BAC" w:rsidP="00F4433A">
      <w:pPr>
        <w:spacing w:after="0" w:line="240" w:lineRule="auto"/>
        <w:rPr>
          <w:rFonts w:ascii="Arial" w:hAnsi="Arial" w:cs="Arial"/>
          <w:highlight w:val="yellow"/>
        </w:rPr>
      </w:pPr>
    </w:p>
    <w:p w14:paraId="64E25913" w14:textId="77777777" w:rsidR="00F4433A" w:rsidRPr="00BE218C" w:rsidRDefault="00F4433A" w:rsidP="00F4433A">
      <w:pPr>
        <w:spacing w:after="0" w:line="240" w:lineRule="auto"/>
        <w:rPr>
          <w:rFonts w:ascii="Arial" w:hAnsi="Arial" w:cs="Arial"/>
          <w:highlight w:val="yellow"/>
        </w:rPr>
      </w:pPr>
    </w:p>
    <w:p w14:paraId="235AD742" w14:textId="2BD5A2DF" w:rsidR="00011BAC" w:rsidRPr="00BE218C" w:rsidRDefault="00011BAC" w:rsidP="009566D3">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A52F31" w:rsidRPr="00BE218C">
        <w:rPr>
          <w:rFonts w:ascii="Arial" w:hAnsi="Arial" w:cs="Arial"/>
          <w:b/>
          <w:lang w:eastAsia="en-AU"/>
        </w:rPr>
        <w:t xml:space="preserve">ection </w:t>
      </w:r>
      <w:r w:rsidRPr="00BE218C">
        <w:rPr>
          <w:rFonts w:ascii="Arial" w:hAnsi="Arial" w:cs="Arial"/>
          <w:b/>
          <w:lang w:eastAsia="en-AU"/>
        </w:rPr>
        <w:t>4.15(1)(e) - Public interest</w:t>
      </w:r>
    </w:p>
    <w:p w14:paraId="2A82CE53" w14:textId="77777777" w:rsidR="004C7D82" w:rsidRPr="007E3018" w:rsidRDefault="004C7D82" w:rsidP="00011BAC">
      <w:pPr>
        <w:pStyle w:val="rcBodyText"/>
        <w:jc w:val="both"/>
        <w:rPr>
          <w:rFonts w:ascii="Arial" w:hAnsi="Arial" w:cs="Arial"/>
          <w:sz w:val="22"/>
          <w:szCs w:val="22"/>
        </w:rPr>
      </w:pPr>
    </w:p>
    <w:p w14:paraId="67C4C4BE" w14:textId="4169770E" w:rsidR="004C7D82" w:rsidRDefault="004C7D82" w:rsidP="17E7AC6D">
      <w:pPr>
        <w:rPr>
          <w:rFonts w:ascii="Arial" w:hAnsi="Arial" w:cs="Arial"/>
        </w:rPr>
      </w:pPr>
      <w:r w:rsidRPr="17E7AC6D">
        <w:rPr>
          <w:rFonts w:ascii="Arial" w:hAnsi="Arial" w:cs="Arial"/>
        </w:rPr>
        <w:t>The proposal provides an additional supply of housing and services to support an aging Central Coast population</w:t>
      </w:r>
      <w:r w:rsidR="007A091E" w:rsidRPr="17E7AC6D">
        <w:rPr>
          <w:rFonts w:ascii="Arial" w:hAnsi="Arial" w:cs="Arial"/>
        </w:rPr>
        <w:t>,</w:t>
      </w:r>
      <w:r w:rsidR="005901E3" w:rsidRPr="17E7AC6D">
        <w:rPr>
          <w:rFonts w:ascii="Arial" w:hAnsi="Arial" w:cs="Arial"/>
        </w:rPr>
        <w:t xml:space="preserve"> </w:t>
      </w:r>
      <w:r w:rsidR="007A091E" w:rsidRPr="17E7AC6D">
        <w:rPr>
          <w:rFonts w:ascii="Arial" w:hAnsi="Arial" w:cs="Arial"/>
        </w:rPr>
        <w:t>whilst not compromising the characteristics of the surrounding locality.</w:t>
      </w:r>
      <w:r w:rsidR="00CF4D8A" w:rsidRPr="17E7AC6D">
        <w:rPr>
          <w:rFonts w:ascii="Arial" w:hAnsi="Arial" w:cs="Arial"/>
        </w:rPr>
        <w:t xml:space="preserve"> The proposal include</w:t>
      </w:r>
      <w:r w:rsidR="04BE1EDC" w:rsidRPr="17E7AC6D">
        <w:rPr>
          <w:rFonts w:ascii="Arial" w:hAnsi="Arial" w:cs="Arial"/>
        </w:rPr>
        <w:t>s</w:t>
      </w:r>
      <w:r w:rsidR="00CF4D8A" w:rsidRPr="17E7AC6D">
        <w:rPr>
          <w:rFonts w:ascii="Arial" w:hAnsi="Arial" w:cs="Arial"/>
        </w:rPr>
        <w:t xml:space="preserve"> much needed aged care infrastructure and an expanded and modernised housing choice for older members of the community. </w:t>
      </w:r>
      <w:r w:rsidR="00CF4D8A">
        <w:t xml:space="preserve"> </w:t>
      </w:r>
    </w:p>
    <w:p w14:paraId="07A16DB8" w14:textId="728E90CB" w:rsidR="004C7D82" w:rsidRDefault="00CF4D8A" w:rsidP="004C7D82">
      <w:pPr>
        <w:rPr>
          <w:rFonts w:ascii="Arial" w:hAnsi="Arial" w:cs="Arial"/>
        </w:rPr>
      </w:pPr>
      <w:r w:rsidRPr="17E7AC6D">
        <w:rPr>
          <w:rFonts w:ascii="Arial" w:hAnsi="Arial" w:cs="Arial"/>
        </w:rPr>
        <w:t xml:space="preserve">There are no matters associated with the proposal that are contrary to the local or community interest. The proposal is consistent with the broader strategic planning objectives to provide more aged care housing </w:t>
      </w:r>
      <w:r w:rsidR="00034745" w:rsidRPr="17E7AC6D">
        <w:rPr>
          <w:rFonts w:ascii="Arial" w:hAnsi="Arial" w:cs="Arial"/>
        </w:rPr>
        <w:t xml:space="preserve">to meet growing demand </w:t>
      </w:r>
      <w:r w:rsidRPr="17E7AC6D">
        <w:rPr>
          <w:rFonts w:ascii="Arial" w:hAnsi="Arial" w:cs="Arial"/>
        </w:rPr>
        <w:t xml:space="preserve">in </w:t>
      </w:r>
      <w:r w:rsidR="00034745" w:rsidRPr="17E7AC6D">
        <w:rPr>
          <w:rFonts w:ascii="Arial" w:hAnsi="Arial" w:cs="Arial"/>
        </w:rPr>
        <w:t xml:space="preserve">established, well serviced areas with a </w:t>
      </w:r>
      <w:r w:rsidRPr="17E7AC6D">
        <w:rPr>
          <w:rFonts w:ascii="Arial" w:hAnsi="Arial" w:cs="Arial"/>
        </w:rPr>
        <w:t xml:space="preserve">high </w:t>
      </w:r>
      <w:r w:rsidR="00034745" w:rsidRPr="17E7AC6D">
        <w:rPr>
          <w:rFonts w:ascii="Arial" w:hAnsi="Arial" w:cs="Arial"/>
        </w:rPr>
        <w:t xml:space="preserve">level of </w:t>
      </w:r>
      <w:r w:rsidRPr="17E7AC6D">
        <w:rPr>
          <w:rFonts w:ascii="Arial" w:hAnsi="Arial" w:cs="Arial"/>
        </w:rPr>
        <w:t xml:space="preserve">amenity. </w:t>
      </w:r>
    </w:p>
    <w:p w14:paraId="70CEDA3A" w14:textId="77777777" w:rsidR="00B11806" w:rsidRPr="00BE218C" w:rsidRDefault="00B11806" w:rsidP="00B11806">
      <w:pPr>
        <w:tabs>
          <w:tab w:val="left" w:pos="7485"/>
        </w:tabs>
        <w:spacing w:before="120" w:after="0" w:line="240" w:lineRule="auto"/>
        <w:ind w:right="23"/>
        <w:rPr>
          <w:rFonts w:ascii="Arial" w:hAnsi="Arial" w:cs="Arial"/>
          <w:b/>
          <w:lang w:eastAsia="en-AU"/>
        </w:rPr>
      </w:pPr>
    </w:p>
    <w:p w14:paraId="333E1B3D" w14:textId="0E1FB151" w:rsidR="000808D5" w:rsidRPr="00BE218C" w:rsidRDefault="000808D5" w:rsidP="009566D3">
      <w:pPr>
        <w:pStyle w:val="ListParagraph"/>
        <w:widowControl w:val="0"/>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REFERRALS AND SUBMISSIONS </w:t>
      </w:r>
    </w:p>
    <w:p w14:paraId="70E22A0B" w14:textId="16BCC679" w:rsidR="008F5487" w:rsidRPr="00BE218C" w:rsidRDefault="008F5487" w:rsidP="00D36C74">
      <w:pPr>
        <w:widowControl w:val="0"/>
        <w:tabs>
          <w:tab w:val="left" w:pos="7485"/>
        </w:tabs>
        <w:spacing w:before="120" w:after="0" w:line="240" w:lineRule="auto"/>
        <w:ind w:right="23"/>
        <w:rPr>
          <w:rFonts w:ascii="Arial" w:hAnsi="Arial" w:cs="Arial"/>
          <w:b/>
          <w:lang w:eastAsia="en-AU"/>
        </w:rPr>
      </w:pPr>
    </w:p>
    <w:p w14:paraId="074A1AD3" w14:textId="40F3CFAB" w:rsidR="00A52F31" w:rsidRPr="00BE218C" w:rsidRDefault="00545E14" w:rsidP="009566D3">
      <w:pPr>
        <w:pStyle w:val="ListParagraph"/>
        <w:widowControl w:val="0"/>
        <w:numPr>
          <w:ilvl w:val="1"/>
          <w:numId w:val="1"/>
        </w:numPr>
        <w:tabs>
          <w:tab w:val="left" w:pos="7485"/>
        </w:tabs>
        <w:spacing w:before="120" w:after="0" w:line="240" w:lineRule="auto"/>
        <w:ind w:left="709" w:right="23" w:hanging="709"/>
        <w:rPr>
          <w:rFonts w:ascii="Arial" w:hAnsi="Arial" w:cs="Arial"/>
          <w:b/>
          <w:lang w:eastAsia="en-AU"/>
        </w:rPr>
      </w:pPr>
      <w:r w:rsidRPr="00BE218C">
        <w:rPr>
          <w:rFonts w:ascii="Arial" w:hAnsi="Arial" w:cs="Arial"/>
          <w:b/>
          <w:lang w:eastAsia="en-AU"/>
        </w:rPr>
        <w:t xml:space="preserve">Agency Referrals and Concurrence </w:t>
      </w:r>
    </w:p>
    <w:p w14:paraId="6472A3BE" w14:textId="6E4596CC" w:rsidR="00A52F31" w:rsidRPr="00BE218C" w:rsidRDefault="00A52F31" w:rsidP="00D36C74">
      <w:pPr>
        <w:widowControl w:val="0"/>
        <w:tabs>
          <w:tab w:val="left" w:pos="7485"/>
        </w:tabs>
        <w:spacing w:before="120" w:after="0" w:line="240" w:lineRule="auto"/>
        <w:ind w:right="23"/>
        <w:rPr>
          <w:rFonts w:ascii="Arial" w:hAnsi="Arial" w:cs="Arial"/>
          <w:b/>
          <w:lang w:eastAsia="en-AU"/>
        </w:rPr>
      </w:pPr>
    </w:p>
    <w:p w14:paraId="1610E74B" w14:textId="77777777" w:rsidR="00DA7AE8" w:rsidRDefault="00210DB1" w:rsidP="00D36C74">
      <w:pPr>
        <w:widowControl w:val="0"/>
        <w:tabs>
          <w:tab w:val="left" w:pos="7485"/>
        </w:tabs>
        <w:spacing w:before="120" w:after="0" w:line="240" w:lineRule="auto"/>
        <w:ind w:right="23"/>
        <w:jc w:val="both"/>
        <w:rPr>
          <w:rFonts w:ascii="Arial" w:hAnsi="Arial" w:cs="Arial"/>
          <w:bCs/>
          <w:lang w:eastAsia="en-AU"/>
        </w:rPr>
      </w:pPr>
      <w:r w:rsidRPr="00BE218C">
        <w:rPr>
          <w:rFonts w:ascii="Arial" w:hAnsi="Arial" w:cs="Arial"/>
          <w:bCs/>
          <w:lang w:eastAsia="en-AU"/>
        </w:rPr>
        <w:t>The development application has be</w:t>
      </w:r>
      <w:r w:rsidR="00467D4B" w:rsidRPr="00BE218C">
        <w:rPr>
          <w:rFonts w:ascii="Arial" w:hAnsi="Arial" w:cs="Arial"/>
          <w:bCs/>
          <w:lang w:eastAsia="en-AU"/>
        </w:rPr>
        <w:t>en</w:t>
      </w:r>
      <w:r w:rsidRPr="00BE218C">
        <w:rPr>
          <w:rFonts w:ascii="Arial" w:hAnsi="Arial" w:cs="Arial"/>
          <w:bCs/>
          <w:lang w:eastAsia="en-AU"/>
        </w:rPr>
        <w:t xml:space="preserve"> referred to various agencies for comment/concurrence</w:t>
      </w:r>
      <w:r w:rsidR="00DA7AE8">
        <w:rPr>
          <w:rFonts w:ascii="Arial" w:hAnsi="Arial" w:cs="Arial"/>
          <w:bCs/>
          <w:lang w:eastAsia="en-AU"/>
        </w:rPr>
        <w:t>/referral</w:t>
      </w:r>
      <w:r w:rsidRPr="00BE218C">
        <w:rPr>
          <w:rFonts w:ascii="Arial" w:hAnsi="Arial" w:cs="Arial"/>
          <w:bCs/>
          <w:lang w:eastAsia="en-AU"/>
        </w:rPr>
        <w:t xml:space="preserve"> as required by the EP&amp;A Act and outlined below</w:t>
      </w:r>
      <w:r w:rsidR="00DA7AE8">
        <w:rPr>
          <w:rFonts w:ascii="Arial" w:hAnsi="Arial" w:cs="Arial"/>
          <w:bCs/>
          <w:lang w:eastAsia="en-AU"/>
        </w:rPr>
        <w:t xml:space="preserve"> in Table 5. </w:t>
      </w:r>
    </w:p>
    <w:p w14:paraId="54F91A19" w14:textId="1E588B33" w:rsidR="00DA7AE8" w:rsidRPr="00EB6A1A" w:rsidRDefault="00DA7AE8" w:rsidP="00F75C63">
      <w:pPr>
        <w:tabs>
          <w:tab w:val="left" w:pos="7485"/>
        </w:tabs>
        <w:spacing w:before="120" w:after="0" w:line="240" w:lineRule="auto"/>
        <w:ind w:right="23"/>
        <w:jc w:val="both"/>
        <w:rPr>
          <w:rFonts w:ascii="Arial" w:hAnsi="Arial" w:cs="Arial"/>
          <w:bCs/>
          <w:lang w:eastAsia="en-AU"/>
        </w:rPr>
      </w:pPr>
      <w:r w:rsidRPr="00EB6A1A">
        <w:rPr>
          <w:rFonts w:ascii="Arial" w:hAnsi="Arial" w:cs="Arial"/>
          <w:bCs/>
          <w:lang w:eastAsia="en-AU"/>
        </w:rPr>
        <w:t xml:space="preserve">There are no outstanding issues arising from these concurrence and referral requirements subject to the imposition of the recommended conditions of consent being imposed. </w:t>
      </w:r>
    </w:p>
    <w:p w14:paraId="7EB6F58F" w14:textId="72F0C392" w:rsidR="00210DB1" w:rsidRPr="00BE218C" w:rsidRDefault="00210DB1" w:rsidP="00F75C63">
      <w:pPr>
        <w:tabs>
          <w:tab w:val="left" w:pos="7485"/>
        </w:tabs>
        <w:spacing w:before="120" w:after="0" w:line="240" w:lineRule="auto"/>
        <w:ind w:right="23"/>
        <w:jc w:val="both"/>
        <w:rPr>
          <w:rFonts w:ascii="Arial" w:hAnsi="Arial" w:cs="Arial"/>
          <w:bCs/>
          <w:lang w:eastAsia="en-AU"/>
        </w:rPr>
      </w:pPr>
    </w:p>
    <w:p w14:paraId="39B5AC7D" w14:textId="6CE79942" w:rsidR="008A62AB" w:rsidRPr="008A62AB" w:rsidRDefault="008A62AB" w:rsidP="008A62AB">
      <w:pPr>
        <w:pStyle w:val="Caption"/>
        <w:keepNext/>
        <w:jc w:val="center"/>
        <w:rPr>
          <w:rFonts w:ascii="Arial" w:hAnsi="Arial" w:cs="Arial"/>
          <w:b/>
          <w:bCs/>
          <w:i w:val="0"/>
          <w:iCs w:val="0"/>
          <w:color w:val="auto"/>
          <w:sz w:val="22"/>
          <w:szCs w:val="22"/>
        </w:rPr>
      </w:pPr>
      <w:r w:rsidRPr="008A62AB">
        <w:rPr>
          <w:rFonts w:ascii="Arial" w:hAnsi="Arial" w:cs="Arial"/>
          <w:b/>
          <w:bCs/>
          <w:i w:val="0"/>
          <w:iCs w:val="0"/>
          <w:color w:val="auto"/>
          <w:sz w:val="22"/>
          <w:szCs w:val="22"/>
        </w:rPr>
        <w:t xml:space="preserve">Table </w:t>
      </w:r>
      <w:r w:rsidRPr="008A62AB">
        <w:rPr>
          <w:rFonts w:ascii="Arial" w:hAnsi="Arial" w:cs="Arial"/>
          <w:b/>
          <w:bCs/>
          <w:i w:val="0"/>
          <w:iCs w:val="0"/>
          <w:color w:val="auto"/>
          <w:sz w:val="22"/>
          <w:szCs w:val="22"/>
        </w:rPr>
        <w:fldChar w:fldCharType="begin"/>
      </w:r>
      <w:r w:rsidRPr="008A62AB">
        <w:rPr>
          <w:rFonts w:ascii="Arial" w:hAnsi="Arial" w:cs="Arial"/>
          <w:b/>
          <w:bCs/>
          <w:i w:val="0"/>
          <w:iCs w:val="0"/>
          <w:color w:val="auto"/>
          <w:sz w:val="22"/>
          <w:szCs w:val="22"/>
        </w:rPr>
        <w:instrText xml:space="preserve"> SEQ Table \* ARABIC </w:instrText>
      </w:r>
      <w:r w:rsidRPr="008A62AB">
        <w:rPr>
          <w:rFonts w:ascii="Arial" w:hAnsi="Arial" w:cs="Arial"/>
          <w:b/>
          <w:bCs/>
          <w:i w:val="0"/>
          <w:iCs w:val="0"/>
          <w:color w:val="auto"/>
          <w:sz w:val="22"/>
          <w:szCs w:val="22"/>
        </w:rPr>
        <w:fldChar w:fldCharType="separate"/>
      </w:r>
      <w:r w:rsidRPr="008A62AB">
        <w:rPr>
          <w:rFonts w:ascii="Arial" w:hAnsi="Arial" w:cs="Arial"/>
          <w:b/>
          <w:bCs/>
          <w:i w:val="0"/>
          <w:iCs w:val="0"/>
          <w:color w:val="auto"/>
          <w:sz w:val="22"/>
          <w:szCs w:val="22"/>
        </w:rPr>
        <w:t>5</w:t>
      </w:r>
      <w:r w:rsidRPr="008A62AB">
        <w:rPr>
          <w:rFonts w:ascii="Arial" w:hAnsi="Arial" w:cs="Arial"/>
          <w:b/>
          <w:bCs/>
          <w:i w:val="0"/>
          <w:iCs w:val="0"/>
          <w:color w:val="auto"/>
          <w:sz w:val="22"/>
          <w:szCs w:val="22"/>
        </w:rPr>
        <w:fldChar w:fldCharType="end"/>
      </w:r>
      <w:r>
        <w:rPr>
          <w:rFonts w:ascii="Arial" w:hAnsi="Arial" w:cs="Arial"/>
          <w:b/>
          <w:bCs/>
          <w:i w:val="0"/>
          <w:iCs w:val="0"/>
          <w:color w:val="auto"/>
          <w:sz w:val="22"/>
          <w:szCs w:val="22"/>
        </w:rPr>
        <w:t>: Concurrence and R</w:t>
      </w:r>
      <w:r w:rsidRPr="008A62AB">
        <w:rPr>
          <w:rFonts w:ascii="Arial" w:hAnsi="Arial" w:cs="Arial"/>
          <w:b/>
          <w:bCs/>
          <w:i w:val="0"/>
          <w:iCs w:val="0"/>
          <w:color w:val="auto"/>
          <w:sz w:val="22"/>
          <w:szCs w:val="22"/>
        </w:rPr>
        <w:t>eferrals to agencies</w:t>
      </w: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3403"/>
        <w:gridCol w:w="3618"/>
        <w:gridCol w:w="1195"/>
      </w:tblGrid>
      <w:tr w:rsidR="00C00017" w:rsidRPr="00F75C63" w14:paraId="5BB10055" w14:textId="77777777" w:rsidTr="17E7AC6D">
        <w:trPr>
          <w:cnfStyle w:val="100000000000" w:firstRow="1" w:lastRow="0" w:firstColumn="0" w:lastColumn="0" w:oddVBand="0" w:evenVBand="0" w:oddHBand="0" w:evenHBand="0" w:firstRowFirstColumn="0" w:firstRowLastColumn="0" w:lastRowFirstColumn="0" w:lastRowLastColumn="0"/>
          <w:jc w:val="center"/>
        </w:trPr>
        <w:tc>
          <w:tcPr>
            <w:tcW w:w="1720" w:type="dxa"/>
            <w:shd w:val="clear" w:color="auto" w:fill="D9D9D9" w:themeFill="background1" w:themeFillShade="D9"/>
          </w:tcPr>
          <w:p w14:paraId="2ADD1007" w14:textId="512A75AC"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Agency</w:t>
            </w:r>
          </w:p>
        </w:tc>
        <w:tc>
          <w:tcPr>
            <w:tcW w:w="3403" w:type="dxa"/>
            <w:shd w:val="clear" w:color="auto" w:fill="D9D9D9" w:themeFill="background1" w:themeFillShade="D9"/>
          </w:tcPr>
          <w:p w14:paraId="4FA343D4" w14:textId="77777777"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Concurrence/</w:t>
            </w:r>
          </w:p>
          <w:p w14:paraId="4906BACA" w14:textId="456E0849"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referral trigger</w:t>
            </w:r>
          </w:p>
        </w:tc>
        <w:tc>
          <w:tcPr>
            <w:tcW w:w="3618" w:type="dxa"/>
            <w:shd w:val="clear" w:color="auto" w:fill="D9D9D9" w:themeFill="background1" w:themeFillShade="D9"/>
          </w:tcPr>
          <w:p w14:paraId="4C5F2314" w14:textId="77777777" w:rsidR="008A62AB"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Comments</w:t>
            </w:r>
            <w:r w:rsidR="008A62AB" w:rsidRPr="00F75C63">
              <w:rPr>
                <w:rFonts w:ascii="Arial" w:hAnsi="Arial" w:cs="Arial"/>
                <w:b/>
                <w:bCs/>
                <w:color w:val="auto"/>
                <w:sz w:val="22"/>
                <w:szCs w:val="22"/>
              </w:rPr>
              <w:t xml:space="preserve"> </w:t>
            </w:r>
          </w:p>
          <w:p w14:paraId="7DBC93C3" w14:textId="64F12DFC" w:rsidR="00C00017" w:rsidRPr="00F75C63" w:rsidRDefault="008A62AB"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(Issue, resolution, conditions)</w:t>
            </w:r>
          </w:p>
        </w:tc>
        <w:tc>
          <w:tcPr>
            <w:tcW w:w="1195" w:type="dxa"/>
            <w:shd w:val="clear" w:color="auto" w:fill="D9D9D9" w:themeFill="background1" w:themeFillShade="D9"/>
          </w:tcPr>
          <w:p w14:paraId="5203155E" w14:textId="77777777"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Resolved</w:t>
            </w:r>
          </w:p>
          <w:p w14:paraId="467D9B06" w14:textId="7F5C0257" w:rsidR="00C00017" w:rsidRPr="00F75C63" w:rsidRDefault="00C00017" w:rsidP="008A62AB">
            <w:pPr>
              <w:pStyle w:val="FigureCaption"/>
              <w:spacing w:before="0" w:after="120"/>
              <w:ind w:left="0"/>
              <w:rPr>
                <w:rFonts w:ascii="Arial" w:hAnsi="Arial" w:cs="Arial"/>
                <w:b/>
                <w:bCs/>
                <w:color w:val="auto"/>
                <w:sz w:val="22"/>
                <w:szCs w:val="22"/>
              </w:rPr>
            </w:pPr>
          </w:p>
        </w:tc>
      </w:tr>
      <w:tr w:rsidR="00665084" w:rsidRPr="00F75C63" w14:paraId="01024467" w14:textId="77777777" w:rsidTr="17E7AC6D">
        <w:trPr>
          <w:jc w:val="center"/>
        </w:trPr>
        <w:tc>
          <w:tcPr>
            <w:tcW w:w="9936" w:type="dxa"/>
            <w:gridSpan w:val="4"/>
            <w:shd w:val="clear" w:color="auto" w:fill="F2F2F2" w:themeFill="background1" w:themeFillShade="F2"/>
          </w:tcPr>
          <w:p w14:paraId="3A84501D" w14:textId="44B19628" w:rsidR="00665084" w:rsidRPr="00F75C63" w:rsidRDefault="00665084" w:rsidP="008A62AB">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 xml:space="preserve">Concurrence </w:t>
            </w:r>
            <w:r w:rsidR="008A62AB" w:rsidRPr="00F75C63">
              <w:rPr>
                <w:rFonts w:ascii="Arial" w:hAnsi="Arial" w:cs="Arial"/>
                <w:color w:val="auto"/>
                <w:sz w:val="22"/>
                <w:szCs w:val="22"/>
              </w:rPr>
              <w:t xml:space="preserve">Requirements </w:t>
            </w:r>
            <w:r w:rsidR="008A62AB" w:rsidRPr="00F75C63">
              <w:rPr>
                <w:rFonts w:ascii="Arial" w:hAnsi="Arial" w:cs="Arial"/>
                <w:b w:val="0"/>
                <w:color w:val="auto"/>
                <w:sz w:val="22"/>
                <w:szCs w:val="22"/>
              </w:rPr>
              <w:t>(s4.13 of EP&amp;A Act)</w:t>
            </w:r>
          </w:p>
        </w:tc>
      </w:tr>
      <w:tr w:rsidR="00C00017" w:rsidRPr="00F75C63" w14:paraId="2B664A69" w14:textId="77777777" w:rsidTr="17E7AC6D">
        <w:trPr>
          <w:jc w:val="center"/>
        </w:trPr>
        <w:tc>
          <w:tcPr>
            <w:tcW w:w="1720" w:type="dxa"/>
          </w:tcPr>
          <w:p w14:paraId="53694EF8" w14:textId="29A785BE" w:rsidR="00C00017" w:rsidRPr="00F75C63" w:rsidRDefault="00B2013D" w:rsidP="00665084">
            <w:pPr>
              <w:pStyle w:val="FigureCaption"/>
              <w:spacing w:before="0" w:after="0"/>
              <w:ind w:left="0"/>
              <w:jc w:val="left"/>
              <w:rPr>
                <w:rFonts w:ascii="Arial" w:hAnsi="Arial" w:cs="Arial"/>
                <w:b w:val="0"/>
                <w:color w:val="00B050"/>
                <w:sz w:val="22"/>
                <w:szCs w:val="22"/>
              </w:rPr>
            </w:pPr>
            <w:r w:rsidRPr="00B2013D">
              <w:rPr>
                <w:rFonts w:ascii="Arial" w:hAnsi="Arial" w:cs="Arial"/>
                <w:b w:val="0"/>
                <w:color w:val="auto"/>
                <w:sz w:val="22"/>
                <w:szCs w:val="22"/>
              </w:rPr>
              <w:t>N/A</w:t>
            </w:r>
          </w:p>
        </w:tc>
        <w:tc>
          <w:tcPr>
            <w:tcW w:w="3403" w:type="dxa"/>
          </w:tcPr>
          <w:p w14:paraId="7269DB18" w14:textId="77CB63F0" w:rsidR="00C00017" w:rsidRPr="00F75C63" w:rsidRDefault="00C00017" w:rsidP="00665084">
            <w:pPr>
              <w:pStyle w:val="FigureCaption"/>
              <w:spacing w:before="0" w:after="0"/>
              <w:ind w:left="0"/>
              <w:jc w:val="both"/>
              <w:rPr>
                <w:rFonts w:ascii="Arial" w:hAnsi="Arial" w:cs="Arial"/>
                <w:b w:val="0"/>
                <w:color w:val="00B050"/>
                <w:sz w:val="22"/>
                <w:szCs w:val="22"/>
              </w:rPr>
            </w:pPr>
          </w:p>
        </w:tc>
        <w:tc>
          <w:tcPr>
            <w:tcW w:w="3618" w:type="dxa"/>
          </w:tcPr>
          <w:p w14:paraId="0A077177" w14:textId="50C5EB8B" w:rsidR="009C77E8" w:rsidRPr="00F75C63" w:rsidRDefault="009C77E8" w:rsidP="00130CBF">
            <w:pPr>
              <w:pStyle w:val="FigureCaption"/>
              <w:spacing w:before="0" w:after="0"/>
              <w:ind w:left="0"/>
              <w:jc w:val="both"/>
              <w:rPr>
                <w:rFonts w:ascii="Arial" w:hAnsi="Arial" w:cs="Arial"/>
                <w:b w:val="0"/>
                <w:color w:val="auto"/>
                <w:sz w:val="22"/>
                <w:szCs w:val="22"/>
              </w:rPr>
            </w:pPr>
            <w:r w:rsidRPr="00F75C63">
              <w:rPr>
                <w:rFonts w:ascii="Arial" w:hAnsi="Arial" w:cs="Arial"/>
                <w:b w:val="0"/>
                <w:color w:val="00B050"/>
                <w:sz w:val="22"/>
                <w:szCs w:val="22"/>
                <w:lang w:val="en-AU"/>
              </w:rPr>
              <w:t xml:space="preserve"> </w:t>
            </w:r>
          </w:p>
        </w:tc>
        <w:tc>
          <w:tcPr>
            <w:tcW w:w="1195" w:type="dxa"/>
          </w:tcPr>
          <w:p w14:paraId="5A989A5A" w14:textId="1B7EACB0" w:rsidR="00C00017" w:rsidRPr="00F75C63" w:rsidRDefault="00B2013D" w:rsidP="00665084">
            <w:pPr>
              <w:pStyle w:val="FigureCaption"/>
              <w:spacing w:before="0" w:after="0"/>
              <w:ind w:left="0"/>
              <w:rPr>
                <w:rFonts w:ascii="Arial" w:hAnsi="Arial" w:cs="Arial"/>
                <w:b w:val="0"/>
                <w:color w:val="FF0000"/>
                <w:sz w:val="22"/>
                <w:szCs w:val="22"/>
              </w:rPr>
            </w:pPr>
            <w:r w:rsidRPr="00B2013D">
              <w:rPr>
                <w:rFonts w:ascii="Arial" w:hAnsi="Arial" w:cs="Arial"/>
                <w:b w:val="0"/>
                <w:color w:val="auto"/>
                <w:sz w:val="22"/>
                <w:szCs w:val="22"/>
              </w:rPr>
              <w:t>N/A</w:t>
            </w:r>
          </w:p>
        </w:tc>
      </w:tr>
      <w:tr w:rsidR="00665084" w:rsidRPr="00F75C63" w14:paraId="70DDC9FF" w14:textId="77777777" w:rsidTr="17E7AC6D">
        <w:trPr>
          <w:jc w:val="center"/>
        </w:trPr>
        <w:tc>
          <w:tcPr>
            <w:tcW w:w="9936" w:type="dxa"/>
            <w:gridSpan w:val="4"/>
            <w:shd w:val="clear" w:color="auto" w:fill="F2F2F2" w:themeFill="background1" w:themeFillShade="F2"/>
          </w:tcPr>
          <w:p w14:paraId="59B787B3" w14:textId="72CAFC32" w:rsidR="00665084" w:rsidRPr="00F75C63" w:rsidRDefault="00665084" w:rsidP="003F4F1C">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Referral</w:t>
            </w:r>
            <w:r w:rsidR="00D31559" w:rsidRPr="00F75C63">
              <w:rPr>
                <w:rFonts w:ascii="Arial" w:hAnsi="Arial" w:cs="Arial"/>
                <w:color w:val="auto"/>
                <w:sz w:val="22"/>
                <w:szCs w:val="22"/>
              </w:rPr>
              <w:t>/Consultation</w:t>
            </w:r>
            <w:r w:rsidRPr="00F75C63">
              <w:rPr>
                <w:rFonts w:ascii="Arial" w:hAnsi="Arial" w:cs="Arial"/>
                <w:color w:val="auto"/>
                <w:sz w:val="22"/>
                <w:szCs w:val="22"/>
              </w:rPr>
              <w:t xml:space="preserve"> Agencies</w:t>
            </w:r>
          </w:p>
        </w:tc>
      </w:tr>
      <w:tr w:rsidR="00B2013D" w:rsidRPr="00F75C63" w14:paraId="7732BF6D" w14:textId="77777777" w:rsidTr="17E7AC6D">
        <w:trPr>
          <w:trHeight w:val="1578"/>
          <w:jc w:val="center"/>
        </w:trPr>
        <w:tc>
          <w:tcPr>
            <w:tcW w:w="1720" w:type="dxa"/>
          </w:tcPr>
          <w:p w14:paraId="68A1525C" w14:textId="78251254" w:rsidR="00B2013D" w:rsidRPr="00F75C63" w:rsidRDefault="00B2013D" w:rsidP="00B2013D">
            <w:pPr>
              <w:pStyle w:val="FigureCaption"/>
              <w:spacing w:before="0" w:after="0"/>
              <w:ind w:left="0"/>
              <w:jc w:val="left"/>
              <w:rPr>
                <w:rFonts w:ascii="Arial" w:hAnsi="Arial" w:cs="Arial"/>
                <w:b w:val="0"/>
                <w:color w:val="00B050"/>
                <w:sz w:val="22"/>
                <w:szCs w:val="22"/>
              </w:rPr>
            </w:pPr>
            <w:r w:rsidRPr="000C181A">
              <w:rPr>
                <w:rFonts w:ascii="Arial" w:hAnsi="Arial" w:cs="Arial"/>
                <w:b w:val="0"/>
                <w:color w:val="auto"/>
                <w:sz w:val="22"/>
                <w:szCs w:val="22"/>
              </w:rPr>
              <w:t>Transport for NSW</w:t>
            </w:r>
          </w:p>
        </w:tc>
        <w:tc>
          <w:tcPr>
            <w:tcW w:w="3403" w:type="dxa"/>
          </w:tcPr>
          <w:p w14:paraId="413D07C4" w14:textId="6EE5FC30" w:rsidR="00B2013D" w:rsidRPr="00EB6A1A" w:rsidRDefault="00B2013D" w:rsidP="00B2013D">
            <w:pPr>
              <w:pStyle w:val="FigureCaption"/>
              <w:spacing w:before="0" w:after="0"/>
              <w:ind w:left="0"/>
              <w:jc w:val="left"/>
              <w:rPr>
                <w:rFonts w:ascii="Arial" w:hAnsi="Arial" w:cs="Arial"/>
                <w:b w:val="0"/>
                <w:color w:val="auto"/>
                <w:sz w:val="22"/>
                <w:szCs w:val="22"/>
              </w:rPr>
            </w:pPr>
            <w:r w:rsidRPr="000C181A">
              <w:rPr>
                <w:rFonts w:ascii="Arial" w:hAnsi="Arial" w:cs="Arial"/>
                <w:b w:val="0"/>
                <w:color w:val="auto"/>
                <w:sz w:val="22"/>
                <w:szCs w:val="22"/>
              </w:rPr>
              <w:t>Section 2.12</w:t>
            </w:r>
            <w:r w:rsidR="00EB6A1A">
              <w:rPr>
                <w:rFonts w:ascii="Arial" w:hAnsi="Arial" w:cs="Arial"/>
                <w:b w:val="0"/>
                <w:color w:val="auto"/>
                <w:sz w:val="22"/>
                <w:szCs w:val="22"/>
              </w:rPr>
              <w:t xml:space="preserve">2 and </w:t>
            </w:r>
            <w:r w:rsidRPr="000C181A">
              <w:rPr>
                <w:rFonts w:ascii="Arial" w:hAnsi="Arial" w:cs="Arial"/>
                <w:b w:val="0"/>
                <w:color w:val="auto"/>
                <w:sz w:val="22"/>
                <w:szCs w:val="22"/>
              </w:rPr>
              <w:t xml:space="preserve">Schedule 3 of SEPP (Transport and </w:t>
            </w:r>
            <w:r w:rsidRPr="00EB6A1A">
              <w:rPr>
                <w:rFonts w:ascii="Arial" w:hAnsi="Arial" w:cs="Arial"/>
                <w:b w:val="0"/>
                <w:color w:val="auto"/>
                <w:sz w:val="22"/>
                <w:szCs w:val="22"/>
              </w:rPr>
              <w:t>Infrastructure) 2021</w:t>
            </w:r>
          </w:p>
          <w:p w14:paraId="5D5FCFBB" w14:textId="77777777" w:rsidR="00B2013D" w:rsidRPr="00EB6A1A" w:rsidRDefault="00B2013D" w:rsidP="00B2013D">
            <w:pPr>
              <w:pStyle w:val="FigureCaption"/>
              <w:spacing w:before="0" w:after="0"/>
              <w:ind w:left="0"/>
              <w:jc w:val="both"/>
              <w:rPr>
                <w:rFonts w:ascii="Arial" w:hAnsi="Arial" w:cs="Arial"/>
                <w:b w:val="0"/>
                <w:color w:val="auto"/>
                <w:sz w:val="22"/>
                <w:szCs w:val="22"/>
              </w:rPr>
            </w:pPr>
          </w:p>
          <w:p w14:paraId="3966A37D" w14:textId="6390A81B" w:rsidR="00B2013D" w:rsidRPr="00F75C63" w:rsidRDefault="00B2013D" w:rsidP="00B2013D">
            <w:pPr>
              <w:pStyle w:val="FigureCaption"/>
              <w:spacing w:before="0" w:after="0"/>
              <w:ind w:left="0"/>
              <w:jc w:val="both"/>
              <w:rPr>
                <w:rFonts w:ascii="Arial" w:hAnsi="Arial" w:cs="Arial"/>
                <w:b w:val="0"/>
                <w:color w:val="00B050"/>
                <w:sz w:val="22"/>
                <w:szCs w:val="22"/>
              </w:rPr>
            </w:pPr>
            <w:r w:rsidRPr="00EB6A1A">
              <w:rPr>
                <w:rFonts w:ascii="Arial" w:hAnsi="Arial" w:cs="Arial"/>
                <w:b w:val="0"/>
                <w:color w:val="auto"/>
                <w:sz w:val="22"/>
                <w:szCs w:val="22"/>
              </w:rPr>
              <w:t>Development that is deemed to be traffic generating development in Schedule 3</w:t>
            </w:r>
            <w:r w:rsidR="00EB6A1A">
              <w:rPr>
                <w:rFonts w:ascii="Arial" w:hAnsi="Arial" w:cs="Arial"/>
                <w:b w:val="0"/>
                <w:color w:val="auto"/>
                <w:sz w:val="22"/>
                <w:szCs w:val="22"/>
              </w:rPr>
              <w:t xml:space="preserve"> due to parking provision exceeding 200 spaces under Column 2.</w:t>
            </w:r>
          </w:p>
        </w:tc>
        <w:tc>
          <w:tcPr>
            <w:tcW w:w="3618" w:type="dxa"/>
          </w:tcPr>
          <w:p w14:paraId="07DF1F75" w14:textId="77777777" w:rsidR="00B2013D" w:rsidRPr="00EB6A1A" w:rsidRDefault="00B2013D" w:rsidP="00B2013D">
            <w:pPr>
              <w:pStyle w:val="FigureCaption"/>
              <w:spacing w:before="0" w:after="0"/>
              <w:ind w:left="0"/>
              <w:jc w:val="both"/>
              <w:rPr>
                <w:rFonts w:ascii="Arial" w:hAnsi="Arial" w:cs="Arial"/>
                <w:b w:val="0"/>
                <w:bCs/>
                <w:i/>
                <w:iCs w:val="0"/>
                <w:color w:val="auto"/>
              </w:rPr>
            </w:pPr>
            <w:proofErr w:type="spellStart"/>
            <w:r w:rsidRPr="00EB6A1A">
              <w:rPr>
                <w:rFonts w:ascii="Arial" w:hAnsi="Arial" w:cs="Arial"/>
                <w:b w:val="0"/>
                <w:bCs/>
                <w:i/>
                <w:iCs w:val="0"/>
                <w:color w:val="auto"/>
              </w:rPr>
              <w:t>TfNSW</w:t>
            </w:r>
            <w:proofErr w:type="spellEnd"/>
            <w:r w:rsidRPr="00EB6A1A">
              <w:rPr>
                <w:rFonts w:ascii="Arial" w:hAnsi="Arial" w:cs="Arial"/>
                <w:b w:val="0"/>
                <w:bCs/>
                <w:i/>
                <w:iCs w:val="0"/>
                <w:color w:val="auto"/>
              </w:rPr>
              <w:t xml:space="preserve"> has reviewed the information provided and raises no objection to or requirements for the proposed development as it is considered there will be no significant impact on the nearby classified (State) road network.</w:t>
            </w:r>
          </w:p>
          <w:p w14:paraId="15C68773" w14:textId="77777777" w:rsidR="00B2013D" w:rsidRPr="00EB6A1A" w:rsidRDefault="00B2013D" w:rsidP="00B2013D">
            <w:pPr>
              <w:pStyle w:val="FigureCaption"/>
              <w:spacing w:before="0" w:after="0"/>
              <w:ind w:left="0"/>
              <w:jc w:val="both"/>
              <w:rPr>
                <w:rFonts w:ascii="Arial" w:hAnsi="Arial" w:cs="Arial"/>
                <w:b w:val="0"/>
                <w:bCs/>
                <w:i/>
                <w:iCs w:val="0"/>
                <w:color w:val="auto"/>
              </w:rPr>
            </w:pPr>
          </w:p>
          <w:p w14:paraId="7C47063D" w14:textId="77777777" w:rsidR="00B2013D" w:rsidRPr="00EB6A1A" w:rsidRDefault="00B2013D" w:rsidP="00B2013D">
            <w:pPr>
              <w:pStyle w:val="FigureCaption"/>
              <w:spacing w:before="0" w:after="0"/>
              <w:ind w:left="0"/>
              <w:jc w:val="both"/>
              <w:rPr>
                <w:rFonts w:ascii="Arial" w:hAnsi="Arial" w:cs="Arial"/>
                <w:b w:val="0"/>
                <w:bCs/>
                <w:i/>
                <w:iCs w:val="0"/>
                <w:color w:val="auto"/>
              </w:rPr>
            </w:pPr>
            <w:proofErr w:type="spellStart"/>
            <w:r w:rsidRPr="00EB6A1A">
              <w:rPr>
                <w:rFonts w:ascii="Arial" w:hAnsi="Arial" w:cs="Arial"/>
                <w:b w:val="0"/>
                <w:bCs/>
                <w:i/>
                <w:iCs w:val="0"/>
                <w:color w:val="auto"/>
              </w:rPr>
              <w:t>TfNSW</w:t>
            </w:r>
            <w:proofErr w:type="spellEnd"/>
            <w:r w:rsidRPr="00EB6A1A">
              <w:rPr>
                <w:rFonts w:ascii="Arial" w:hAnsi="Arial" w:cs="Arial"/>
                <w:b w:val="0"/>
                <w:bCs/>
                <w:i/>
                <w:iCs w:val="0"/>
                <w:color w:val="auto"/>
              </w:rPr>
              <w:t xml:space="preserve"> recommends that the following matters should be considered by Council in determining this development: </w:t>
            </w:r>
          </w:p>
          <w:p w14:paraId="4BC74C98" w14:textId="77777777" w:rsidR="00B2013D" w:rsidRPr="00EB6A1A" w:rsidRDefault="00B2013D" w:rsidP="00B2013D">
            <w:pPr>
              <w:pStyle w:val="FigureCaption"/>
              <w:spacing w:before="0" w:after="0"/>
              <w:ind w:left="0"/>
              <w:jc w:val="both"/>
              <w:rPr>
                <w:rFonts w:ascii="Arial" w:hAnsi="Arial" w:cs="Arial"/>
                <w:b w:val="0"/>
                <w:bCs/>
                <w:i/>
                <w:iCs w:val="0"/>
                <w:color w:val="auto"/>
              </w:rPr>
            </w:pPr>
          </w:p>
          <w:p w14:paraId="37D23591" w14:textId="77777777" w:rsidR="00B2013D" w:rsidRPr="00EB6A1A" w:rsidRDefault="00B2013D" w:rsidP="00B2013D">
            <w:pPr>
              <w:pStyle w:val="FigureCaption"/>
              <w:spacing w:before="0" w:after="0"/>
              <w:ind w:left="0"/>
              <w:jc w:val="both"/>
              <w:rPr>
                <w:rFonts w:ascii="Arial" w:hAnsi="Arial" w:cs="Arial"/>
                <w:b w:val="0"/>
                <w:bCs/>
                <w:i/>
                <w:iCs w:val="0"/>
                <w:color w:val="auto"/>
              </w:rPr>
            </w:pPr>
            <w:r w:rsidRPr="00EB6A1A">
              <w:rPr>
                <w:rFonts w:ascii="Arial" w:hAnsi="Arial" w:cs="Arial"/>
                <w:b w:val="0"/>
                <w:bCs/>
                <w:i/>
                <w:iCs w:val="0"/>
                <w:color w:val="auto"/>
              </w:rPr>
              <w:t xml:space="preserve">• Council should consider the needs of active transport and it is suggested investigation of pedestrian shared path links to shops and other surrounding facilities be undertaken and provided as necessary to enable walking and use of mobility scooters as transport modes for this development. </w:t>
            </w:r>
          </w:p>
          <w:p w14:paraId="165DC70E" w14:textId="77777777" w:rsidR="00B2013D" w:rsidRPr="00EB6A1A" w:rsidRDefault="00B2013D" w:rsidP="00B2013D">
            <w:pPr>
              <w:pStyle w:val="FigureCaption"/>
              <w:spacing w:before="0" w:after="0"/>
              <w:ind w:left="0"/>
              <w:jc w:val="both"/>
              <w:rPr>
                <w:rFonts w:ascii="Arial" w:hAnsi="Arial" w:cs="Arial"/>
                <w:b w:val="0"/>
                <w:bCs/>
                <w:i/>
                <w:iCs w:val="0"/>
                <w:color w:val="auto"/>
              </w:rPr>
            </w:pPr>
          </w:p>
          <w:p w14:paraId="74B8A73E" w14:textId="77777777" w:rsidR="00B2013D" w:rsidRPr="00EB6A1A" w:rsidRDefault="00B2013D" w:rsidP="00B2013D">
            <w:pPr>
              <w:pStyle w:val="FigureCaption"/>
              <w:spacing w:before="0" w:after="0"/>
              <w:ind w:left="0"/>
              <w:jc w:val="both"/>
              <w:rPr>
                <w:rFonts w:ascii="Arial" w:hAnsi="Arial" w:cs="Arial"/>
                <w:b w:val="0"/>
                <w:bCs/>
                <w:i/>
                <w:iCs w:val="0"/>
                <w:color w:val="auto"/>
              </w:rPr>
            </w:pPr>
            <w:r w:rsidRPr="00EB6A1A">
              <w:rPr>
                <w:rFonts w:ascii="Arial" w:hAnsi="Arial" w:cs="Arial"/>
                <w:b w:val="0"/>
                <w:bCs/>
                <w:i/>
                <w:iCs w:val="0"/>
                <w:color w:val="auto"/>
              </w:rPr>
              <w:t>• Council should ensure that appropriate traffic measures are in place during the construction phase of the project to minimise the impacts of construction vehicles on traffic efficiency and road safety within the vicinity.</w:t>
            </w:r>
          </w:p>
          <w:p w14:paraId="2C06D49C" w14:textId="77777777" w:rsidR="00EB6A1A" w:rsidRDefault="00EB6A1A" w:rsidP="00B2013D">
            <w:pPr>
              <w:pStyle w:val="FigureCaption"/>
              <w:spacing w:before="0" w:after="0"/>
              <w:ind w:left="0"/>
              <w:jc w:val="both"/>
              <w:rPr>
                <w:rFonts w:ascii="Arial" w:hAnsi="Arial" w:cs="Arial"/>
                <w:b w:val="0"/>
                <w:bCs/>
                <w:iCs w:val="0"/>
                <w:color w:val="auto"/>
              </w:rPr>
            </w:pPr>
          </w:p>
          <w:p w14:paraId="0FE18757" w14:textId="4CFE10C2" w:rsidR="00EB6A1A" w:rsidRPr="00EB6A1A" w:rsidRDefault="00EB6A1A" w:rsidP="00B2013D">
            <w:pPr>
              <w:pStyle w:val="FigureCaption"/>
              <w:spacing w:before="0" w:after="0"/>
              <w:ind w:left="0"/>
              <w:jc w:val="both"/>
              <w:rPr>
                <w:rFonts w:ascii="Arial" w:hAnsi="Arial" w:cs="Arial"/>
                <w:b w:val="0"/>
                <w:iCs w:val="0"/>
                <w:color w:val="auto"/>
                <w:sz w:val="22"/>
                <w:szCs w:val="22"/>
              </w:rPr>
            </w:pPr>
            <w:r w:rsidRPr="00EB6A1A">
              <w:rPr>
                <w:rFonts w:ascii="Arial" w:hAnsi="Arial" w:cs="Arial"/>
                <w:b w:val="0"/>
                <w:bCs/>
                <w:iCs w:val="0"/>
                <w:color w:val="auto"/>
              </w:rPr>
              <w:t>These matters have been considered in the assessment of the application</w:t>
            </w:r>
            <w:r>
              <w:t xml:space="preserve"> </w:t>
            </w:r>
            <w:r w:rsidRPr="00EB6A1A">
              <w:rPr>
                <w:rFonts w:ascii="Arial" w:hAnsi="Arial" w:cs="Arial"/>
                <w:b w:val="0"/>
                <w:bCs/>
                <w:iCs w:val="0"/>
                <w:color w:val="auto"/>
              </w:rPr>
              <w:t xml:space="preserve">and addressed </w:t>
            </w:r>
            <w:r>
              <w:rPr>
                <w:rFonts w:ascii="Arial" w:hAnsi="Arial" w:cs="Arial"/>
                <w:b w:val="0"/>
                <w:bCs/>
                <w:iCs w:val="0"/>
                <w:color w:val="auto"/>
              </w:rPr>
              <w:t xml:space="preserve">where needed </w:t>
            </w:r>
            <w:r w:rsidRPr="00EB6A1A">
              <w:rPr>
                <w:rFonts w:ascii="Arial" w:hAnsi="Arial" w:cs="Arial"/>
                <w:b w:val="0"/>
                <w:bCs/>
                <w:iCs w:val="0"/>
                <w:color w:val="auto"/>
              </w:rPr>
              <w:t>under recommended conditions.</w:t>
            </w:r>
          </w:p>
        </w:tc>
        <w:tc>
          <w:tcPr>
            <w:tcW w:w="1195" w:type="dxa"/>
          </w:tcPr>
          <w:p w14:paraId="5A11C801" w14:textId="4415100B" w:rsidR="00B2013D" w:rsidRPr="00F75C63" w:rsidRDefault="00B2013D" w:rsidP="00B2013D">
            <w:pPr>
              <w:pStyle w:val="FigureCaption"/>
              <w:spacing w:before="0" w:after="0"/>
              <w:ind w:left="0"/>
              <w:rPr>
                <w:rFonts w:ascii="Arial" w:hAnsi="Arial" w:cs="Arial"/>
                <w:b w:val="0"/>
                <w:color w:val="00B050"/>
                <w:sz w:val="22"/>
                <w:szCs w:val="22"/>
              </w:rPr>
            </w:pPr>
            <w:r w:rsidRPr="000C181A">
              <w:rPr>
                <w:rFonts w:ascii="Arial" w:hAnsi="Arial" w:cs="Arial"/>
                <w:b w:val="0"/>
                <w:color w:val="auto"/>
                <w:sz w:val="22"/>
                <w:szCs w:val="22"/>
                <w:lang w:val="en-AU"/>
              </w:rPr>
              <w:t>Y</w:t>
            </w:r>
          </w:p>
        </w:tc>
      </w:tr>
      <w:tr w:rsidR="00B2013D" w:rsidRPr="00F75C63" w14:paraId="77DE7E04" w14:textId="77777777" w:rsidTr="17E7AC6D">
        <w:trPr>
          <w:jc w:val="center"/>
        </w:trPr>
        <w:tc>
          <w:tcPr>
            <w:tcW w:w="9936" w:type="dxa"/>
            <w:gridSpan w:val="4"/>
            <w:shd w:val="clear" w:color="auto" w:fill="F2F2F2" w:themeFill="background1" w:themeFillShade="F2"/>
          </w:tcPr>
          <w:p w14:paraId="2ED68CA6" w14:textId="7B4E04C0" w:rsidR="00B2013D" w:rsidRPr="00F75C63" w:rsidRDefault="00B2013D" w:rsidP="00B2013D">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Integrated Development (S 4.46 of the EP&amp;A Act)</w:t>
            </w:r>
            <w:r>
              <w:rPr>
                <w:rFonts w:ascii="Arial" w:hAnsi="Arial" w:cs="Arial"/>
                <w:color w:val="auto"/>
                <w:sz w:val="22"/>
                <w:szCs w:val="22"/>
              </w:rPr>
              <w:t xml:space="preserve"> </w:t>
            </w:r>
          </w:p>
        </w:tc>
      </w:tr>
      <w:tr w:rsidR="00B2013D" w:rsidRPr="00236341" w14:paraId="54EBDF3C" w14:textId="77777777" w:rsidTr="17E7AC6D">
        <w:trPr>
          <w:jc w:val="center"/>
        </w:trPr>
        <w:tc>
          <w:tcPr>
            <w:tcW w:w="1720" w:type="dxa"/>
          </w:tcPr>
          <w:p w14:paraId="4AC17C82" w14:textId="4AEB23A1" w:rsidR="00B2013D" w:rsidRPr="00B2013D" w:rsidRDefault="00B2013D" w:rsidP="00B2013D">
            <w:pPr>
              <w:pStyle w:val="FigureCaption"/>
              <w:spacing w:before="0" w:after="0"/>
              <w:ind w:left="0"/>
              <w:jc w:val="left"/>
              <w:rPr>
                <w:rFonts w:ascii="Arial" w:hAnsi="Arial" w:cs="Arial"/>
                <w:b w:val="0"/>
                <w:color w:val="auto"/>
                <w:sz w:val="22"/>
                <w:szCs w:val="22"/>
              </w:rPr>
            </w:pPr>
            <w:r w:rsidRPr="00B2013D">
              <w:rPr>
                <w:rFonts w:ascii="Arial" w:hAnsi="Arial" w:cs="Arial"/>
                <w:b w:val="0"/>
                <w:color w:val="auto"/>
                <w:sz w:val="22"/>
                <w:szCs w:val="22"/>
              </w:rPr>
              <w:t>NSW Rural Fire Service</w:t>
            </w:r>
          </w:p>
        </w:tc>
        <w:tc>
          <w:tcPr>
            <w:tcW w:w="3403" w:type="dxa"/>
          </w:tcPr>
          <w:p w14:paraId="7BD2694E" w14:textId="4D1A7CF1" w:rsidR="00B2013D" w:rsidRPr="00B2013D" w:rsidRDefault="00B2013D" w:rsidP="00B2013D">
            <w:pPr>
              <w:pStyle w:val="FigureCaption"/>
              <w:spacing w:before="0" w:after="0"/>
              <w:ind w:left="0"/>
              <w:jc w:val="both"/>
              <w:rPr>
                <w:rFonts w:ascii="Arial" w:hAnsi="Arial" w:cs="Arial"/>
                <w:b w:val="0"/>
                <w:color w:val="auto"/>
                <w:sz w:val="22"/>
                <w:szCs w:val="22"/>
                <w:lang w:val="en-AU"/>
              </w:rPr>
            </w:pPr>
            <w:r>
              <w:rPr>
                <w:rFonts w:ascii="Arial" w:hAnsi="Arial" w:cs="Arial"/>
                <w:b w:val="0"/>
                <w:color w:val="auto"/>
                <w:sz w:val="22"/>
                <w:szCs w:val="22"/>
                <w:lang w:val="en-AU"/>
              </w:rPr>
              <w:t xml:space="preserve">The </w:t>
            </w:r>
            <w:r w:rsidRPr="00B2013D">
              <w:rPr>
                <w:rFonts w:ascii="Arial" w:hAnsi="Arial" w:cs="Arial"/>
                <w:b w:val="0"/>
                <w:color w:val="auto"/>
                <w:sz w:val="22"/>
                <w:szCs w:val="22"/>
                <w:lang w:val="en-AU"/>
              </w:rPr>
              <w:t xml:space="preserve">development requires approval from the RFS under S100B - </w:t>
            </w:r>
            <w:r w:rsidRPr="00B2013D">
              <w:rPr>
                <w:rFonts w:ascii="Arial" w:hAnsi="Arial" w:cs="Arial"/>
                <w:b w:val="0"/>
                <w:i/>
                <w:iCs w:val="0"/>
                <w:color w:val="auto"/>
                <w:sz w:val="22"/>
                <w:szCs w:val="22"/>
                <w:lang w:val="en-AU"/>
              </w:rPr>
              <w:t>Rural Fires Act 1997</w:t>
            </w:r>
            <w:r w:rsidRPr="00B2013D">
              <w:rPr>
                <w:rFonts w:ascii="Arial" w:hAnsi="Arial" w:cs="Arial"/>
                <w:b w:val="0"/>
                <w:color w:val="auto"/>
                <w:sz w:val="22"/>
                <w:szCs w:val="22"/>
                <w:lang w:val="en-AU"/>
              </w:rPr>
              <w:t xml:space="preserve"> for a </w:t>
            </w:r>
            <w:r w:rsidR="008A7D57">
              <w:rPr>
                <w:rFonts w:ascii="Arial" w:hAnsi="Arial" w:cs="Arial"/>
                <w:b w:val="0"/>
                <w:color w:val="auto"/>
                <w:sz w:val="22"/>
                <w:szCs w:val="22"/>
                <w:lang w:val="en-AU"/>
              </w:rPr>
              <w:t>B</w:t>
            </w:r>
            <w:r w:rsidRPr="00B2013D">
              <w:rPr>
                <w:rFonts w:ascii="Arial" w:hAnsi="Arial" w:cs="Arial"/>
                <w:b w:val="0"/>
                <w:color w:val="auto"/>
                <w:sz w:val="22"/>
                <w:szCs w:val="22"/>
                <w:lang w:val="en-AU"/>
              </w:rPr>
              <w:t xml:space="preserve">ush </w:t>
            </w:r>
            <w:r w:rsidR="008A7D57">
              <w:rPr>
                <w:rFonts w:ascii="Arial" w:hAnsi="Arial" w:cs="Arial"/>
                <w:b w:val="0"/>
                <w:color w:val="auto"/>
                <w:sz w:val="22"/>
                <w:szCs w:val="22"/>
                <w:lang w:val="en-AU"/>
              </w:rPr>
              <w:t>F</w:t>
            </w:r>
            <w:r w:rsidRPr="00B2013D">
              <w:rPr>
                <w:rFonts w:ascii="Arial" w:hAnsi="Arial" w:cs="Arial"/>
                <w:b w:val="0"/>
                <w:color w:val="auto"/>
                <w:sz w:val="22"/>
                <w:szCs w:val="22"/>
                <w:lang w:val="en-AU"/>
              </w:rPr>
              <w:t xml:space="preserve">ire </w:t>
            </w:r>
            <w:r w:rsidR="008A7D57">
              <w:rPr>
                <w:rFonts w:ascii="Arial" w:hAnsi="Arial" w:cs="Arial"/>
                <w:b w:val="0"/>
                <w:color w:val="auto"/>
                <w:sz w:val="22"/>
                <w:szCs w:val="22"/>
                <w:lang w:val="en-AU"/>
              </w:rPr>
              <w:t>S</w:t>
            </w:r>
            <w:r w:rsidRPr="00B2013D">
              <w:rPr>
                <w:rFonts w:ascii="Arial" w:hAnsi="Arial" w:cs="Arial"/>
                <w:b w:val="0"/>
                <w:color w:val="auto"/>
                <w:sz w:val="22"/>
                <w:szCs w:val="22"/>
                <w:lang w:val="en-AU"/>
              </w:rPr>
              <w:t xml:space="preserve">afety </w:t>
            </w:r>
            <w:r>
              <w:rPr>
                <w:rFonts w:ascii="Arial" w:hAnsi="Arial" w:cs="Arial"/>
                <w:b w:val="0"/>
                <w:color w:val="auto"/>
                <w:sz w:val="22"/>
                <w:szCs w:val="22"/>
                <w:lang w:val="en-AU"/>
              </w:rPr>
              <w:t>Authority</w:t>
            </w:r>
            <w:r w:rsidR="008A7D57">
              <w:rPr>
                <w:rFonts w:ascii="Arial" w:hAnsi="Arial" w:cs="Arial"/>
                <w:b w:val="0"/>
                <w:color w:val="auto"/>
                <w:sz w:val="22"/>
                <w:szCs w:val="22"/>
                <w:lang w:val="en-AU"/>
              </w:rPr>
              <w:t xml:space="preserve"> (BFSA)</w:t>
            </w:r>
            <w:r w:rsidRPr="00B2013D">
              <w:rPr>
                <w:rFonts w:ascii="Arial" w:hAnsi="Arial" w:cs="Arial"/>
                <w:b w:val="0"/>
                <w:color w:val="auto"/>
                <w:sz w:val="22"/>
                <w:szCs w:val="22"/>
                <w:lang w:val="en-AU"/>
              </w:rPr>
              <w:t xml:space="preserve"> for special fire protection purposes</w:t>
            </w:r>
            <w:r w:rsidR="008A7D57">
              <w:rPr>
                <w:rFonts w:ascii="Arial" w:hAnsi="Arial" w:cs="Arial"/>
                <w:b w:val="0"/>
                <w:color w:val="auto"/>
                <w:sz w:val="22"/>
                <w:szCs w:val="22"/>
                <w:lang w:val="en-AU"/>
              </w:rPr>
              <w:t>.</w:t>
            </w:r>
          </w:p>
        </w:tc>
        <w:tc>
          <w:tcPr>
            <w:tcW w:w="3618" w:type="dxa"/>
          </w:tcPr>
          <w:p w14:paraId="521ECC9F" w14:textId="73C4AED3" w:rsidR="008A7D57" w:rsidRPr="008A7D57" w:rsidRDefault="008A7D57" w:rsidP="00B2013D">
            <w:pPr>
              <w:pStyle w:val="FigureCaption"/>
              <w:spacing w:before="0" w:after="0"/>
              <w:ind w:left="0"/>
              <w:jc w:val="both"/>
              <w:rPr>
                <w:rFonts w:ascii="Arial" w:hAnsi="Arial" w:cs="Arial"/>
                <w:b w:val="0"/>
                <w:color w:val="auto"/>
                <w:sz w:val="22"/>
                <w:szCs w:val="22"/>
              </w:rPr>
            </w:pPr>
            <w:r w:rsidRPr="00A753D9">
              <w:rPr>
                <w:rFonts w:ascii="Arial" w:hAnsi="Arial" w:cs="Arial"/>
                <w:b w:val="0"/>
                <w:color w:val="auto"/>
                <w:sz w:val="22"/>
                <w:szCs w:val="22"/>
              </w:rPr>
              <w:t xml:space="preserve">No objection is raised subject to the previous </w:t>
            </w:r>
            <w:r w:rsidR="00B2013D" w:rsidRPr="00A753D9">
              <w:rPr>
                <w:rFonts w:ascii="Arial" w:hAnsi="Arial" w:cs="Arial"/>
                <w:b w:val="0"/>
                <w:color w:val="auto"/>
                <w:sz w:val="22"/>
                <w:szCs w:val="22"/>
              </w:rPr>
              <w:t xml:space="preserve">General Terms of Approval issued </w:t>
            </w:r>
            <w:r w:rsidRPr="00A753D9">
              <w:rPr>
                <w:rFonts w:ascii="Arial" w:hAnsi="Arial" w:cs="Arial"/>
                <w:b w:val="0"/>
                <w:color w:val="auto"/>
                <w:sz w:val="22"/>
                <w:szCs w:val="22"/>
              </w:rPr>
              <w:t>25.11.21. A BFSA has been issued for the revised development dated 3 November 2022.</w:t>
            </w:r>
            <w:r w:rsidR="00B2013D" w:rsidRPr="00A753D9">
              <w:rPr>
                <w:rFonts w:ascii="Arial" w:hAnsi="Arial" w:cs="Arial"/>
                <w:b w:val="0"/>
                <w:color w:val="auto"/>
                <w:sz w:val="22"/>
                <w:szCs w:val="22"/>
              </w:rPr>
              <w:t xml:space="preserve"> </w:t>
            </w:r>
            <w:r w:rsidRPr="00A753D9">
              <w:rPr>
                <w:rFonts w:ascii="Arial" w:hAnsi="Arial" w:cs="Arial"/>
                <w:b w:val="0"/>
                <w:color w:val="auto"/>
                <w:sz w:val="22"/>
                <w:szCs w:val="22"/>
              </w:rPr>
              <w:t>(RFS Ref. DA20210901003748-CL55-1)</w:t>
            </w:r>
          </w:p>
        </w:tc>
        <w:tc>
          <w:tcPr>
            <w:tcW w:w="1195" w:type="dxa"/>
          </w:tcPr>
          <w:p w14:paraId="029CD033" w14:textId="40D5ECC7" w:rsidR="00B2013D" w:rsidRPr="008A7D57" w:rsidRDefault="00B2013D" w:rsidP="00B2013D">
            <w:pPr>
              <w:pStyle w:val="FigureCaption"/>
              <w:spacing w:before="0" w:after="0"/>
              <w:ind w:left="0"/>
              <w:rPr>
                <w:rFonts w:ascii="Arial" w:hAnsi="Arial" w:cs="Arial"/>
                <w:b w:val="0"/>
                <w:color w:val="00B050"/>
                <w:sz w:val="22"/>
                <w:szCs w:val="22"/>
              </w:rPr>
            </w:pPr>
            <w:r w:rsidRPr="008A7D57">
              <w:rPr>
                <w:rFonts w:ascii="Arial" w:hAnsi="Arial" w:cs="Arial"/>
                <w:b w:val="0"/>
                <w:color w:val="auto"/>
                <w:sz w:val="22"/>
                <w:szCs w:val="22"/>
                <w:lang w:val="en-AU"/>
              </w:rPr>
              <w:t>Y</w:t>
            </w:r>
          </w:p>
        </w:tc>
      </w:tr>
      <w:tr w:rsidR="00B2013D" w:rsidRPr="00236341" w14:paraId="5755D595" w14:textId="77777777" w:rsidTr="17E7AC6D">
        <w:trPr>
          <w:jc w:val="center"/>
        </w:trPr>
        <w:tc>
          <w:tcPr>
            <w:tcW w:w="1720" w:type="dxa"/>
          </w:tcPr>
          <w:p w14:paraId="5B69EE01" w14:textId="06315C74" w:rsidR="00B2013D" w:rsidRPr="000C181A" w:rsidRDefault="00B2013D" w:rsidP="00B2013D">
            <w:pPr>
              <w:pStyle w:val="FigureCaption"/>
              <w:spacing w:before="0" w:after="0"/>
              <w:ind w:left="0"/>
              <w:jc w:val="left"/>
              <w:rPr>
                <w:rFonts w:ascii="Arial" w:hAnsi="Arial" w:cs="Arial"/>
                <w:b w:val="0"/>
                <w:color w:val="auto"/>
                <w:sz w:val="22"/>
                <w:szCs w:val="22"/>
              </w:rPr>
            </w:pPr>
            <w:r w:rsidRPr="000C181A">
              <w:rPr>
                <w:rFonts w:ascii="Arial" w:hAnsi="Arial" w:cs="Arial"/>
                <w:b w:val="0"/>
                <w:color w:val="auto"/>
                <w:sz w:val="22"/>
                <w:szCs w:val="22"/>
              </w:rPr>
              <w:t>Natural Resources Access Regulator</w:t>
            </w:r>
          </w:p>
        </w:tc>
        <w:tc>
          <w:tcPr>
            <w:tcW w:w="3403" w:type="dxa"/>
          </w:tcPr>
          <w:p w14:paraId="09DC802C" w14:textId="140CD70F" w:rsidR="00B2013D" w:rsidRPr="00236341" w:rsidRDefault="00B2013D" w:rsidP="00B2013D">
            <w:pPr>
              <w:pStyle w:val="FigureCaption"/>
              <w:spacing w:before="0" w:after="0"/>
              <w:ind w:left="0"/>
              <w:jc w:val="both"/>
              <w:rPr>
                <w:rFonts w:ascii="Arial" w:hAnsi="Arial" w:cs="Arial"/>
                <w:b w:val="0"/>
                <w:i/>
                <w:color w:val="00B050"/>
                <w:sz w:val="22"/>
                <w:szCs w:val="22"/>
                <w:lang w:val="en-AU"/>
              </w:rPr>
            </w:pPr>
            <w:r w:rsidRPr="000C181A">
              <w:rPr>
                <w:rFonts w:ascii="Arial" w:hAnsi="Arial" w:cs="Arial"/>
                <w:b w:val="0"/>
                <w:color w:val="auto"/>
                <w:sz w:val="22"/>
                <w:szCs w:val="22"/>
                <w:lang w:val="en-AU"/>
              </w:rPr>
              <w:t xml:space="preserve">The development requires a Controlled Activity approval under the </w:t>
            </w:r>
            <w:r w:rsidRPr="000C181A">
              <w:rPr>
                <w:rFonts w:ascii="Arial" w:hAnsi="Arial" w:cs="Arial"/>
                <w:b w:val="0"/>
                <w:i/>
                <w:color w:val="auto"/>
                <w:sz w:val="22"/>
                <w:szCs w:val="22"/>
                <w:lang w:val="en-AU"/>
              </w:rPr>
              <w:t>Water Management Act 2000</w:t>
            </w:r>
            <w:r>
              <w:rPr>
                <w:rFonts w:ascii="Arial" w:hAnsi="Arial" w:cs="Arial"/>
                <w:b w:val="0"/>
                <w:i/>
                <w:color w:val="auto"/>
                <w:sz w:val="22"/>
                <w:szCs w:val="22"/>
                <w:lang w:val="en-AU"/>
              </w:rPr>
              <w:t xml:space="preserve"> (s89,90 or 91)</w:t>
            </w:r>
          </w:p>
        </w:tc>
        <w:tc>
          <w:tcPr>
            <w:tcW w:w="3618" w:type="dxa"/>
          </w:tcPr>
          <w:p w14:paraId="6B2DC95C" w14:textId="4FADDFEF" w:rsidR="00B2013D" w:rsidRPr="000C181A" w:rsidRDefault="00B2013D" w:rsidP="00B2013D">
            <w:pPr>
              <w:pStyle w:val="FigureCaption"/>
              <w:spacing w:before="0" w:after="0"/>
              <w:ind w:left="0"/>
              <w:jc w:val="both"/>
              <w:rPr>
                <w:rFonts w:ascii="Arial" w:hAnsi="Arial" w:cs="Arial"/>
                <w:b w:val="0"/>
                <w:color w:val="auto"/>
                <w:sz w:val="22"/>
                <w:szCs w:val="22"/>
                <w:lang w:val="en-AU"/>
              </w:rPr>
            </w:pPr>
            <w:r w:rsidRPr="000C181A">
              <w:rPr>
                <w:rFonts w:ascii="Arial" w:hAnsi="Arial" w:cs="Arial"/>
                <w:b w:val="0"/>
                <w:color w:val="auto"/>
                <w:sz w:val="22"/>
                <w:szCs w:val="22"/>
                <w:lang w:val="en-AU"/>
              </w:rPr>
              <w:t>General Terms of Approval issued</w:t>
            </w:r>
            <w:r>
              <w:rPr>
                <w:rFonts w:ascii="Arial" w:hAnsi="Arial" w:cs="Arial"/>
                <w:b w:val="0"/>
                <w:color w:val="auto"/>
                <w:sz w:val="22"/>
                <w:szCs w:val="22"/>
                <w:lang w:val="en-AU"/>
              </w:rPr>
              <w:t xml:space="preserve"> </w:t>
            </w:r>
            <w:r w:rsidRPr="000C181A">
              <w:rPr>
                <w:rFonts w:ascii="Arial" w:hAnsi="Arial" w:cs="Arial"/>
                <w:b w:val="0"/>
                <w:color w:val="auto"/>
                <w:sz w:val="22"/>
                <w:szCs w:val="22"/>
                <w:lang w:val="en-AU"/>
              </w:rPr>
              <w:t>for IDAS-2021- 10023</w:t>
            </w:r>
            <w:r>
              <w:rPr>
                <w:rFonts w:ascii="Arial" w:hAnsi="Arial" w:cs="Arial"/>
                <w:b w:val="0"/>
                <w:color w:val="auto"/>
                <w:sz w:val="22"/>
                <w:szCs w:val="22"/>
                <w:lang w:val="en-AU"/>
              </w:rPr>
              <w:t>.</w:t>
            </w:r>
          </w:p>
        </w:tc>
        <w:tc>
          <w:tcPr>
            <w:tcW w:w="1195" w:type="dxa"/>
          </w:tcPr>
          <w:p w14:paraId="5692C329" w14:textId="7B629240" w:rsidR="00B2013D" w:rsidRPr="000C181A" w:rsidRDefault="00B2013D" w:rsidP="00B2013D">
            <w:pPr>
              <w:pStyle w:val="FigureCaption"/>
              <w:spacing w:before="0" w:after="0"/>
              <w:ind w:left="0"/>
              <w:rPr>
                <w:rFonts w:ascii="Arial" w:hAnsi="Arial" w:cs="Arial"/>
                <w:b w:val="0"/>
                <w:color w:val="auto"/>
                <w:sz w:val="22"/>
                <w:szCs w:val="22"/>
                <w:lang w:val="en-AU"/>
              </w:rPr>
            </w:pPr>
            <w:r w:rsidRPr="000C181A">
              <w:rPr>
                <w:rFonts w:ascii="Arial" w:hAnsi="Arial" w:cs="Arial"/>
                <w:b w:val="0"/>
                <w:color w:val="auto"/>
                <w:sz w:val="22"/>
                <w:szCs w:val="22"/>
                <w:lang w:val="en-AU"/>
              </w:rPr>
              <w:t>Y</w:t>
            </w:r>
          </w:p>
        </w:tc>
      </w:tr>
    </w:tbl>
    <w:p w14:paraId="17591FD2" w14:textId="77777777" w:rsidR="00467D4B" w:rsidRPr="00BE218C" w:rsidRDefault="00467D4B" w:rsidP="00467D4B">
      <w:pPr>
        <w:jc w:val="both"/>
        <w:rPr>
          <w:rFonts w:ascii="Arial" w:hAnsi="Arial" w:cs="Arial"/>
          <w:b/>
          <w:lang w:eastAsia="en-AU"/>
        </w:rPr>
      </w:pPr>
    </w:p>
    <w:p w14:paraId="0B328A26" w14:textId="5DAA15B5" w:rsidR="00A52F31" w:rsidRPr="00BE218C" w:rsidRDefault="008A62AB" w:rsidP="009566D3">
      <w:pPr>
        <w:pStyle w:val="ListParagraph"/>
        <w:numPr>
          <w:ilvl w:val="1"/>
          <w:numId w:val="1"/>
        </w:numPr>
        <w:tabs>
          <w:tab w:val="left" w:pos="7485"/>
        </w:tabs>
        <w:spacing w:before="120" w:after="0" w:line="240" w:lineRule="auto"/>
        <w:ind w:left="709" w:right="23" w:hanging="709"/>
        <w:contextualSpacing w:val="0"/>
        <w:rPr>
          <w:rFonts w:ascii="Arial" w:hAnsi="Arial" w:cs="Arial"/>
          <w:b/>
          <w:lang w:eastAsia="en-AU"/>
        </w:rPr>
      </w:pPr>
      <w:r>
        <w:rPr>
          <w:rFonts w:ascii="Arial" w:hAnsi="Arial" w:cs="Arial"/>
          <w:b/>
          <w:lang w:eastAsia="en-AU"/>
        </w:rPr>
        <w:t>Council R</w:t>
      </w:r>
      <w:r w:rsidR="008F5487" w:rsidRPr="00BE218C">
        <w:rPr>
          <w:rFonts w:ascii="Arial" w:hAnsi="Arial" w:cs="Arial"/>
          <w:b/>
          <w:lang w:eastAsia="en-AU"/>
        </w:rPr>
        <w:t xml:space="preserve">eferrals </w:t>
      </w:r>
      <w:r w:rsidR="00B46B23" w:rsidRPr="00B2013D">
        <w:rPr>
          <w:rFonts w:ascii="Arial" w:hAnsi="Arial" w:cs="Arial"/>
          <w:b/>
          <w:lang w:eastAsia="en-AU"/>
        </w:rPr>
        <w:t>(internal)</w:t>
      </w:r>
    </w:p>
    <w:p w14:paraId="2CEA95BE" w14:textId="039B1CCC" w:rsidR="00A52F31" w:rsidRPr="00BE218C" w:rsidRDefault="00A52F31" w:rsidP="006878EF">
      <w:pPr>
        <w:rPr>
          <w:rFonts w:ascii="Arial" w:hAnsi="Arial" w:cs="Arial"/>
          <w:b/>
          <w:lang w:eastAsia="en-AU"/>
        </w:rPr>
      </w:pPr>
    </w:p>
    <w:p w14:paraId="70AC7B66" w14:textId="4E86FAF6" w:rsidR="006878EF" w:rsidRPr="00BE218C" w:rsidRDefault="00D33904" w:rsidP="00E330FA">
      <w:pPr>
        <w:spacing w:after="0" w:line="240" w:lineRule="auto"/>
        <w:jc w:val="both"/>
        <w:rPr>
          <w:rFonts w:ascii="Arial" w:hAnsi="Arial" w:cs="Arial"/>
          <w:bCs/>
          <w:lang w:eastAsia="en-AU"/>
        </w:rPr>
      </w:pPr>
      <w:r w:rsidRPr="00BE218C">
        <w:rPr>
          <w:rFonts w:ascii="Arial" w:hAnsi="Arial" w:cs="Arial"/>
          <w:bCs/>
          <w:lang w:eastAsia="en-AU"/>
        </w:rPr>
        <w:t>The development appl</w:t>
      </w:r>
      <w:r w:rsidR="00E330FA" w:rsidRPr="00BE218C">
        <w:rPr>
          <w:rFonts w:ascii="Arial" w:hAnsi="Arial" w:cs="Arial"/>
          <w:bCs/>
          <w:lang w:eastAsia="en-AU"/>
        </w:rPr>
        <w:t xml:space="preserve">ication has been referred to various Council officers for technical review as outlined </w:t>
      </w:r>
      <w:r w:rsidR="00B2013D">
        <w:rPr>
          <w:rFonts w:ascii="Arial" w:hAnsi="Arial" w:cs="Arial"/>
          <w:bCs/>
          <w:lang w:eastAsia="en-AU"/>
        </w:rPr>
        <w:t>below.</w:t>
      </w:r>
      <w:r w:rsidR="00E330FA" w:rsidRPr="00BE218C">
        <w:rPr>
          <w:rFonts w:ascii="Arial" w:hAnsi="Arial" w:cs="Arial"/>
          <w:bCs/>
          <w:lang w:eastAsia="en-AU"/>
        </w:rPr>
        <w:t xml:space="preserve"> </w:t>
      </w:r>
    </w:p>
    <w:p w14:paraId="46A9F8EA" w14:textId="45C652BD" w:rsidR="00E330FA" w:rsidRPr="00BE218C" w:rsidRDefault="00E330FA" w:rsidP="006878EF">
      <w:pPr>
        <w:rPr>
          <w:rFonts w:ascii="Arial" w:hAnsi="Arial" w:cs="Arial"/>
          <w:b/>
          <w:lang w:eastAsia="en-AU"/>
        </w:rPr>
      </w:pPr>
    </w:p>
    <w:p w14:paraId="22EB9BA2" w14:textId="083C2A89" w:rsidR="00860036" w:rsidRPr="00BE218C" w:rsidRDefault="00860036" w:rsidP="00860036">
      <w:pPr>
        <w:shd w:val="clear" w:color="auto" w:fill="FFFFFF"/>
        <w:spacing w:after="120" w:line="240" w:lineRule="auto"/>
        <w:ind w:right="-23"/>
        <w:jc w:val="center"/>
        <w:rPr>
          <w:rFonts w:ascii="Arial" w:hAnsi="Arial" w:cs="Arial"/>
          <w:b/>
          <w:bCs/>
        </w:rPr>
      </w:pPr>
      <w:r w:rsidRPr="00BE218C">
        <w:rPr>
          <w:rFonts w:ascii="Arial" w:hAnsi="Arial" w:cs="Arial"/>
          <w:b/>
          <w:bCs/>
        </w:rPr>
        <w:t xml:space="preserve">Table </w:t>
      </w:r>
      <w:r w:rsidRPr="00BE218C">
        <w:rPr>
          <w:rFonts w:ascii="Arial" w:hAnsi="Arial" w:cs="Arial"/>
          <w:b/>
          <w:bCs/>
        </w:rPr>
        <w:fldChar w:fldCharType="begin"/>
      </w:r>
      <w:r w:rsidRPr="00BE218C">
        <w:rPr>
          <w:rFonts w:ascii="Arial" w:hAnsi="Arial" w:cs="Arial"/>
          <w:b/>
          <w:bCs/>
        </w:rPr>
        <w:instrText xml:space="preserve"> SEQ Table \* ARABIC </w:instrText>
      </w:r>
      <w:r w:rsidRPr="00BE218C">
        <w:rPr>
          <w:rFonts w:ascii="Arial" w:hAnsi="Arial" w:cs="Arial"/>
          <w:b/>
          <w:bCs/>
        </w:rPr>
        <w:fldChar w:fldCharType="separate"/>
      </w:r>
      <w:r w:rsidR="008A62AB">
        <w:rPr>
          <w:rFonts w:ascii="Arial" w:hAnsi="Arial" w:cs="Arial"/>
          <w:b/>
          <w:bCs/>
          <w:noProof/>
        </w:rPr>
        <w:t>6</w:t>
      </w:r>
      <w:r w:rsidRPr="00BE218C">
        <w:rPr>
          <w:rFonts w:ascii="Arial" w:hAnsi="Arial" w:cs="Arial"/>
          <w:b/>
          <w:bCs/>
        </w:rPr>
        <w:fldChar w:fldCharType="end"/>
      </w:r>
      <w:r w:rsidRPr="00BE218C">
        <w:rPr>
          <w:rFonts w:ascii="Arial" w:hAnsi="Arial" w:cs="Arial"/>
          <w:b/>
          <w:bCs/>
        </w:rPr>
        <w:t>: Consideration of Council Referrals</w:t>
      </w:r>
    </w:p>
    <w:tbl>
      <w:tblPr>
        <w:tblStyle w:val="DPETable"/>
        <w:tblW w:w="819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5221"/>
        <w:gridCol w:w="1354"/>
      </w:tblGrid>
      <w:tr w:rsidR="00504E1B" w:rsidRPr="00BE218C" w14:paraId="43ED9D0F" w14:textId="7CCEB72D" w:rsidTr="17E7AC6D">
        <w:trPr>
          <w:cnfStyle w:val="100000000000" w:firstRow="1" w:lastRow="0" w:firstColumn="0" w:lastColumn="0" w:oddVBand="0" w:evenVBand="0" w:oddHBand="0" w:evenHBand="0" w:firstRowFirstColumn="0" w:firstRowLastColumn="0" w:lastRowFirstColumn="0" w:lastRowLastColumn="0"/>
          <w:jc w:val="center"/>
        </w:trPr>
        <w:tc>
          <w:tcPr>
            <w:tcW w:w="1568" w:type="dxa"/>
          </w:tcPr>
          <w:p w14:paraId="27D11BFC" w14:textId="784AC176" w:rsidR="00504E1B" w:rsidRPr="00BE218C" w:rsidRDefault="00504E1B"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Officer</w:t>
            </w:r>
          </w:p>
        </w:tc>
        <w:tc>
          <w:tcPr>
            <w:tcW w:w="5334" w:type="dxa"/>
          </w:tcPr>
          <w:p w14:paraId="1C2B4B1F" w14:textId="0E430EC1" w:rsidR="00504E1B" w:rsidRPr="00BE218C" w:rsidRDefault="00504E1B"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Comments</w:t>
            </w:r>
          </w:p>
        </w:tc>
        <w:tc>
          <w:tcPr>
            <w:tcW w:w="1296" w:type="dxa"/>
          </w:tcPr>
          <w:p w14:paraId="2156265F" w14:textId="1D331985" w:rsidR="00504E1B" w:rsidRPr="00BE218C" w:rsidRDefault="00504E1B" w:rsidP="005722FD">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 xml:space="preserve">Resolved </w:t>
            </w:r>
          </w:p>
        </w:tc>
      </w:tr>
      <w:tr w:rsidR="00504E1B" w:rsidRPr="00BE218C" w14:paraId="1F4E18B1" w14:textId="010AC915" w:rsidTr="17E7AC6D">
        <w:trPr>
          <w:jc w:val="center"/>
        </w:trPr>
        <w:tc>
          <w:tcPr>
            <w:tcW w:w="1568" w:type="dxa"/>
          </w:tcPr>
          <w:p w14:paraId="0DAF1627" w14:textId="0115D5BC" w:rsidR="00504E1B" w:rsidRPr="00BE218C" w:rsidRDefault="00B2013D"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Senior Development </w:t>
            </w:r>
            <w:r w:rsidR="00504E1B" w:rsidRPr="00BE218C">
              <w:rPr>
                <w:rFonts w:ascii="Arial" w:hAnsi="Arial" w:cs="Arial"/>
                <w:b w:val="0"/>
                <w:color w:val="auto"/>
                <w:sz w:val="22"/>
                <w:szCs w:val="22"/>
              </w:rPr>
              <w:t xml:space="preserve">Engineer </w:t>
            </w:r>
          </w:p>
        </w:tc>
        <w:tc>
          <w:tcPr>
            <w:tcW w:w="5334" w:type="dxa"/>
          </w:tcPr>
          <w:p w14:paraId="10F19782" w14:textId="3E3A0024" w:rsidR="00504E1B" w:rsidRPr="00BE218C" w:rsidRDefault="00EB6A1A" w:rsidP="006B7A2A">
            <w:pPr>
              <w:pStyle w:val="FigureCaption"/>
              <w:spacing w:before="0" w:after="0"/>
              <w:ind w:left="0"/>
              <w:jc w:val="both"/>
              <w:rPr>
                <w:rFonts w:ascii="Arial" w:hAnsi="Arial" w:cs="Arial"/>
                <w:b w:val="0"/>
                <w:color w:val="FF0000"/>
                <w:sz w:val="22"/>
                <w:szCs w:val="22"/>
              </w:rPr>
            </w:pPr>
            <w:r w:rsidRPr="00EB6A1A">
              <w:rPr>
                <w:rFonts w:ascii="Arial" w:hAnsi="Arial" w:cs="Arial"/>
                <w:b w:val="0"/>
                <w:color w:val="auto"/>
                <w:sz w:val="22"/>
                <w:szCs w:val="22"/>
              </w:rPr>
              <w:t>No objection subject to recommended conditions</w:t>
            </w:r>
            <w:r>
              <w:rPr>
                <w:rFonts w:ascii="Arial" w:hAnsi="Arial" w:cs="Arial"/>
                <w:b w:val="0"/>
                <w:color w:val="auto"/>
                <w:sz w:val="22"/>
                <w:szCs w:val="22"/>
              </w:rPr>
              <w:t>. Any relevant discussion is included in the assessment section of the report.</w:t>
            </w:r>
          </w:p>
        </w:tc>
        <w:tc>
          <w:tcPr>
            <w:tcW w:w="1296" w:type="dxa"/>
          </w:tcPr>
          <w:p w14:paraId="626B1A05" w14:textId="77777777" w:rsidR="00504E1B" w:rsidRDefault="00504E1B" w:rsidP="00504E1B">
            <w:pPr>
              <w:pStyle w:val="FigureCaption"/>
              <w:spacing w:before="0" w:after="0"/>
              <w:ind w:left="0"/>
              <w:rPr>
                <w:rFonts w:ascii="Arial" w:hAnsi="Arial" w:cs="Arial"/>
                <w:b w:val="0"/>
                <w:color w:val="auto"/>
                <w:sz w:val="22"/>
                <w:szCs w:val="22"/>
              </w:rPr>
            </w:pPr>
            <w:r w:rsidRPr="00917FE1">
              <w:rPr>
                <w:rFonts w:ascii="Arial" w:hAnsi="Arial" w:cs="Arial"/>
                <w:b w:val="0"/>
                <w:color w:val="auto"/>
                <w:sz w:val="22"/>
                <w:szCs w:val="22"/>
              </w:rPr>
              <w:t>Y</w:t>
            </w:r>
            <w:r w:rsidR="00B20619">
              <w:rPr>
                <w:rFonts w:ascii="Arial" w:hAnsi="Arial" w:cs="Arial"/>
                <w:b w:val="0"/>
                <w:color w:val="auto"/>
                <w:sz w:val="22"/>
                <w:szCs w:val="22"/>
              </w:rPr>
              <w:t>es</w:t>
            </w:r>
          </w:p>
          <w:p w14:paraId="15D0D172" w14:textId="24DFE138" w:rsidR="00B20619" w:rsidRPr="00BE218C" w:rsidRDefault="00B20619" w:rsidP="00504E1B">
            <w:pPr>
              <w:pStyle w:val="FigureCaption"/>
              <w:spacing w:before="0" w:after="0"/>
              <w:ind w:left="0"/>
              <w:rPr>
                <w:rFonts w:ascii="Arial" w:hAnsi="Arial" w:cs="Arial"/>
                <w:b w:val="0"/>
                <w:color w:val="FF0000"/>
                <w:sz w:val="22"/>
                <w:szCs w:val="22"/>
              </w:rPr>
            </w:pPr>
            <w:r w:rsidRPr="00F418CF">
              <w:rPr>
                <w:rFonts w:ascii="Arial" w:hAnsi="Arial" w:cs="Arial"/>
                <w:b w:val="0"/>
                <w:color w:val="auto"/>
                <w:sz w:val="22"/>
                <w:szCs w:val="22"/>
              </w:rPr>
              <w:t>(conditions)</w:t>
            </w:r>
          </w:p>
        </w:tc>
      </w:tr>
      <w:tr w:rsidR="00504E1B" w:rsidRPr="00BE218C" w14:paraId="6D42B4AB" w14:textId="06FFB957" w:rsidTr="17E7AC6D">
        <w:trPr>
          <w:jc w:val="center"/>
        </w:trPr>
        <w:tc>
          <w:tcPr>
            <w:tcW w:w="1568" w:type="dxa"/>
          </w:tcPr>
          <w:p w14:paraId="1215F633" w14:textId="061CB780" w:rsidR="00504E1B" w:rsidRPr="00BE218C" w:rsidRDefault="00504E1B" w:rsidP="005722FD">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 xml:space="preserve">Traffic </w:t>
            </w:r>
            <w:r w:rsidR="00BE6DA4">
              <w:rPr>
                <w:rFonts w:ascii="Arial" w:hAnsi="Arial" w:cs="Arial"/>
                <w:b w:val="0"/>
                <w:color w:val="auto"/>
                <w:sz w:val="22"/>
                <w:szCs w:val="22"/>
              </w:rPr>
              <w:t xml:space="preserve">&amp; Transport </w:t>
            </w:r>
            <w:r w:rsidR="00B2013D">
              <w:rPr>
                <w:rFonts w:ascii="Arial" w:hAnsi="Arial" w:cs="Arial"/>
                <w:b w:val="0"/>
                <w:color w:val="auto"/>
                <w:sz w:val="22"/>
                <w:szCs w:val="22"/>
              </w:rPr>
              <w:t>Engineer</w:t>
            </w:r>
          </w:p>
        </w:tc>
        <w:tc>
          <w:tcPr>
            <w:tcW w:w="5334" w:type="dxa"/>
          </w:tcPr>
          <w:p w14:paraId="3C054343" w14:textId="4588D885" w:rsidR="00EB6A1A" w:rsidRDefault="004A3DD4" w:rsidP="00BE6DA4">
            <w:pPr>
              <w:pStyle w:val="FigureCaption"/>
              <w:spacing w:before="0" w:after="0"/>
              <w:ind w:left="0"/>
              <w:jc w:val="both"/>
              <w:rPr>
                <w:rFonts w:ascii="Arial" w:hAnsi="Arial" w:cs="Arial"/>
                <w:b w:val="0"/>
                <w:color w:val="auto"/>
                <w:sz w:val="22"/>
                <w:szCs w:val="22"/>
              </w:rPr>
            </w:pPr>
            <w:r w:rsidRPr="00BE6DA4">
              <w:rPr>
                <w:rFonts w:ascii="Arial" w:hAnsi="Arial" w:cs="Arial"/>
                <w:b w:val="0"/>
                <w:color w:val="auto"/>
                <w:sz w:val="22"/>
                <w:szCs w:val="22"/>
              </w:rPr>
              <w:t xml:space="preserve">Council’s Traffic </w:t>
            </w:r>
            <w:r w:rsidR="00BE6DA4" w:rsidRPr="00BE6DA4">
              <w:rPr>
                <w:rFonts w:ascii="Arial" w:hAnsi="Arial" w:cs="Arial"/>
                <w:b w:val="0"/>
                <w:color w:val="auto"/>
                <w:sz w:val="22"/>
                <w:szCs w:val="22"/>
              </w:rPr>
              <w:t xml:space="preserve">and Transport </w:t>
            </w:r>
            <w:r w:rsidRPr="00BE6DA4">
              <w:rPr>
                <w:rFonts w:ascii="Arial" w:hAnsi="Arial" w:cs="Arial"/>
                <w:b w:val="0"/>
                <w:color w:val="auto"/>
                <w:sz w:val="22"/>
                <w:szCs w:val="22"/>
              </w:rPr>
              <w:t xml:space="preserve">Engineer reviewed the proposal </w:t>
            </w:r>
            <w:r w:rsidR="00BE6DA4">
              <w:rPr>
                <w:rFonts w:ascii="Arial" w:hAnsi="Arial" w:cs="Arial"/>
                <w:b w:val="0"/>
                <w:color w:val="auto"/>
                <w:sz w:val="22"/>
                <w:szCs w:val="22"/>
              </w:rPr>
              <w:t>including the traffic modelling in the submitted Traffic Report and the</w:t>
            </w:r>
            <w:r w:rsidR="00B63D4B">
              <w:rPr>
                <w:rFonts w:ascii="Arial" w:hAnsi="Arial" w:cs="Arial"/>
                <w:b w:val="0"/>
                <w:color w:val="auto"/>
                <w:sz w:val="22"/>
                <w:szCs w:val="22"/>
              </w:rPr>
              <w:t xml:space="preserve"> </w:t>
            </w:r>
            <w:r w:rsidR="00BE6DA4">
              <w:rPr>
                <w:rFonts w:ascii="Arial" w:hAnsi="Arial" w:cs="Arial"/>
                <w:b w:val="0"/>
                <w:color w:val="auto"/>
                <w:sz w:val="22"/>
                <w:szCs w:val="22"/>
              </w:rPr>
              <w:t xml:space="preserve">Transport Management Plan </w:t>
            </w:r>
            <w:r w:rsidRPr="00BE6DA4">
              <w:rPr>
                <w:rFonts w:ascii="Arial" w:hAnsi="Arial" w:cs="Arial"/>
                <w:b w:val="0"/>
                <w:color w:val="auto"/>
                <w:sz w:val="22"/>
                <w:szCs w:val="22"/>
              </w:rPr>
              <w:t xml:space="preserve">and raised </w:t>
            </w:r>
            <w:r w:rsidR="00BE6DA4" w:rsidRPr="00BE6DA4">
              <w:rPr>
                <w:rFonts w:ascii="Arial" w:hAnsi="Arial" w:cs="Arial"/>
                <w:b w:val="0"/>
                <w:color w:val="auto"/>
                <w:sz w:val="22"/>
                <w:szCs w:val="22"/>
              </w:rPr>
              <w:t>no objection</w:t>
            </w:r>
            <w:r w:rsidR="00BE6DA4">
              <w:rPr>
                <w:rFonts w:ascii="Arial" w:hAnsi="Arial" w:cs="Arial"/>
                <w:b w:val="0"/>
                <w:color w:val="auto"/>
                <w:sz w:val="22"/>
                <w:szCs w:val="22"/>
              </w:rPr>
              <w:t xml:space="preserve">. </w:t>
            </w:r>
          </w:p>
          <w:p w14:paraId="6F92C955" w14:textId="33E769DE" w:rsidR="00504E1B" w:rsidRPr="00BE218C" w:rsidRDefault="00BE6DA4" w:rsidP="00BE6DA4">
            <w:pPr>
              <w:pStyle w:val="FigureCaption"/>
              <w:spacing w:before="0" w:after="0"/>
              <w:ind w:left="0"/>
              <w:jc w:val="both"/>
              <w:rPr>
                <w:rFonts w:ascii="Arial" w:hAnsi="Arial" w:cs="Arial"/>
                <w:b w:val="0"/>
                <w:color w:val="auto"/>
                <w:sz w:val="22"/>
                <w:szCs w:val="22"/>
              </w:rPr>
            </w:pPr>
            <w:r w:rsidRPr="00BE6DA4">
              <w:rPr>
                <w:rFonts w:ascii="Arial" w:hAnsi="Arial" w:cs="Arial"/>
                <w:b w:val="0"/>
                <w:color w:val="auto"/>
                <w:sz w:val="22"/>
                <w:szCs w:val="22"/>
              </w:rPr>
              <w:t>Based on the modelling it is anticipated that the proposed development will not have a significant impact on the surrounding road network</w:t>
            </w:r>
            <w:r>
              <w:rPr>
                <w:rFonts w:ascii="Arial" w:hAnsi="Arial" w:cs="Arial"/>
                <w:b w:val="0"/>
                <w:color w:val="auto"/>
                <w:sz w:val="22"/>
                <w:szCs w:val="22"/>
              </w:rPr>
              <w:t xml:space="preserve"> and parking provision exceeds the SEPP requirements for a social housing provider.</w:t>
            </w:r>
            <w:r w:rsidR="006C724C">
              <w:rPr>
                <w:rFonts w:ascii="Arial" w:hAnsi="Arial" w:cs="Arial"/>
                <w:b w:val="0"/>
                <w:color w:val="auto"/>
                <w:sz w:val="22"/>
                <w:szCs w:val="22"/>
              </w:rPr>
              <w:t xml:space="preserve"> Additionally, no objection is raised to the variation sought to the accessible parking requirements as the site is managed by a social housing provider.</w:t>
            </w:r>
          </w:p>
        </w:tc>
        <w:tc>
          <w:tcPr>
            <w:tcW w:w="1296" w:type="dxa"/>
          </w:tcPr>
          <w:p w14:paraId="1B76030E" w14:textId="1169FD00" w:rsidR="00504E1B" w:rsidRPr="00BE218C" w:rsidRDefault="00BE6DA4" w:rsidP="00917FE1">
            <w:pPr>
              <w:pStyle w:val="FigureCaption"/>
              <w:spacing w:before="0" w:after="0"/>
              <w:ind w:left="0"/>
              <w:rPr>
                <w:rFonts w:ascii="Arial" w:hAnsi="Arial" w:cs="Arial"/>
                <w:b w:val="0"/>
                <w:color w:val="FF0000"/>
                <w:sz w:val="22"/>
                <w:szCs w:val="22"/>
              </w:rPr>
            </w:pPr>
            <w:r w:rsidRPr="00BE6DA4">
              <w:rPr>
                <w:rFonts w:ascii="Arial" w:hAnsi="Arial" w:cs="Arial"/>
                <w:b w:val="0"/>
                <w:color w:val="auto"/>
                <w:sz w:val="22"/>
                <w:szCs w:val="22"/>
              </w:rPr>
              <w:t>Y</w:t>
            </w:r>
            <w:r w:rsidR="00B20619">
              <w:rPr>
                <w:rFonts w:ascii="Arial" w:hAnsi="Arial" w:cs="Arial"/>
                <w:b w:val="0"/>
                <w:color w:val="auto"/>
                <w:sz w:val="22"/>
                <w:szCs w:val="22"/>
              </w:rPr>
              <w:t>es (conditions)</w:t>
            </w:r>
          </w:p>
        </w:tc>
      </w:tr>
      <w:tr w:rsidR="00504E1B" w:rsidRPr="00BE218C" w14:paraId="45113996" w14:textId="195FF403" w:rsidTr="17E7AC6D">
        <w:trPr>
          <w:jc w:val="center"/>
        </w:trPr>
        <w:tc>
          <w:tcPr>
            <w:tcW w:w="1568" w:type="dxa"/>
          </w:tcPr>
          <w:p w14:paraId="3319E874" w14:textId="61B87F40" w:rsidR="00504E1B" w:rsidRPr="00BE218C" w:rsidRDefault="000070C1"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Water and Sewer Engineer</w:t>
            </w:r>
          </w:p>
        </w:tc>
        <w:tc>
          <w:tcPr>
            <w:tcW w:w="5334" w:type="dxa"/>
          </w:tcPr>
          <w:p w14:paraId="03F76603" w14:textId="290B7095" w:rsidR="00504E1B" w:rsidRPr="00BE218C" w:rsidRDefault="572B6B46" w:rsidP="005722FD">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 xml:space="preserve">Council’s Water and Sewer </w:t>
            </w:r>
            <w:r w:rsidR="6025A422" w:rsidRPr="17E7AC6D">
              <w:rPr>
                <w:rFonts w:ascii="Arial" w:hAnsi="Arial" w:cs="Arial"/>
                <w:b w:val="0"/>
                <w:color w:val="auto"/>
                <w:sz w:val="22"/>
                <w:szCs w:val="22"/>
              </w:rPr>
              <w:t>Assessments Team</w:t>
            </w:r>
            <w:r w:rsidRPr="17E7AC6D">
              <w:rPr>
                <w:rFonts w:ascii="Arial" w:hAnsi="Arial" w:cs="Arial"/>
                <w:b w:val="0"/>
                <w:color w:val="auto"/>
                <w:sz w:val="22"/>
                <w:szCs w:val="22"/>
              </w:rPr>
              <w:t xml:space="preserve"> has advised that works for the proposal will </w:t>
            </w:r>
            <w:r w:rsidR="7FD5F991" w:rsidRPr="17E7AC6D">
              <w:rPr>
                <w:rFonts w:ascii="Arial" w:hAnsi="Arial" w:cs="Arial"/>
                <w:b w:val="0"/>
                <w:color w:val="auto"/>
                <w:sz w:val="22"/>
                <w:szCs w:val="22"/>
              </w:rPr>
              <w:t xml:space="preserve">need to </w:t>
            </w:r>
            <w:proofErr w:type="gramStart"/>
            <w:r w:rsidR="7FD5F991" w:rsidRPr="17E7AC6D">
              <w:rPr>
                <w:rFonts w:ascii="Arial" w:hAnsi="Arial" w:cs="Arial"/>
                <w:b w:val="0"/>
                <w:color w:val="auto"/>
                <w:sz w:val="22"/>
                <w:szCs w:val="22"/>
              </w:rPr>
              <w:t xml:space="preserve">ensure </w:t>
            </w:r>
            <w:r w:rsidRPr="17E7AC6D">
              <w:rPr>
                <w:rFonts w:ascii="Arial" w:hAnsi="Arial" w:cs="Arial"/>
                <w:b w:val="0"/>
                <w:color w:val="auto"/>
                <w:sz w:val="22"/>
                <w:szCs w:val="22"/>
              </w:rPr>
              <w:t xml:space="preserve"> the</w:t>
            </w:r>
            <w:proofErr w:type="gramEnd"/>
            <w:r w:rsidRPr="17E7AC6D">
              <w:rPr>
                <w:rFonts w:ascii="Arial" w:hAnsi="Arial" w:cs="Arial"/>
                <w:b w:val="0"/>
                <w:color w:val="auto"/>
                <w:sz w:val="22"/>
                <w:szCs w:val="22"/>
              </w:rPr>
              <w:t xml:space="preserve"> integrity of Council’s existing 600mm Asbestos Cement Effluent main that extends through the site</w:t>
            </w:r>
            <w:r w:rsidR="2ECE0992" w:rsidRPr="17E7AC6D">
              <w:rPr>
                <w:rFonts w:ascii="Arial" w:hAnsi="Arial" w:cs="Arial"/>
                <w:b w:val="0"/>
                <w:color w:val="auto"/>
                <w:sz w:val="22"/>
                <w:szCs w:val="22"/>
              </w:rPr>
              <w:t xml:space="preserve"> is not impacted upon</w:t>
            </w:r>
            <w:r w:rsidRPr="17E7AC6D">
              <w:rPr>
                <w:rFonts w:ascii="Arial" w:hAnsi="Arial" w:cs="Arial"/>
                <w:b w:val="0"/>
                <w:color w:val="auto"/>
                <w:sz w:val="22"/>
                <w:szCs w:val="22"/>
              </w:rPr>
              <w:t xml:space="preserve">. No objection subject to conditions related to site management during construction with the main needing to be replaced subject to terms under the </w:t>
            </w:r>
            <w:r w:rsidRPr="00A753D9">
              <w:rPr>
                <w:rFonts w:ascii="Arial" w:hAnsi="Arial" w:cs="Arial"/>
                <w:b w:val="0"/>
                <w:i/>
                <w:color w:val="auto"/>
                <w:sz w:val="22"/>
                <w:szCs w:val="22"/>
              </w:rPr>
              <w:t>Water Management Act 2000</w:t>
            </w:r>
            <w:r w:rsidRPr="17E7AC6D">
              <w:rPr>
                <w:rFonts w:ascii="Arial" w:hAnsi="Arial" w:cs="Arial"/>
                <w:b w:val="0"/>
                <w:color w:val="auto"/>
                <w:sz w:val="22"/>
                <w:szCs w:val="22"/>
              </w:rPr>
              <w:t xml:space="preserve">. </w:t>
            </w:r>
          </w:p>
        </w:tc>
        <w:tc>
          <w:tcPr>
            <w:tcW w:w="1296" w:type="dxa"/>
          </w:tcPr>
          <w:p w14:paraId="1120D09A" w14:textId="67D49F12" w:rsidR="00504E1B" w:rsidRPr="00BE218C" w:rsidRDefault="006C724C" w:rsidP="006C724C">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r w:rsidR="00B20619">
              <w:rPr>
                <w:rFonts w:ascii="Arial" w:hAnsi="Arial" w:cs="Arial"/>
                <w:b w:val="0"/>
                <w:color w:val="auto"/>
                <w:sz w:val="22"/>
                <w:szCs w:val="22"/>
              </w:rPr>
              <w:t>es (conditions)</w:t>
            </w:r>
          </w:p>
        </w:tc>
      </w:tr>
      <w:tr w:rsidR="00504E1B" w:rsidRPr="00BE218C" w14:paraId="1D108805" w14:textId="32EF53F0" w:rsidTr="17E7AC6D">
        <w:trPr>
          <w:jc w:val="center"/>
        </w:trPr>
        <w:tc>
          <w:tcPr>
            <w:tcW w:w="1568" w:type="dxa"/>
          </w:tcPr>
          <w:p w14:paraId="40DB07AF" w14:textId="70CC8425" w:rsidR="00504E1B" w:rsidRPr="00BE218C" w:rsidRDefault="00B2013D"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Senior Environment Protection Officer</w:t>
            </w:r>
          </w:p>
        </w:tc>
        <w:tc>
          <w:tcPr>
            <w:tcW w:w="5334" w:type="dxa"/>
          </w:tcPr>
          <w:p w14:paraId="2DC29666" w14:textId="55D77293" w:rsidR="00504E1B" w:rsidRPr="00BE218C" w:rsidRDefault="003A37D3" w:rsidP="003A37D3">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 xml:space="preserve">Council’s Senior Environmental Protection Officer has assessed lighting impacts, odour impacts, noise impacts, contamination and ASS impacts, </w:t>
            </w:r>
            <w:r w:rsidR="7D3E5B2B" w:rsidRPr="17E7AC6D">
              <w:rPr>
                <w:rFonts w:ascii="Arial" w:hAnsi="Arial" w:cs="Arial"/>
                <w:b w:val="0"/>
                <w:color w:val="auto"/>
                <w:sz w:val="22"/>
                <w:szCs w:val="22"/>
              </w:rPr>
              <w:t xml:space="preserve">and </w:t>
            </w:r>
            <w:r w:rsidRPr="17E7AC6D">
              <w:rPr>
                <w:rFonts w:ascii="Arial" w:hAnsi="Arial" w:cs="Arial"/>
                <w:b w:val="0"/>
                <w:color w:val="auto"/>
                <w:sz w:val="22"/>
                <w:szCs w:val="22"/>
              </w:rPr>
              <w:t>air quality impacts during construction</w:t>
            </w:r>
            <w:r w:rsidR="06F87DCA" w:rsidRPr="17E7AC6D">
              <w:rPr>
                <w:rFonts w:ascii="Arial" w:hAnsi="Arial" w:cs="Arial"/>
                <w:b w:val="0"/>
                <w:color w:val="auto"/>
                <w:sz w:val="22"/>
                <w:szCs w:val="22"/>
              </w:rPr>
              <w:t xml:space="preserve"> are acceptable or can be managed via the imposition of appropriate conditions of consent</w:t>
            </w:r>
            <w:r w:rsidRPr="17E7AC6D">
              <w:rPr>
                <w:rFonts w:ascii="Arial" w:hAnsi="Arial" w:cs="Arial"/>
                <w:b w:val="0"/>
                <w:color w:val="auto"/>
                <w:sz w:val="22"/>
                <w:szCs w:val="22"/>
              </w:rPr>
              <w:t xml:space="preserve">. </w:t>
            </w:r>
            <w:r w:rsidR="0CFC44E8" w:rsidRPr="17E7AC6D">
              <w:rPr>
                <w:rFonts w:ascii="Arial" w:hAnsi="Arial" w:cs="Arial"/>
                <w:b w:val="0"/>
                <w:color w:val="auto"/>
                <w:sz w:val="22"/>
                <w:szCs w:val="22"/>
              </w:rPr>
              <w:t>These issues are considered in more detail in the Key Issues section of this report.</w:t>
            </w:r>
          </w:p>
        </w:tc>
        <w:tc>
          <w:tcPr>
            <w:tcW w:w="1296" w:type="dxa"/>
          </w:tcPr>
          <w:p w14:paraId="2CBFA241" w14:textId="750E1D7B" w:rsidR="00BE6DA4" w:rsidRDefault="007F2FA6" w:rsidP="007F2FA6">
            <w:pPr>
              <w:pStyle w:val="FigureCaption"/>
              <w:spacing w:before="0" w:after="0"/>
              <w:ind w:left="0"/>
              <w:rPr>
                <w:rFonts w:ascii="Arial" w:hAnsi="Arial" w:cs="Arial"/>
                <w:b w:val="0"/>
                <w:color w:val="FF0000"/>
                <w:sz w:val="22"/>
                <w:szCs w:val="22"/>
              </w:rPr>
            </w:pPr>
            <w:r>
              <w:rPr>
                <w:rFonts w:ascii="Arial" w:hAnsi="Arial" w:cs="Arial"/>
                <w:b w:val="0"/>
                <w:color w:val="auto"/>
                <w:sz w:val="22"/>
                <w:szCs w:val="22"/>
              </w:rPr>
              <w:t>Yes (conditions)</w:t>
            </w:r>
          </w:p>
          <w:p w14:paraId="44AE24C4" w14:textId="77777777" w:rsidR="00BE6DA4" w:rsidRDefault="00BE6DA4" w:rsidP="005722FD">
            <w:pPr>
              <w:pStyle w:val="FigureCaption"/>
              <w:spacing w:before="0" w:after="0"/>
              <w:ind w:left="0"/>
              <w:jc w:val="both"/>
              <w:rPr>
                <w:rFonts w:ascii="Arial" w:hAnsi="Arial" w:cs="Arial"/>
                <w:b w:val="0"/>
                <w:color w:val="FF0000"/>
                <w:sz w:val="22"/>
                <w:szCs w:val="22"/>
              </w:rPr>
            </w:pPr>
          </w:p>
          <w:p w14:paraId="2273F1EC" w14:textId="398DE9F3" w:rsidR="00504E1B" w:rsidRPr="00BE218C" w:rsidRDefault="00504E1B" w:rsidP="005722FD">
            <w:pPr>
              <w:pStyle w:val="FigureCaption"/>
              <w:spacing w:before="0" w:after="0"/>
              <w:ind w:left="0"/>
              <w:jc w:val="both"/>
              <w:rPr>
                <w:rFonts w:ascii="Arial" w:hAnsi="Arial" w:cs="Arial"/>
                <w:b w:val="0"/>
                <w:color w:val="auto"/>
                <w:sz w:val="22"/>
                <w:szCs w:val="22"/>
              </w:rPr>
            </w:pPr>
          </w:p>
        </w:tc>
      </w:tr>
      <w:tr w:rsidR="000070C1" w:rsidRPr="00BE218C" w14:paraId="54FB5C36" w14:textId="77777777" w:rsidTr="17E7AC6D">
        <w:trPr>
          <w:jc w:val="center"/>
        </w:trPr>
        <w:tc>
          <w:tcPr>
            <w:tcW w:w="1568" w:type="dxa"/>
          </w:tcPr>
          <w:p w14:paraId="002BBBCB" w14:textId="304B4F4A" w:rsidR="000070C1" w:rsidRPr="00BE218C" w:rsidRDefault="000070C1"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Architect</w:t>
            </w:r>
          </w:p>
        </w:tc>
        <w:tc>
          <w:tcPr>
            <w:tcW w:w="5334" w:type="dxa"/>
          </w:tcPr>
          <w:p w14:paraId="28D003CF" w14:textId="36EACA7D" w:rsidR="00315407" w:rsidRPr="00A753D9" w:rsidRDefault="572B6B46" w:rsidP="17E7AC6D">
            <w:pPr>
              <w:pStyle w:val="FigureCaption"/>
              <w:spacing w:before="0" w:after="0"/>
              <w:ind w:left="0"/>
              <w:jc w:val="both"/>
              <w:rPr>
                <w:rFonts w:ascii="Arial" w:hAnsi="Arial" w:cs="Arial"/>
                <w:b w:val="0"/>
                <w:color w:val="auto"/>
                <w:sz w:val="22"/>
                <w:szCs w:val="22"/>
              </w:rPr>
            </w:pPr>
            <w:r w:rsidRPr="00A753D9">
              <w:rPr>
                <w:rFonts w:ascii="Arial" w:hAnsi="Arial" w:cs="Arial"/>
                <w:b w:val="0"/>
                <w:color w:val="auto"/>
                <w:sz w:val="22"/>
                <w:szCs w:val="22"/>
              </w:rPr>
              <w:t xml:space="preserve">No objection subject to conditions </w:t>
            </w:r>
            <w:r w:rsidR="4C2FDA0B" w:rsidRPr="00A753D9">
              <w:rPr>
                <w:rFonts w:ascii="Arial" w:hAnsi="Arial" w:cs="Arial"/>
                <w:b w:val="0"/>
                <w:color w:val="auto"/>
                <w:sz w:val="22"/>
                <w:szCs w:val="22"/>
              </w:rPr>
              <w:t xml:space="preserve">requiring the balconies of </w:t>
            </w:r>
            <w:r w:rsidR="647959B5" w:rsidRPr="00A753D9">
              <w:rPr>
                <w:rFonts w:ascii="Arial" w:hAnsi="Arial" w:cs="Arial"/>
                <w:b w:val="0"/>
                <w:color w:val="auto"/>
                <w:sz w:val="22"/>
                <w:szCs w:val="22"/>
              </w:rPr>
              <w:t>five</w:t>
            </w:r>
            <w:r w:rsidR="4C2FDA0B" w:rsidRPr="00A753D9">
              <w:rPr>
                <w:rFonts w:ascii="Arial" w:hAnsi="Arial" w:cs="Arial"/>
                <w:b w:val="0"/>
                <w:color w:val="auto"/>
                <w:sz w:val="22"/>
                <w:szCs w:val="22"/>
              </w:rPr>
              <w:t xml:space="preserve"> Assisted Living Apartments to be adjusted to comply with the minimum area under the ADG. </w:t>
            </w:r>
          </w:p>
        </w:tc>
        <w:tc>
          <w:tcPr>
            <w:tcW w:w="1296" w:type="dxa"/>
          </w:tcPr>
          <w:p w14:paraId="4F2EE45B" w14:textId="1A02B608" w:rsidR="000070C1" w:rsidRPr="00A753D9" w:rsidRDefault="007F2FA6" w:rsidP="17E7AC6D">
            <w:pPr>
              <w:pStyle w:val="FigureCaption"/>
              <w:spacing w:before="0" w:after="0"/>
              <w:ind w:left="0"/>
              <w:rPr>
                <w:rFonts w:ascii="Arial" w:hAnsi="Arial" w:cs="Arial"/>
                <w:b w:val="0"/>
                <w:color w:val="auto"/>
                <w:sz w:val="22"/>
                <w:szCs w:val="22"/>
              </w:rPr>
            </w:pPr>
            <w:r w:rsidRPr="00A753D9">
              <w:rPr>
                <w:rFonts w:ascii="Arial" w:hAnsi="Arial" w:cs="Arial"/>
                <w:b w:val="0"/>
                <w:color w:val="auto"/>
                <w:sz w:val="22"/>
                <w:szCs w:val="22"/>
              </w:rPr>
              <w:t>Yes (conditions)</w:t>
            </w:r>
          </w:p>
        </w:tc>
      </w:tr>
      <w:tr w:rsidR="00504E1B" w:rsidRPr="00BE218C" w14:paraId="76FA44C0" w14:textId="5514B0C1" w:rsidTr="17E7AC6D">
        <w:trPr>
          <w:jc w:val="center"/>
        </w:trPr>
        <w:tc>
          <w:tcPr>
            <w:tcW w:w="1568" w:type="dxa"/>
          </w:tcPr>
          <w:p w14:paraId="1E3EEDCD" w14:textId="7C9F49EA" w:rsidR="00504E1B" w:rsidRPr="00BE218C" w:rsidRDefault="00504E1B" w:rsidP="005722FD">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Waste</w:t>
            </w:r>
            <w:r w:rsidR="0071095E">
              <w:rPr>
                <w:rFonts w:ascii="Arial" w:hAnsi="Arial" w:cs="Arial"/>
                <w:b w:val="0"/>
                <w:color w:val="auto"/>
                <w:sz w:val="22"/>
                <w:szCs w:val="22"/>
              </w:rPr>
              <w:t xml:space="preserve"> Services</w:t>
            </w:r>
          </w:p>
        </w:tc>
        <w:tc>
          <w:tcPr>
            <w:tcW w:w="5334" w:type="dxa"/>
          </w:tcPr>
          <w:p w14:paraId="6F359DF9" w14:textId="6866E663" w:rsidR="00504E1B" w:rsidRPr="00BE218C" w:rsidRDefault="00917FE1" w:rsidP="005722FD">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No</w:t>
            </w:r>
            <w:r w:rsidR="0A65F693" w:rsidRPr="17E7AC6D">
              <w:rPr>
                <w:rFonts w:ascii="Arial" w:hAnsi="Arial" w:cs="Arial"/>
                <w:b w:val="0"/>
                <w:color w:val="auto"/>
                <w:sz w:val="22"/>
                <w:szCs w:val="22"/>
              </w:rPr>
              <w:t xml:space="preserve"> objection subject to conditions</w:t>
            </w:r>
            <w:r w:rsidR="1CF43435" w:rsidRPr="17E7AC6D">
              <w:rPr>
                <w:rFonts w:ascii="Arial" w:hAnsi="Arial" w:cs="Arial"/>
                <w:b w:val="0"/>
                <w:color w:val="auto"/>
                <w:sz w:val="22"/>
                <w:szCs w:val="22"/>
              </w:rPr>
              <w:t>.</w:t>
            </w:r>
          </w:p>
        </w:tc>
        <w:tc>
          <w:tcPr>
            <w:tcW w:w="1296" w:type="dxa"/>
          </w:tcPr>
          <w:p w14:paraId="72376514" w14:textId="77777777" w:rsidR="00504E1B" w:rsidRDefault="00315407" w:rsidP="0031540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 xml:space="preserve">Yes </w:t>
            </w:r>
          </w:p>
          <w:p w14:paraId="15CDBF49" w14:textId="6A0851E8" w:rsidR="00315407" w:rsidRPr="00BE218C" w:rsidRDefault="00315407" w:rsidP="0031540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(conditions)</w:t>
            </w:r>
          </w:p>
        </w:tc>
      </w:tr>
      <w:tr w:rsidR="000070C1" w:rsidRPr="00BE218C" w14:paraId="38E14177" w14:textId="77777777" w:rsidTr="17E7AC6D">
        <w:trPr>
          <w:jc w:val="center"/>
        </w:trPr>
        <w:tc>
          <w:tcPr>
            <w:tcW w:w="1568" w:type="dxa"/>
          </w:tcPr>
          <w:p w14:paraId="316C00F9" w14:textId="612E53CF" w:rsidR="000070C1" w:rsidRPr="00BE218C" w:rsidRDefault="000070C1"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Contributions Officer</w:t>
            </w:r>
          </w:p>
        </w:tc>
        <w:tc>
          <w:tcPr>
            <w:tcW w:w="5334" w:type="dxa"/>
          </w:tcPr>
          <w:p w14:paraId="176E26ED" w14:textId="2013DCBA" w:rsidR="000070C1" w:rsidRPr="00917FE1" w:rsidRDefault="00EB6A1A" w:rsidP="17E7AC6D">
            <w:pPr>
              <w:spacing w:line="240" w:lineRule="auto"/>
              <w:jc w:val="both"/>
              <w:rPr>
                <w:rFonts w:ascii="Arial" w:hAnsi="Arial" w:cs="Arial"/>
                <w:color w:val="auto"/>
                <w:sz w:val="22"/>
                <w:szCs w:val="22"/>
              </w:rPr>
            </w:pPr>
            <w:r w:rsidRPr="17E7AC6D">
              <w:rPr>
                <w:rFonts w:ascii="Arial" w:hAnsi="Arial" w:cs="Arial"/>
                <w:color w:val="auto"/>
                <w:sz w:val="22"/>
                <w:szCs w:val="22"/>
              </w:rPr>
              <w:t>. No contributions are imposed as the proponent is a social housing provider in accordance with M</w:t>
            </w:r>
            <w:r w:rsidR="00917FE1" w:rsidRPr="17E7AC6D">
              <w:rPr>
                <w:rFonts w:ascii="Arial" w:hAnsi="Arial" w:cs="Arial"/>
                <w:color w:val="auto"/>
                <w:sz w:val="22"/>
                <w:szCs w:val="22"/>
              </w:rPr>
              <w:t>in</w:t>
            </w:r>
            <w:r w:rsidRPr="17E7AC6D">
              <w:rPr>
                <w:rFonts w:ascii="Arial" w:hAnsi="Arial" w:cs="Arial"/>
                <w:color w:val="auto"/>
                <w:sz w:val="22"/>
                <w:szCs w:val="22"/>
              </w:rPr>
              <w:t>isterial Direction.</w:t>
            </w:r>
          </w:p>
        </w:tc>
        <w:tc>
          <w:tcPr>
            <w:tcW w:w="1296" w:type="dxa"/>
          </w:tcPr>
          <w:p w14:paraId="77D81D19" w14:textId="06C8A780" w:rsidR="000070C1" w:rsidRPr="00BE218C" w:rsidRDefault="00917FE1" w:rsidP="00917FE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r w:rsidR="001E544C">
              <w:rPr>
                <w:rFonts w:ascii="Arial" w:hAnsi="Arial" w:cs="Arial"/>
                <w:b w:val="0"/>
                <w:color w:val="auto"/>
                <w:sz w:val="22"/>
                <w:szCs w:val="22"/>
              </w:rPr>
              <w:t>es</w:t>
            </w:r>
          </w:p>
        </w:tc>
      </w:tr>
      <w:tr w:rsidR="00504E1B" w:rsidRPr="00BE218C" w14:paraId="793F7B46" w14:textId="11300341" w:rsidTr="17E7AC6D">
        <w:trPr>
          <w:jc w:val="center"/>
        </w:trPr>
        <w:tc>
          <w:tcPr>
            <w:tcW w:w="1568" w:type="dxa"/>
          </w:tcPr>
          <w:p w14:paraId="7A2C7E25" w14:textId="1D1E28EE" w:rsidR="00504E1B" w:rsidRPr="00BE218C" w:rsidRDefault="00B2013D"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Ecologist</w:t>
            </w:r>
          </w:p>
        </w:tc>
        <w:tc>
          <w:tcPr>
            <w:tcW w:w="5334" w:type="dxa"/>
          </w:tcPr>
          <w:p w14:paraId="23E71CDF" w14:textId="1030BD46" w:rsidR="001E544C" w:rsidRDefault="001E544C" w:rsidP="005722FD">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 xml:space="preserve">Council's Ecologist has assessed the ecological impact of the proposed development in accordance with section 4.15 of the </w:t>
            </w:r>
            <w:r w:rsidRPr="00A753D9">
              <w:rPr>
                <w:rFonts w:ascii="Arial" w:hAnsi="Arial" w:cs="Arial"/>
                <w:b w:val="0"/>
                <w:i/>
                <w:color w:val="auto"/>
                <w:sz w:val="22"/>
                <w:szCs w:val="22"/>
              </w:rPr>
              <w:t>Environmental Planning and Assessment Act 1979</w:t>
            </w:r>
            <w:r w:rsidRPr="17E7AC6D">
              <w:rPr>
                <w:rFonts w:ascii="Arial" w:hAnsi="Arial" w:cs="Arial"/>
                <w:b w:val="0"/>
                <w:color w:val="auto"/>
                <w:sz w:val="22"/>
                <w:szCs w:val="22"/>
              </w:rPr>
              <w:t xml:space="preserve"> (EP&amp;A Act) and the </w:t>
            </w:r>
            <w:r w:rsidRPr="00A753D9">
              <w:rPr>
                <w:rFonts w:ascii="Arial" w:hAnsi="Arial" w:cs="Arial"/>
                <w:b w:val="0"/>
                <w:i/>
                <w:color w:val="auto"/>
                <w:sz w:val="22"/>
                <w:szCs w:val="22"/>
              </w:rPr>
              <w:t>Environment Protection and Biodiversity Conservation Act 1999</w:t>
            </w:r>
            <w:r w:rsidRPr="17E7AC6D">
              <w:rPr>
                <w:rFonts w:ascii="Arial" w:hAnsi="Arial" w:cs="Arial"/>
                <w:b w:val="0"/>
                <w:color w:val="auto"/>
                <w:sz w:val="22"/>
                <w:szCs w:val="22"/>
              </w:rPr>
              <w:t xml:space="preserve"> (EPBC Act). Impacts to biodiversity values have been assessed in accordance with the </w:t>
            </w:r>
            <w:r w:rsidRPr="00A753D9">
              <w:rPr>
                <w:rFonts w:ascii="Arial" w:hAnsi="Arial" w:cs="Arial"/>
                <w:b w:val="0"/>
                <w:i/>
                <w:color w:val="auto"/>
                <w:sz w:val="22"/>
                <w:szCs w:val="22"/>
              </w:rPr>
              <w:t>Biodiversity Conservation Act 2016</w:t>
            </w:r>
            <w:r w:rsidRPr="17E7AC6D">
              <w:rPr>
                <w:rFonts w:ascii="Arial" w:hAnsi="Arial" w:cs="Arial"/>
                <w:b w:val="0"/>
                <w:color w:val="auto"/>
                <w:sz w:val="22"/>
                <w:szCs w:val="22"/>
              </w:rPr>
              <w:t xml:space="preserve"> (BC Act).</w:t>
            </w:r>
          </w:p>
          <w:p w14:paraId="38D9EAB1" w14:textId="77777777" w:rsidR="001E544C" w:rsidRDefault="001E544C" w:rsidP="005722FD">
            <w:pPr>
              <w:pStyle w:val="FigureCaption"/>
              <w:spacing w:before="0" w:after="0"/>
              <w:ind w:left="0"/>
              <w:jc w:val="both"/>
              <w:rPr>
                <w:rFonts w:ascii="Arial" w:hAnsi="Arial" w:cs="Arial"/>
                <w:b w:val="0"/>
                <w:color w:val="auto"/>
                <w:sz w:val="22"/>
                <w:szCs w:val="22"/>
              </w:rPr>
            </w:pPr>
          </w:p>
          <w:p w14:paraId="17F05026" w14:textId="7E819FEC" w:rsidR="00504E1B" w:rsidRPr="00BE218C" w:rsidRDefault="001E544C" w:rsidP="005722FD">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Council’s Ecologist has no objection to the proposal subject to the attached conditions being included within any consent granted.</w:t>
            </w:r>
          </w:p>
        </w:tc>
        <w:tc>
          <w:tcPr>
            <w:tcW w:w="1296" w:type="dxa"/>
          </w:tcPr>
          <w:p w14:paraId="5A072479" w14:textId="77777777" w:rsidR="00504E1B" w:rsidRDefault="001E544C" w:rsidP="001E544C">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Yes</w:t>
            </w:r>
          </w:p>
          <w:p w14:paraId="79F97CC6" w14:textId="03AC9959" w:rsidR="0071095E" w:rsidRPr="00BE218C" w:rsidRDefault="0071095E" w:rsidP="001E544C">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(conditions)</w:t>
            </w:r>
          </w:p>
        </w:tc>
      </w:tr>
      <w:tr w:rsidR="00BE6DA4" w:rsidRPr="00BE218C" w14:paraId="2EB03ED4" w14:textId="77777777" w:rsidTr="17E7AC6D">
        <w:trPr>
          <w:jc w:val="center"/>
        </w:trPr>
        <w:tc>
          <w:tcPr>
            <w:tcW w:w="1568" w:type="dxa"/>
          </w:tcPr>
          <w:p w14:paraId="28D8DF73" w14:textId="659A936F" w:rsidR="00BE6DA4" w:rsidRPr="000070C1" w:rsidRDefault="00BE6DA4"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Social Planner</w:t>
            </w:r>
          </w:p>
        </w:tc>
        <w:tc>
          <w:tcPr>
            <w:tcW w:w="5334" w:type="dxa"/>
          </w:tcPr>
          <w:p w14:paraId="23010AFB" w14:textId="7039F66F" w:rsidR="00BE6DA4" w:rsidRPr="006B7A2A" w:rsidRDefault="0CD310F7" w:rsidP="005722FD">
            <w:pPr>
              <w:pStyle w:val="FigureCaption"/>
              <w:spacing w:before="0" w:after="0"/>
              <w:ind w:left="0"/>
              <w:jc w:val="both"/>
              <w:rPr>
                <w:rFonts w:ascii="Arial" w:hAnsi="Arial" w:cs="Arial"/>
                <w:b w:val="0"/>
                <w:color w:val="00B050"/>
                <w:sz w:val="22"/>
                <w:szCs w:val="22"/>
              </w:rPr>
            </w:pPr>
            <w:r w:rsidRPr="17E7AC6D">
              <w:rPr>
                <w:rFonts w:ascii="Arial" w:hAnsi="Arial" w:cs="Arial"/>
                <w:b w:val="0"/>
                <w:color w:val="auto"/>
                <w:sz w:val="22"/>
                <w:szCs w:val="22"/>
              </w:rPr>
              <w:t xml:space="preserve">Initial comments were received raising concerns regarding the lack of community engagement and the affordability of the units for current residents. Community meetings carried out and an </w:t>
            </w:r>
            <w:r w:rsidR="0C1505BC" w:rsidRPr="17E7AC6D">
              <w:rPr>
                <w:rFonts w:ascii="Arial" w:hAnsi="Arial" w:cs="Arial"/>
                <w:b w:val="0"/>
                <w:color w:val="auto"/>
                <w:sz w:val="22"/>
                <w:szCs w:val="22"/>
              </w:rPr>
              <w:t>addendum to the</w:t>
            </w:r>
            <w:r w:rsidRPr="17E7AC6D">
              <w:rPr>
                <w:rFonts w:ascii="Arial" w:hAnsi="Arial" w:cs="Arial"/>
                <w:b w:val="0"/>
                <w:color w:val="auto"/>
                <w:sz w:val="22"/>
                <w:szCs w:val="22"/>
              </w:rPr>
              <w:t xml:space="preserve"> SIA </w:t>
            </w:r>
            <w:r w:rsidR="517AD9D0" w:rsidRPr="17E7AC6D">
              <w:rPr>
                <w:rFonts w:ascii="Arial" w:hAnsi="Arial" w:cs="Arial"/>
                <w:b w:val="0"/>
                <w:color w:val="auto"/>
                <w:sz w:val="22"/>
                <w:szCs w:val="22"/>
              </w:rPr>
              <w:t xml:space="preserve">was </w:t>
            </w:r>
            <w:r w:rsidRPr="17E7AC6D">
              <w:rPr>
                <w:rFonts w:ascii="Arial" w:hAnsi="Arial" w:cs="Arial"/>
                <w:b w:val="0"/>
                <w:color w:val="auto"/>
                <w:sz w:val="22"/>
                <w:szCs w:val="22"/>
              </w:rPr>
              <w:t>prepared by the applicant which addresses the concerns initially raised</w:t>
            </w:r>
            <w:r w:rsidR="5FDC88E9" w:rsidRPr="17E7AC6D">
              <w:rPr>
                <w:rFonts w:ascii="Arial" w:hAnsi="Arial" w:cs="Arial"/>
                <w:b w:val="0"/>
                <w:color w:val="auto"/>
                <w:sz w:val="22"/>
                <w:szCs w:val="22"/>
              </w:rPr>
              <w:t>. The proposed social impact has been appropriately considered.</w:t>
            </w:r>
            <w:r w:rsidRPr="17E7AC6D">
              <w:rPr>
                <w:rFonts w:ascii="Arial" w:hAnsi="Arial" w:cs="Arial"/>
                <w:b w:val="0"/>
                <w:color w:val="auto"/>
                <w:sz w:val="22"/>
                <w:szCs w:val="22"/>
              </w:rPr>
              <w:t xml:space="preserve"> </w:t>
            </w:r>
          </w:p>
        </w:tc>
        <w:tc>
          <w:tcPr>
            <w:tcW w:w="1296" w:type="dxa"/>
          </w:tcPr>
          <w:p w14:paraId="7A0F0E9B" w14:textId="581C152D" w:rsidR="00BE6DA4" w:rsidRPr="006B7A2A" w:rsidRDefault="009C5653" w:rsidP="006B7A2A">
            <w:pPr>
              <w:pStyle w:val="FigureCaption"/>
              <w:spacing w:before="0" w:after="0"/>
              <w:ind w:left="0"/>
              <w:rPr>
                <w:rFonts w:ascii="Arial" w:hAnsi="Arial" w:cs="Arial"/>
                <w:b w:val="0"/>
                <w:color w:val="00B050"/>
                <w:sz w:val="22"/>
                <w:szCs w:val="22"/>
              </w:rPr>
            </w:pPr>
            <w:r w:rsidRPr="009C5653">
              <w:rPr>
                <w:rFonts w:ascii="Arial" w:hAnsi="Arial" w:cs="Arial"/>
                <w:b w:val="0"/>
                <w:color w:val="auto"/>
                <w:sz w:val="22"/>
                <w:szCs w:val="22"/>
              </w:rPr>
              <w:t>Yes</w:t>
            </w:r>
          </w:p>
        </w:tc>
      </w:tr>
      <w:tr w:rsidR="00267444" w:rsidRPr="00BE218C" w14:paraId="0F213CFA" w14:textId="77777777" w:rsidTr="17E7AC6D">
        <w:trPr>
          <w:jc w:val="center"/>
        </w:trPr>
        <w:tc>
          <w:tcPr>
            <w:tcW w:w="1568" w:type="dxa"/>
          </w:tcPr>
          <w:p w14:paraId="556AADF2" w14:textId="69F7EC4F" w:rsidR="00267444" w:rsidRPr="000070C1" w:rsidRDefault="00267444"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Environmental Health Officer -Food &amp; Health</w:t>
            </w:r>
          </w:p>
        </w:tc>
        <w:tc>
          <w:tcPr>
            <w:tcW w:w="5334" w:type="dxa"/>
          </w:tcPr>
          <w:p w14:paraId="78A00210" w14:textId="7AAFEC4B" w:rsidR="00267444" w:rsidRPr="00267444" w:rsidRDefault="351997D2" w:rsidP="17E7AC6D">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 xml:space="preserve">Limited detail </w:t>
            </w:r>
            <w:r w:rsidR="7C731B3C" w:rsidRPr="17E7AC6D">
              <w:rPr>
                <w:rFonts w:ascii="Arial" w:hAnsi="Arial" w:cs="Arial"/>
                <w:b w:val="0"/>
                <w:color w:val="auto"/>
                <w:sz w:val="22"/>
                <w:szCs w:val="22"/>
              </w:rPr>
              <w:t>has been</w:t>
            </w:r>
            <w:r w:rsidRPr="17E7AC6D">
              <w:rPr>
                <w:rFonts w:ascii="Arial" w:hAnsi="Arial" w:cs="Arial"/>
                <w:b w:val="0"/>
                <w:color w:val="auto"/>
                <w:sz w:val="22"/>
                <w:szCs w:val="22"/>
              </w:rPr>
              <w:t xml:space="preserve"> provided regarding </w:t>
            </w:r>
            <w:r w:rsidR="5131E46B" w:rsidRPr="17E7AC6D">
              <w:rPr>
                <w:rFonts w:ascii="Arial" w:hAnsi="Arial" w:cs="Arial"/>
                <w:b w:val="0"/>
                <w:color w:val="auto"/>
                <w:sz w:val="22"/>
                <w:szCs w:val="22"/>
              </w:rPr>
              <w:t xml:space="preserve">the proposed </w:t>
            </w:r>
            <w:r w:rsidRPr="17E7AC6D">
              <w:rPr>
                <w:rFonts w:ascii="Arial" w:hAnsi="Arial" w:cs="Arial"/>
                <w:b w:val="0"/>
                <w:color w:val="auto"/>
                <w:sz w:val="22"/>
                <w:szCs w:val="22"/>
              </w:rPr>
              <w:t>café, the central club room kitchen</w:t>
            </w:r>
            <w:r w:rsidR="7C731B3C" w:rsidRPr="17E7AC6D">
              <w:rPr>
                <w:rFonts w:ascii="Arial" w:hAnsi="Arial" w:cs="Arial"/>
              </w:rPr>
              <w:t xml:space="preserve">, </w:t>
            </w:r>
            <w:r w:rsidR="7C731B3C" w:rsidRPr="17E7AC6D">
              <w:rPr>
                <w:rFonts w:ascii="Arial" w:hAnsi="Arial" w:cs="Arial"/>
                <w:b w:val="0"/>
                <w:color w:val="auto"/>
                <w:sz w:val="22"/>
                <w:szCs w:val="22"/>
              </w:rPr>
              <w:t>hair salon / day spa and the treatment room</w:t>
            </w:r>
            <w:r w:rsidRPr="17E7AC6D">
              <w:rPr>
                <w:rFonts w:ascii="Arial" w:hAnsi="Arial" w:cs="Arial"/>
                <w:b w:val="0"/>
                <w:color w:val="auto"/>
                <w:sz w:val="22"/>
                <w:szCs w:val="22"/>
              </w:rPr>
              <w:t xml:space="preserve">. Recommended conditions will require further </w:t>
            </w:r>
            <w:r w:rsidR="7C731B3C" w:rsidRPr="17E7AC6D">
              <w:rPr>
                <w:rFonts w:ascii="Arial" w:hAnsi="Arial" w:cs="Arial"/>
                <w:b w:val="0"/>
                <w:color w:val="auto"/>
                <w:sz w:val="22"/>
                <w:szCs w:val="22"/>
              </w:rPr>
              <w:t xml:space="preserve">detailed plans and specifications to demonstrate compliance with the health requirements and </w:t>
            </w:r>
            <w:r w:rsidR="11E4CA50" w:rsidRPr="17E7AC6D">
              <w:rPr>
                <w:rFonts w:ascii="Arial" w:hAnsi="Arial" w:cs="Arial"/>
                <w:b w:val="0"/>
                <w:color w:val="auto"/>
                <w:sz w:val="22"/>
                <w:szCs w:val="22"/>
              </w:rPr>
              <w:t>(</w:t>
            </w:r>
            <w:r w:rsidR="7C731B3C" w:rsidRPr="17E7AC6D">
              <w:rPr>
                <w:rFonts w:ascii="Arial" w:hAnsi="Arial" w:cs="Arial"/>
                <w:b w:val="0"/>
                <w:color w:val="auto"/>
                <w:sz w:val="22"/>
                <w:szCs w:val="22"/>
              </w:rPr>
              <w:t xml:space="preserve">for </w:t>
            </w:r>
            <w:r w:rsidR="11E4CA50" w:rsidRPr="17E7AC6D">
              <w:rPr>
                <w:rFonts w:ascii="Arial" w:hAnsi="Arial" w:cs="Arial"/>
                <w:b w:val="0"/>
                <w:color w:val="auto"/>
                <w:sz w:val="22"/>
                <w:szCs w:val="22"/>
              </w:rPr>
              <w:t xml:space="preserve">the </w:t>
            </w:r>
            <w:r w:rsidR="7C731B3C" w:rsidRPr="17E7AC6D">
              <w:rPr>
                <w:rFonts w:ascii="Arial" w:hAnsi="Arial" w:cs="Arial"/>
                <w:b w:val="0"/>
                <w:color w:val="auto"/>
                <w:sz w:val="22"/>
                <w:szCs w:val="22"/>
              </w:rPr>
              <w:t>food areas</w:t>
            </w:r>
            <w:r w:rsidR="11E4CA50" w:rsidRPr="17E7AC6D">
              <w:rPr>
                <w:rFonts w:ascii="Arial" w:hAnsi="Arial" w:cs="Arial"/>
                <w:b w:val="0"/>
                <w:color w:val="auto"/>
                <w:sz w:val="22"/>
                <w:szCs w:val="22"/>
              </w:rPr>
              <w:t>) compliance</w:t>
            </w:r>
            <w:r w:rsidR="7C731B3C" w:rsidRPr="17E7AC6D">
              <w:rPr>
                <w:rFonts w:ascii="Arial" w:hAnsi="Arial" w:cs="Arial"/>
                <w:b w:val="0"/>
                <w:color w:val="auto"/>
                <w:sz w:val="22"/>
                <w:szCs w:val="22"/>
              </w:rPr>
              <w:t xml:space="preserve"> with AS4674-2004: Design, Construction and Fit-out of Food Premises and the Food Standards Code. If the food in the club room kitchen is not ‘food for sale’ these details are not required.</w:t>
            </w:r>
            <w:r w:rsidR="7C731B3C">
              <w:t xml:space="preserve"> </w:t>
            </w:r>
            <w:r w:rsidR="7C731B3C" w:rsidRPr="17E7AC6D">
              <w:rPr>
                <w:rFonts w:ascii="Arial" w:hAnsi="Arial" w:cs="Arial"/>
                <w:b w:val="0"/>
                <w:color w:val="auto"/>
                <w:sz w:val="22"/>
                <w:szCs w:val="22"/>
              </w:rPr>
              <w:t>A</w:t>
            </w:r>
            <w:r w:rsidR="11E4CA50" w:rsidRPr="17E7AC6D">
              <w:rPr>
                <w:rFonts w:ascii="Arial" w:hAnsi="Arial" w:cs="Arial"/>
                <w:b w:val="0"/>
                <w:color w:val="auto"/>
                <w:sz w:val="22"/>
                <w:szCs w:val="22"/>
              </w:rPr>
              <w:t>dditionally, a</w:t>
            </w:r>
            <w:r w:rsidR="7C731B3C" w:rsidRPr="17E7AC6D">
              <w:rPr>
                <w:rFonts w:ascii="Arial" w:hAnsi="Arial" w:cs="Arial"/>
                <w:b w:val="0"/>
                <w:color w:val="auto"/>
                <w:sz w:val="22"/>
                <w:szCs w:val="22"/>
              </w:rPr>
              <w:t xml:space="preserve"> pool is identified on the plan however the pool does not fall under the </w:t>
            </w:r>
            <w:r w:rsidR="7C731B3C" w:rsidRPr="00A753D9">
              <w:rPr>
                <w:rFonts w:ascii="Arial" w:hAnsi="Arial" w:cs="Arial"/>
                <w:b w:val="0"/>
                <w:i/>
                <w:color w:val="auto"/>
                <w:sz w:val="22"/>
                <w:szCs w:val="22"/>
              </w:rPr>
              <w:t>NSW Public Health Act 2010</w:t>
            </w:r>
            <w:r w:rsidR="7C731B3C" w:rsidRPr="17E7AC6D">
              <w:rPr>
                <w:rFonts w:ascii="Arial" w:hAnsi="Arial" w:cs="Arial"/>
                <w:b w:val="0"/>
                <w:color w:val="auto"/>
                <w:sz w:val="22"/>
                <w:szCs w:val="22"/>
              </w:rPr>
              <w:t xml:space="preserve"> definition.</w:t>
            </w:r>
          </w:p>
        </w:tc>
        <w:tc>
          <w:tcPr>
            <w:tcW w:w="1296" w:type="dxa"/>
          </w:tcPr>
          <w:p w14:paraId="3BE2E095" w14:textId="77777777" w:rsidR="00267444" w:rsidRDefault="00472724" w:rsidP="006B7A2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Yes</w:t>
            </w:r>
          </w:p>
          <w:p w14:paraId="2D7C2842" w14:textId="4CA5505D" w:rsidR="0071095E" w:rsidRPr="009C5653" w:rsidRDefault="0071095E" w:rsidP="006B7A2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(condition)</w:t>
            </w:r>
          </w:p>
        </w:tc>
      </w:tr>
      <w:tr w:rsidR="00504E1B" w:rsidRPr="00FC6839" w14:paraId="5A4195F8" w14:textId="73349F8D" w:rsidTr="17E7AC6D">
        <w:trPr>
          <w:jc w:val="center"/>
        </w:trPr>
        <w:tc>
          <w:tcPr>
            <w:tcW w:w="1568" w:type="dxa"/>
          </w:tcPr>
          <w:p w14:paraId="1369127C" w14:textId="71199CC0" w:rsidR="00504E1B" w:rsidRPr="00FC6839" w:rsidRDefault="00B2013D" w:rsidP="005722FD">
            <w:pPr>
              <w:pStyle w:val="FigureCaption"/>
              <w:spacing w:before="0" w:after="0"/>
              <w:ind w:left="0"/>
              <w:jc w:val="left"/>
              <w:rPr>
                <w:rFonts w:ascii="Arial" w:hAnsi="Arial" w:cs="Arial"/>
                <w:b w:val="0"/>
                <w:color w:val="auto"/>
                <w:sz w:val="22"/>
                <w:szCs w:val="22"/>
              </w:rPr>
            </w:pPr>
            <w:r w:rsidRPr="00FC6839">
              <w:rPr>
                <w:rFonts w:ascii="Arial" w:hAnsi="Arial" w:cs="Arial"/>
                <w:b w:val="0"/>
                <w:color w:val="auto"/>
                <w:sz w:val="22"/>
                <w:szCs w:val="22"/>
              </w:rPr>
              <w:t>Tree Officer</w:t>
            </w:r>
          </w:p>
        </w:tc>
        <w:tc>
          <w:tcPr>
            <w:tcW w:w="5334" w:type="dxa"/>
          </w:tcPr>
          <w:p w14:paraId="40F6E1CF" w14:textId="7D1731CD" w:rsidR="00823F53" w:rsidRPr="00FC6839" w:rsidRDefault="00823F53" w:rsidP="009C5653">
            <w:pPr>
              <w:pStyle w:val="FigureCaption"/>
              <w:spacing w:before="0" w:after="0"/>
              <w:ind w:left="0"/>
              <w:jc w:val="both"/>
              <w:rPr>
                <w:rFonts w:ascii="Arial" w:hAnsi="Arial" w:cs="Arial"/>
                <w:b w:val="0"/>
                <w:color w:val="00B050"/>
                <w:sz w:val="22"/>
                <w:szCs w:val="22"/>
              </w:rPr>
            </w:pPr>
            <w:r w:rsidRPr="17E7AC6D">
              <w:rPr>
                <w:rFonts w:ascii="Arial" w:hAnsi="Arial" w:cs="Arial"/>
                <w:b w:val="0"/>
                <w:color w:val="auto"/>
                <w:sz w:val="22"/>
                <w:szCs w:val="22"/>
              </w:rPr>
              <w:t xml:space="preserve">Initial concerns were raised regarding the removal of large and significant trees from the site and adjoining properties. Amended plans have reduced the number of trees to be removed and </w:t>
            </w:r>
            <w:r w:rsidR="00890F61" w:rsidRPr="17E7AC6D">
              <w:rPr>
                <w:rFonts w:ascii="Arial" w:hAnsi="Arial" w:cs="Arial"/>
                <w:b w:val="0"/>
                <w:color w:val="auto"/>
                <w:sz w:val="22"/>
                <w:szCs w:val="22"/>
              </w:rPr>
              <w:t>increased the tress to be retained and protected. No trees on the adjoining site</w:t>
            </w:r>
            <w:r w:rsidR="5ABDBF0D" w:rsidRPr="17E7AC6D">
              <w:rPr>
                <w:rFonts w:ascii="Arial" w:hAnsi="Arial" w:cs="Arial"/>
                <w:b w:val="0"/>
                <w:color w:val="auto"/>
                <w:sz w:val="22"/>
                <w:szCs w:val="22"/>
              </w:rPr>
              <w:t>s</w:t>
            </w:r>
            <w:r w:rsidR="00890F61" w:rsidRPr="17E7AC6D">
              <w:rPr>
                <w:rFonts w:ascii="Arial" w:hAnsi="Arial" w:cs="Arial"/>
                <w:b w:val="0"/>
                <w:color w:val="auto"/>
                <w:sz w:val="22"/>
                <w:szCs w:val="22"/>
              </w:rPr>
              <w:t xml:space="preserve"> are to be removed</w:t>
            </w:r>
            <w:r w:rsidR="001E544C" w:rsidRPr="17E7AC6D">
              <w:rPr>
                <w:rFonts w:ascii="Arial" w:hAnsi="Arial" w:cs="Arial"/>
                <w:b w:val="0"/>
                <w:color w:val="auto"/>
                <w:sz w:val="22"/>
                <w:szCs w:val="22"/>
              </w:rPr>
              <w:t xml:space="preserve"> although some are subject to </w:t>
            </w:r>
            <w:r w:rsidR="09C2C643" w:rsidRPr="17E7AC6D">
              <w:rPr>
                <w:rFonts w:ascii="Arial" w:hAnsi="Arial" w:cs="Arial"/>
                <w:b w:val="0"/>
                <w:color w:val="auto"/>
                <w:sz w:val="22"/>
                <w:szCs w:val="22"/>
              </w:rPr>
              <w:t>encroachment</w:t>
            </w:r>
            <w:r w:rsidR="00890F61" w:rsidRPr="17E7AC6D">
              <w:rPr>
                <w:rFonts w:ascii="Arial" w:hAnsi="Arial" w:cs="Arial"/>
                <w:b w:val="0"/>
                <w:color w:val="auto"/>
                <w:sz w:val="22"/>
                <w:szCs w:val="22"/>
              </w:rPr>
              <w:t xml:space="preserve">. The </w:t>
            </w:r>
            <w:r w:rsidR="0CD310F7" w:rsidRPr="17E7AC6D">
              <w:rPr>
                <w:rFonts w:ascii="Arial" w:hAnsi="Arial" w:cs="Arial"/>
                <w:b w:val="0"/>
                <w:color w:val="auto"/>
                <w:sz w:val="22"/>
                <w:szCs w:val="22"/>
              </w:rPr>
              <w:t xml:space="preserve">recommendations of the </w:t>
            </w:r>
            <w:proofErr w:type="spellStart"/>
            <w:r w:rsidR="00890F61" w:rsidRPr="17E7AC6D">
              <w:rPr>
                <w:rFonts w:ascii="Arial" w:hAnsi="Arial" w:cs="Arial"/>
                <w:b w:val="0"/>
                <w:color w:val="auto"/>
                <w:sz w:val="22"/>
                <w:szCs w:val="22"/>
              </w:rPr>
              <w:t>Arboricultural</w:t>
            </w:r>
            <w:proofErr w:type="spellEnd"/>
            <w:r w:rsidR="00890F61" w:rsidRPr="17E7AC6D">
              <w:rPr>
                <w:rFonts w:ascii="Arial" w:hAnsi="Arial" w:cs="Arial"/>
                <w:b w:val="0"/>
                <w:color w:val="auto"/>
                <w:sz w:val="22"/>
                <w:szCs w:val="22"/>
              </w:rPr>
              <w:t xml:space="preserve"> </w:t>
            </w:r>
            <w:r w:rsidR="0CD310F7" w:rsidRPr="17E7AC6D">
              <w:rPr>
                <w:rFonts w:ascii="Arial" w:hAnsi="Arial" w:cs="Arial"/>
                <w:b w:val="0"/>
                <w:color w:val="auto"/>
                <w:sz w:val="22"/>
                <w:szCs w:val="22"/>
              </w:rPr>
              <w:t xml:space="preserve">Impact Assessment </w:t>
            </w:r>
            <w:r w:rsidR="2FE2586E" w:rsidRPr="17E7AC6D">
              <w:rPr>
                <w:rFonts w:ascii="Arial" w:hAnsi="Arial" w:cs="Arial"/>
                <w:b w:val="0"/>
                <w:color w:val="auto"/>
                <w:sz w:val="22"/>
                <w:szCs w:val="22"/>
              </w:rPr>
              <w:t xml:space="preserve">prepared </w:t>
            </w:r>
            <w:r w:rsidR="0CD310F7" w:rsidRPr="17E7AC6D">
              <w:rPr>
                <w:rFonts w:ascii="Arial" w:hAnsi="Arial" w:cs="Arial"/>
                <w:b w:val="0"/>
                <w:color w:val="auto"/>
                <w:sz w:val="22"/>
                <w:szCs w:val="22"/>
              </w:rPr>
              <w:t xml:space="preserve">by Urban Arbor are </w:t>
            </w:r>
            <w:r w:rsidR="0087181A" w:rsidRPr="17E7AC6D">
              <w:rPr>
                <w:rFonts w:ascii="Arial" w:hAnsi="Arial" w:cs="Arial"/>
                <w:b w:val="0"/>
                <w:color w:val="auto"/>
                <w:sz w:val="22"/>
                <w:szCs w:val="22"/>
              </w:rPr>
              <w:t>supported,</w:t>
            </w:r>
            <w:r w:rsidR="0CD310F7" w:rsidRPr="17E7AC6D">
              <w:rPr>
                <w:rFonts w:ascii="Arial" w:hAnsi="Arial" w:cs="Arial"/>
                <w:b w:val="0"/>
                <w:color w:val="auto"/>
                <w:sz w:val="22"/>
                <w:szCs w:val="22"/>
              </w:rPr>
              <w:t xml:space="preserve"> and n</w:t>
            </w:r>
            <w:r w:rsidR="00890F61" w:rsidRPr="17E7AC6D">
              <w:rPr>
                <w:rFonts w:ascii="Arial" w:hAnsi="Arial" w:cs="Arial"/>
                <w:b w:val="0"/>
                <w:color w:val="auto"/>
                <w:sz w:val="22"/>
                <w:szCs w:val="22"/>
              </w:rPr>
              <w:t>o further objection is raised subject to conditions</w:t>
            </w:r>
            <w:r w:rsidR="0CD310F7" w:rsidRPr="17E7AC6D">
              <w:rPr>
                <w:rFonts w:ascii="Arial" w:hAnsi="Arial" w:cs="Arial"/>
                <w:b w:val="0"/>
                <w:color w:val="auto"/>
                <w:sz w:val="22"/>
                <w:szCs w:val="22"/>
              </w:rPr>
              <w:t xml:space="preserve"> including adherence to the tree protection measures and other recommendations in the report.</w:t>
            </w:r>
          </w:p>
        </w:tc>
        <w:tc>
          <w:tcPr>
            <w:tcW w:w="1296" w:type="dxa"/>
          </w:tcPr>
          <w:p w14:paraId="44D9EC84" w14:textId="7FD4FACC" w:rsidR="00504E1B" w:rsidRPr="00FC6839" w:rsidRDefault="006B7A2A" w:rsidP="006B7A2A">
            <w:pPr>
              <w:pStyle w:val="FigureCaption"/>
              <w:spacing w:before="0" w:after="0"/>
              <w:ind w:left="0"/>
              <w:rPr>
                <w:rFonts w:ascii="Arial" w:hAnsi="Arial" w:cs="Arial"/>
                <w:b w:val="0"/>
                <w:color w:val="auto"/>
                <w:sz w:val="22"/>
                <w:szCs w:val="22"/>
              </w:rPr>
            </w:pPr>
            <w:r w:rsidRPr="00FC6839">
              <w:rPr>
                <w:rFonts w:ascii="Arial" w:hAnsi="Arial" w:cs="Arial"/>
                <w:b w:val="0"/>
                <w:color w:val="auto"/>
                <w:sz w:val="22"/>
                <w:szCs w:val="22"/>
              </w:rPr>
              <w:t>Yes (conditions)</w:t>
            </w:r>
          </w:p>
        </w:tc>
      </w:tr>
    </w:tbl>
    <w:p w14:paraId="6460E7A9" w14:textId="77777777" w:rsidR="00E330FA" w:rsidRPr="00FC6839" w:rsidRDefault="00E330FA" w:rsidP="006878EF">
      <w:pPr>
        <w:rPr>
          <w:rFonts w:ascii="Arial" w:hAnsi="Arial" w:cs="Arial"/>
          <w:b/>
          <w:lang w:eastAsia="en-AU"/>
        </w:rPr>
      </w:pPr>
    </w:p>
    <w:p w14:paraId="18C8C5E7" w14:textId="4A08EFB5" w:rsidR="00E330FA" w:rsidRPr="00FC6839" w:rsidRDefault="00782EF7" w:rsidP="17E7AC6D">
      <w:pPr>
        <w:widowControl w:val="0"/>
        <w:jc w:val="both"/>
        <w:rPr>
          <w:rFonts w:ascii="Arial" w:hAnsi="Arial" w:cs="Arial"/>
          <w:lang w:eastAsia="en-AU"/>
        </w:rPr>
      </w:pPr>
      <w:r w:rsidRPr="17E7AC6D">
        <w:rPr>
          <w:rFonts w:ascii="Arial" w:hAnsi="Arial" w:cs="Arial"/>
          <w:lang w:eastAsia="en-AU"/>
        </w:rPr>
        <w:t xml:space="preserve">The issues raised by Council officers are considered in the Key Issues section of this report. </w:t>
      </w:r>
    </w:p>
    <w:p w14:paraId="2BC0BC6B" w14:textId="77777777" w:rsidR="00A52F31" w:rsidRPr="00FC6839" w:rsidRDefault="00A52F31" w:rsidP="00827784">
      <w:pPr>
        <w:pStyle w:val="ListParagraph"/>
        <w:widowControl w:val="0"/>
        <w:rPr>
          <w:rFonts w:ascii="Arial" w:hAnsi="Arial" w:cs="Arial"/>
          <w:b/>
          <w:lang w:eastAsia="en-AU"/>
        </w:rPr>
      </w:pPr>
    </w:p>
    <w:p w14:paraId="6F649D1A" w14:textId="174D4A92" w:rsidR="00545E14" w:rsidRPr="00FC6839" w:rsidRDefault="00545E14" w:rsidP="009566D3">
      <w:pPr>
        <w:pStyle w:val="ListParagraph"/>
        <w:widowControl w:val="0"/>
        <w:numPr>
          <w:ilvl w:val="1"/>
          <w:numId w:val="1"/>
        </w:numPr>
        <w:tabs>
          <w:tab w:val="left" w:pos="7485"/>
        </w:tabs>
        <w:spacing w:before="120" w:after="0" w:line="240" w:lineRule="auto"/>
        <w:ind w:left="709" w:right="23" w:hanging="709"/>
        <w:contextualSpacing w:val="0"/>
        <w:rPr>
          <w:rFonts w:ascii="Arial" w:hAnsi="Arial" w:cs="Arial"/>
          <w:b/>
          <w:lang w:eastAsia="en-AU"/>
        </w:rPr>
      </w:pPr>
      <w:r w:rsidRPr="00FC6839">
        <w:rPr>
          <w:rFonts w:ascii="Arial" w:hAnsi="Arial" w:cs="Arial"/>
          <w:b/>
          <w:lang w:eastAsia="en-AU"/>
        </w:rPr>
        <w:t xml:space="preserve">Community Consultation </w:t>
      </w:r>
    </w:p>
    <w:p w14:paraId="76342B03" w14:textId="77777777" w:rsidR="00D91E98" w:rsidRPr="00FC6839" w:rsidRDefault="00D91E98" w:rsidP="003E55A4">
      <w:pPr>
        <w:widowControl w:val="0"/>
        <w:tabs>
          <w:tab w:val="left" w:pos="7485"/>
        </w:tabs>
        <w:spacing w:before="120" w:after="0" w:line="240" w:lineRule="auto"/>
        <w:ind w:right="23"/>
        <w:rPr>
          <w:rFonts w:ascii="Arial" w:hAnsi="Arial" w:cs="Arial"/>
          <w:b/>
          <w:lang w:eastAsia="en-AU"/>
        </w:rPr>
      </w:pPr>
    </w:p>
    <w:p w14:paraId="4324C96E" w14:textId="53E0D356" w:rsidR="00EC6FD0" w:rsidRPr="00F57DFE" w:rsidRDefault="00D91E98" w:rsidP="007E3018">
      <w:pPr>
        <w:widowControl w:val="0"/>
        <w:tabs>
          <w:tab w:val="left" w:pos="7485"/>
        </w:tabs>
        <w:spacing w:after="0" w:line="240" w:lineRule="auto"/>
        <w:ind w:right="23"/>
        <w:rPr>
          <w:rFonts w:ascii="Arial" w:hAnsi="Arial" w:cs="Arial"/>
          <w:lang w:eastAsia="en-AU"/>
        </w:rPr>
      </w:pPr>
      <w:r w:rsidRPr="00FC6839">
        <w:rPr>
          <w:rFonts w:ascii="Arial" w:hAnsi="Arial" w:cs="Arial"/>
          <w:lang w:eastAsia="en-AU"/>
        </w:rPr>
        <w:t>The proposal was notified</w:t>
      </w:r>
      <w:r w:rsidR="0076337C" w:rsidRPr="00FC6839">
        <w:rPr>
          <w:rFonts w:ascii="Arial" w:hAnsi="Arial" w:cs="Arial"/>
          <w:lang w:eastAsia="en-AU"/>
        </w:rPr>
        <w:t xml:space="preserve"> in accordance with the </w:t>
      </w:r>
      <w:r w:rsidR="006B2B57" w:rsidRPr="00FC6839">
        <w:rPr>
          <w:rFonts w:ascii="Arial" w:hAnsi="Arial" w:cs="Arial"/>
          <w:lang w:eastAsia="en-AU"/>
        </w:rPr>
        <w:t xml:space="preserve">Council’s DCP Chapter 1.2 (Notification of Development Proposals). The original </w:t>
      </w:r>
      <w:bookmarkStart w:id="45" w:name="_Hlk116895876"/>
      <w:r w:rsidR="006B2B57" w:rsidRPr="00FC6839">
        <w:rPr>
          <w:rFonts w:ascii="Arial" w:hAnsi="Arial" w:cs="Arial"/>
          <w:lang w:eastAsia="en-AU"/>
        </w:rPr>
        <w:t xml:space="preserve">proposal was notified </w:t>
      </w:r>
      <w:bookmarkStart w:id="46" w:name="_Hlk117839434"/>
      <w:r w:rsidRPr="00FC6839">
        <w:rPr>
          <w:rFonts w:ascii="Arial" w:hAnsi="Arial" w:cs="Arial"/>
          <w:lang w:eastAsia="en-AU"/>
        </w:rPr>
        <w:t xml:space="preserve">from </w:t>
      </w:r>
      <w:sdt>
        <w:sdtPr>
          <w:rPr>
            <w:rFonts w:ascii="Arial" w:hAnsi="Arial" w:cs="Arial"/>
            <w:lang w:eastAsia="en-AU"/>
          </w:rPr>
          <w:id w:val="-604416510"/>
          <w:placeholder>
            <w:docPart w:val="B56F7FE2B5DC408EA85638861A6FE4F6"/>
          </w:placeholder>
          <w:date w:fullDate="2021-08-27T00:00:00Z">
            <w:dateFormat w:val="d MMMM yyyy"/>
            <w:lid w:val="en-AU"/>
            <w:storeMappedDataAs w:val="dateTime"/>
            <w:calendar w:val="gregorian"/>
          </w:date>
        </w:sdtPr>
        <w:sdtEndPr/>
        <w:sdtContent>
          <w:r w:rsidR="006B2B57" w:rsidRPr="00FC6839">
            <w:rPr>
              <w:rFonts w:ascii="Arial" w:hAnsi="Arial" w:cs="Arial"/>
              <w:lang w:eastAsia="en-AU"/>
            </w:rPr>
            <w:t>27 August 2021</w:t>
          </w:r>
        </w:sdtContent>
      </w:sdt>
      <w:r w:rsidRPr="00FC6839">
        <w:rPr>
          <w:rFonts w:ascii="Arial" w:hAnsi="Arial" w:cs="Arial"/>
          <w:lang w:eastAsia="en-AU"/>
        </w:rPr>
        <w:t xml:space="preserve"> </w:t>
      </w:r>
      <w:r w:rsidR="0185CEA1" w:rsidRPr="00FC6839">
        <w:rPr>
          <w:rFonts w:ascii="Arial" w:hAnsi="Arial" w:cs="Arial"/>
          <w:lang w:eastAsia="en-AU"/>
        </w:rPr>
        <w:t>to</w:t>
      </w:r>
      <w:r w:rsidRPr="00FC6839">
        <w:rPr>
          <w:rFonts w:ascii="Arial" w:hAnsi="Arial" w:cs="Arial"/>
          <w:lang w:eastAsia="en-AU"/>
        </w:rPr>
        <w:t xml:space="preserve"> </w:t>
      </w:r>
      <w:sdt>
        <w:sdtPr>
          <w:rPr>
            <w:rFonts w:ascii="Arial" w:hAnsi="Arial" w:cs="Arial"/>
            <w:lang w:eastAsia="en-AU"/>
          </w:rPr>
          <w:id w:val="-885022095"/>
          <w:placeholder>
            <w:docPart w:val="104CF5D41421491A800419EEC6286A1D"/>
          </w:placeholder>
          <w:date w:fullDate="2021-10-28T00:00:00Z">
            <w:dateFormat w:val="d MMMM yyyy"/>
            <w:lid w:val="en-AU"/>
            <w:storeMappedDataAs w:val="dateTime"/>
            <w:calendar w:val="gregorian"/>
          </w:date>
        </w:sdtPr>
        <w:sdtEndPr/>
        <w:sdtContent>
          <w:r w:rsidR="004760A1" w:rsidRPr="00FC6839">
            <w:rPr>
              <w:rFonts w:ascii="Arial" w:hAnsi="Arial" w:cs="Arial"/>
              <w:lang w:eastAsia="en-AU"/>
            </w:rPr>
            <w:t>28 October 2021</w:t>
          </w:r>
        </w:sdtContent>
      </w:sdt>
      <w:bookmarkEnd w:id="46"/>
      <w:r w:rsidR="004760A1" w:rsidRPr="00FC6839">
        <w:rPr>
          <w:rFonts w:ascii="Arial" w:hAnsi="Arial" w:cs="Arial"/>
          <w:lang w:eastAsia="en-AU"/>
        </w:rPr>
        <w:t xml:space="preserve">. </w:t>
      </w:r>
      <w:bookmarkEnd w:id="45"/>
      <w:r w:rsidR="004760A1" w:rsidRPr="00FC6839">
        <w:rPr>
          <w:rFonts w:ascii="Arial" w:hAnsi="Arial" w:cs="Arial"/>
          <w:lang w:eastAsia="en-AU"/>
        </w:rPr>
        <w:t>The exhibition period was initially</w:t>
      </w:r>
      <w:r w:rsidR="7151CBC6" w:rsidRPr="00FC6839">
        <w:rPr>
          <w:rFonts w:ascii="Arial" w:hAnsi="Arial" w:cs="Arial"/>
          <w:lang w:eastAsia="en-AU"/>
        </w:rPr>
        <w:t xml:space="preserve"> to conclude on </w:t>
      </w:r>
      <w:r w:rsidR="004760A1" w:rsidRPr="00FC6839">
        <w:rPr>
          <w:rFonts w:ascii="Arial" w:hAnsi="Arial" w:cs="Arial"/>
          <w:lang w:eastAsia="en-AU"/>
        </w:rPr>
        <w:t>26 September 2021 but was formally extended until 28 Oct 2021 due to</w:t>
      </w:r>
      <w:r w:rsidR="3EFB3453" w:rsidRPr="00FC6839">
        <w:rPr>
          <w:rFonts w:ascii="Arial" w:hAnsi="Arial" w:cs="Arial"/>
          <w:lang w:eastAsia="en-AU"/>
        </w:rPr>
        <w:t xml:space="preserve"> requests from the </w:t>
      </w:r>
      <w:r w:rsidR="004760A1" w:rsidRPr="00FC6839">
        <w:rPr>
          <w:rFonts w:ascii="Arial" w:hAnsi="Arial" w:cs="Arial"/>
          <w:lang w:eastAsia="en-AU"/>
        </w:rPr>
        <w:t>public</w:t>
      </w:r>
      <w:r w:rsidR="14F1A8E4" w:rsidRPr="00FC6839">
        <w:rPr>
          <w:rFonts w:ascii="Arial" w:hAnsi="Arial" w:cs="Arial"/>
          <w:lang w:eastAsia="en-AU"/>
        </w:rPr>
        <w:t xml:space="preserve">. </w:t>
      </w:r>
      <w:bookmarkStart w:id="47" w:name="_Hlk116895965"/>
      <w:r w:rsidR="00EC6FD0" w:rsidRPr="00FC6839">
        <w:rPr>
          <w:rFonts w:ascii="Arial" w:hAnsi="Arial" w:cs="Arial"/>
          <w:lang w:eastAsia="en-AU"/>
        </w:rPr>
        <w:t xml:space="preserve"> </w:t>
      </w:r>
      <w:r w:rsidR="42C5C245" w:rsidRPr="00FC6839">
        <w:rPr>
          <w:rFonts w:ascii="Arial" w:hAnsi="Arial" w:cs="Arial"/>
          <w:lang w:eastAsia="en-AU"/>
        </w:rPr>
        <w:t>A</w:t>
      </w:r>
      <w:r w:rsidR="00EC6FD0" w:rsidRPr="00FC6839">
        <w:rPr>
          <w:rFonts w:ascii="Arial" w:hAnsi="Arial" w:cs="Arial"/>
          <w:lang w:eastAsia="en-AU"/>
        </w:rPr>
        <w:t xml:space="preserve"> total of </w:t>
      </w:r>
      <w:r w:rsidR="00F06B56" w:rsidRPr="00FC6839">
        <w:rPr>
          <w:rFonts w:ascii="Arial" w:hAnsi="Arial" w:cs="Arial"/>
          <w:lang w:eastAsia="en-AU"/>
        </w:rPr>
        <w:t xml:space="preserve">90 </w:t>
      </w:r>
      <w:r w:rsidR="00EC6FD0" w:rsidRPr="00FC6839">
        <w:rPr>
          <w:rFonts w:ascii="Arial" w:hAnsi="Arial" w:cs="Arial"/>
          <w:lang w:eastAsia="en-AU"/>
        </w:rPr>
        <w:t>unique submissions</w:t>
      </w:r>
      <w:r w:rsidR="00FC6839" w:rsidRPr="00FC6839">
        <w:rPr>
          <w:rFonts w:ascii="Arial" w:hAnsi="Arial" w:cs="Arial"/>
          <w:lang w:eastAsia="en-AU"/>
        </w:rPr>
        <w:t xml:space="preserve"> </w:t>
      </w:r>
      <w:bookmarkStart w:id="48" w:name="_Hlk117839461"/>
      <w:r w:rsidR="00EC6FD0" w:rsidRPr="00FC6839">
        <w:rPr>
          <w:rFonts w:ascii="Arial" w:hAnsi="Arial" w:cs="Arial"/>
          <w:lang w:eastAsia="en-AU"/>
        </w:rPr>
        <w:t xml:space="preserve">comprising </w:t>
      </w:r>
      <w:r w:rsidR="00F06B56" w:rsidRPr="00FC6839">
        <w:rPr>
          <w:rFonts w:ascii="Arial" w:hAnsi="Arial" w:cs="Arial"/>
          <w:lang w:eastAsia="en-AU"/>
        </w:rPr>
        <w:t>85</w:t>
      </w:r>
      <w:r w:rsidR="00EC6FD0" w:rsidRPr="00FC6839">
        <w:rPr>
          <w:rFonts w:ascii="Arial" w:hAnsi="Arial" w:cs="Arial"/>
          <w:lang w:eastAsia="en-AU"/>
        </w:rPr>
        <w:t xml:space="preserve"> objections and </w:t>
      </w:r>
      <w:r w:rsidR="00F06B56" w:rsidRPr="00FC6839">
        <w:rPr>
          <w:rFonts w:ascii="Arial" w:hAnsi="Arial" w:cs="Arial"/>
          <w:lang w:eastAsia="en-AU"/>
        </w:rPr>
        <w:t>5</w:t>
      </w:r>
      <w:r w:rsidR="00EC6FD0" w:rsidRPr="00FC6839">
        <w:rPr>
          <w:rFonts w:ascii="Arial" w:hAnsi="Arial" w:cs="Arial"/>
          <w:lang w:eastAsia="en-AU"/>
        </w:rPr>
        <w:t xml:space="preserve"> submissions in favour of the proposal</w:t>
      </w:r>
      <w:r w:rsidR="00FC6839" w:rsidRPr="00FC6839">
        <w:rPr>
          <w:rFonts w:ascii="Arial" w:hAnsi="Arial" w:cs="Arial"/>
          <w:lang w:eastAsia="en-AU"/>
        </w:rPr>
        <w:t xml:space="preserve"> and a petition with 440 names.</w:t>
      </w:r>
      <w:bookmarkEnd w:id="48"/>
    </w:p>
    <w:bookmarkEnd w:id="47"/>
    <w:p w14:paraId="286768BF" w14:textId="77777777" w:rsidR="00EC6FD0" w:rsidRPr="00F57DFE" w:rsidRDefault="00EC6FD0" w:rsidP="007E3018">
      <w:pPr>
        <w:widowControl w:val="0"/>
        <w:tabs>
          <w:tab w:val="left" w:pos="7485"/>
        </w:tabs>
        <w:spacing w:after="0" w:line="240" w:lineRule="auto"/>
        <w:ind w:right="23"/>
        <w:rPr>
          <w:rFonts w:ascii="Arial" w:hAnsi="Arial" w:cs="Arial"/>
          <w:lang w:eastAsia="en-AU"/>
        </w:rPr>
      </w:pPr>
    </w:p>
    <w:p w14:paraId="3B57498D" w14:textId="73186940" w:rsidR="00F06B56" w:rsidRPr="00F57DFE" w:rsidRDefault="00EC6FD0" w:rsidP="17E7AC6D">
      <w:pPr>
        <w:widowControl w:val="0"/>
        <w:tabs>
          <w:tab w:val="left" w:pos="7485"/>
        </w:tabs>
        <w:spacing w:after="0" w:line="240" w:lineRule="auto"/>
        <w:ind w:right="23"/>
        <w:rPr>
          <w:rFonts w:ascii="Arial" w:hAnsi="Arial" w:cs="Arial"/>
          <w:lang w:eastAsia="en-AU"/>
        </w:rPr>
      </w:pPr>
      <w:r w:rsidRPr="00733A25">
        <w:rPr>
          <w:rFonts w:ascii="Arial" w:hAnsi="Arial" w:cs="Arial"/>
          <w:lang w:eastAsia="en-AU"/>
        </w:rPr>
        <w:t xml:space="preserve">Amended plans were </w:t>
      </w:r>
      <w:r w:rsidR="0A57608F" w:rsidRPr="00733A25">
        <w:rPr>
          <w:rFonts w:ascii="Arial" w:hAnsi="Arial" w:cs="Arial"/>
          <w:lang w:eastAsia="en-AU"/>
        </w:rPr>
        <w:t>submitted</w:t>
      </w:r>
      <w:r w:rsidRPr="00733A25">
        <w:rPr>
          <w:rFonts w:ascii="Arial" w:hAnsi="Arial" w:cs="Arial"/>
          <w:lang w:eastAsia="en-AU"/>
        </w:rPr>
        <w:t xml:space="preserve"> by the applicant </w:t>
      </w:r>
      <w:r w:rsidR="00F57DFE">
        <w:rPr>
          <w:rFonts w:ascii="Arial" w:hAnsi="Arial" w:cs="Arial"/>
          <w:lang w:eastAsia="en-AU"/>
        </w:rPr>
        <w:t xml:space="preserve">on </w:t>
      </w:r>
      <w:r w:rsidR="00F06B56" w:rsidRPr="00286FD9">
        <w:rPr>
          <w:rFonts w:ascii="Arial" w:hAnsi="Arial" w:cs="Arial"/>
          <w:lang w:eastAsia="en-AU"/>
        </w:rPr>
        <w:t>20 May</w:t>
      </w:r>
      <w:r w:rsidR="00286FD9" w:rsidRPr="00286FD9">
        <w:rPr>
          <w:rFonts w:ascii="Arial" w:hAnsi="Arial" w:cs="Arial"/>
          <w:lang w:eastAsia="en-AU"/>
        </w:rPr>
        <w:t xml:space="preserve"> 2022</w:t>
      </w:r>
      <w:r w:rsidR="00F57DFE">
        <w:rPr>
          <w:rFonts w:ascii="Arial" w:hAnsi="Arial" w:cs="Arial"/>
          <w:lang w:eastAsia="en-AU"/>
        </w:rPr>
        <w:t>.</w:t>
      </w:r>
      <w:r w:rsidR="00F06B56">
        <w:rPr>
          <w:rFonts w:ascii="Arial" w:hAnsi="Arial" w:cs="Arial"/>
          <w:color w:val="FF0000"/>
          <w:lang w:eastAsia="en-AU"/>
        </w:rPr>
        <w:t xml:space="preserve"> </w:t>
      </w:r>
      <w:r w:rsidR="00823F53" w:rsidRPr="00823F53">
        <w:rPr>
          <w:rFonts w:ascii="Arial" w:hAnsi="Arial" w:cs="Arial"/>
          <w:lang w:eastAsia="en-AU"/>
        </w:rPr>
        <w:t xml:space="preserve">The amended plans reduced the proposal </w:t>
      </w:r>
      <w:r w:rsidR="00823F53" w:rsidRPr="00F57DFE">
        <w:rPr>
          <w:rFonts w:ascii="Arial" w:hAnsi="Arial" w:cs="Arial"/>
          <w:lang w:eastAsia="en-AU"/>
        </w:rPr>
        <w:t>from 232 to 1</w:t>
      </w:r>
      <w:r w:rsidR="00F57DFE" w:rsidRPr="00F57DFE">
        <w:rPr>
          <w:rFonts w:ascii="Arial" w:hAnsi="Arial" w:cs="Arial"/>
          <w:lang w:eastAsia="en-AU"/>
        </w:rPr>
        <w:t>9</w:t>
      </w:r>
      <w:r w:rsidR="00823F53" w:rsidRPr="00F57DFE">
        <w:rPr>
          <w:rFonts w:ascii="Arial" w:hAnsi="Arial" w:cs="Arial"/>
          <w:lang w:eastAsia="en-AU"/>
        </w:rPr>
        <w:t xml:space="preserve">0 apartments. </w:t>
      </w:r>
      <w:r w:rsidR="00F06B56" w:rsidRPr="00F57DFE">
        <w:rPr>
          <w:rFonts w:ascii="Arial" w:hAnsi="Arial" w:cs="Arial"/>
          <w:lang w:eastAsia="en-AU"/>
        </w:rPr>
        <w:t xml:space="preserve"> The amended proposal was notified from </w:t>
      </w:r>
      <w:sdt>
        <w:sdtPr>
          <w:rPr>
            <w:rFonts w:ascii="Arial" w:hAnsi="Arial" w:cs="Arial"/>
            <w:lang w:eastAsia="en-AU"/>
          </w:rPr>
          <w:id w:val="-170034550"/>
          <w:placeholder>
            <w:docPart w:val="7F7309182FB74331B8EF9C3C1F401F18"/>
          </w:placeholder>
          <w:date w:fullDate="2022-06-17T00:00:00Z">
            <w:dateFormat w:val="d MMMM yyyy"/>
            <w:lid w:val="en-AU"/>
            <w:storeMappedDataAs w:val="dateTime"/>
            <w:calendar w:val="gregorian"/>
          </w:date>
        </w:sdtPr>
        <w:sdtEndPr/>
        <w:sdtContent>
          <w:r w:rsidR="00F06B56" w:rsidRPr="00F57DFE">
            <w:rPr>
              <w:rFonts w:ascii="Arial" w:hAnsi="Arial" w:cs="Arial"/>
              <w:lang w:eastAsia="en-AU"/>
            </w:rPr>
            <w:t>17 June 2022</w:t>
          </w:r>
        </w:sdtContent>
      </w:sdt>
      <w:r w:rsidR="00F06B56" w:rsidRPr="00F57DFE">
        <w:rPr>
          <w:rFonts w:ascii="Arial" w:hAnsi="Arial" w:cs="Arial"/>
          <w:lang w:eastAsia="en-AU"/>
        </w:rPr>
        <w:t xml:space="preserve"> </w:t>
      </w:r>
      <w:r w:rsidR="572405A0" w:rsidRPr="00F57DFE">
        <w:rPr>
          <w:rFonts w:ascii="Arial" w:hAnsi="Arial" w:cs="Arial"/>
          <w:lang w:eastAsia="en-AU"/>
        </w:rPr>
        <w:t xml:space="preserve">to </w:t>
      </w:r>
      <w:r w:rsidR="00F06B56" w:rsidRPr="00F57DFE">
        <w:rPr>
          <w:rFonts w:ascii="Arial" w:hAnsi="Arial" w:cs="Arial"/>
          <w:lang w:eastAsia="en-AU"/>
        </w:rPr>
        <w:t xml:space="preserve"> </w:t>
      </w:r>
      <w:sdt>
        <w:sdtPr>
          <w:rPr>
            <w:rFonts w:ascii="Arial" w:hAnsi="Arial" w:cs="Arial"/>
            <w:lang w:eastAsia="en-AU"/>
          </w:rPr>
          <w:id w:val="1295565675"/>
          <w:placeholder>
            <w:docPart w:val="1B1BE239AAAA4153B5DF32252AC90CF4"/>
          </w:placeholder>
          <w:date w:fullDate="2022-07-15T00:00:00Z">
            <w:dateFormat w:val="d MMMM yyyy"/>
            <w:lid w:val="en-AU"/>
            <w:storeMappedDataAs w:val="dateTime"/>
            <w:calendar w:val="gregorian"/>
          </w:date>
        </w:sdtPr>
        <w:sdtEndPr/>
        <w:sdtContent>
          <w:r w:rsidR="00F06B56" w:rsidRPr="00F57DFE">
            <w:rPr>
              <w:rFonts w:ascii="Arial" w:hAnsi="Arial" w:cs="Arial"/>
              <w:lang w:eastAsia="en-AU"/>
            </w:rPr>
            <w:t>15 July 2022</w:t>
          </w:r>
        </w:sdtContent>
      </w:sdt>
      <w:r w:rsidR="00F06B56" w:rsidRPr="00F57DFE">
        <w:rPr>
          <w:rFonts w:ascii="Arial" w:hAnsi="Arial" w:cs="Arial"/>
          <w:lang w:eastAsia="en-AU"/>
        </w:rPr>
        <w:t xml:space="preserve">. The Council received </w:t>
      </w:r>
      <w:bookmarkStart w:id="49" w:name="_Hlk117839722"/>
      <w:r w:rsidR="00F06B56" w:rsidRPr="00F57DFE">
        <w:rPr>
          <w:rFonts w:ascii="Arial" w:hAnsi="Arial" w:cs="Arial"/>
          <w:lang w:eastAsia="en-AU"/>
        </w:rPr>
        <w:t xml:space="preserve">a total of </w:t>
      </w:r>
      <w:r w:rsidR="00F57DFE" w:rsidRPr="00F57DFE">
        <w:rPr>
          <w:rFonts w:ascii="Arial" w:hAnsi="Arial" w:cs="Arial"/>
          <w:lang w:eastAsia="en-AU"/>
        </w:rPr>
        <w:t>173</w:t>
      </w:r>
      <w:r w:rsidR="00F06B56" w:rsidRPr="00F57DFE">
        <w:rPr>
          <w:rFonts w:ascii="Arial" w:hAnsi="Arial" w:cs="Arial"/>
          <w:lang w:eastAsia="en-AU"/>
        </w:rPr>
        <w:t xml:space="preserve"> unique submissions</w:t>
      </w:r>
      <w:r w:rsidR="00F57DFE" w:rsidRPr="00F57DFE">
        <w:rPr>
          <w:rFonts w:ascii="Arial" w:hAnsi="Arial" w:cs="Arial"/>
          <w:lang w:eastAsia="en-AU"/>
        </w:rPr>
        <w:t xml:space="preserve"> plus a petition 459 </w:t>
      </w:r>
      <w:r w:rsidR="00FC6839">
        <w:rPr>
          <w:rFonts w:ascii="Arial" w:hAnsi="Arial" w:cs="Arial"/>
          <w:lang w:eastAsia="en-AU"/>
        </w:rPr>
        <w:t>signatories</w:t>
      </w:r>
      <w:r w:rsidR="00F57DFE" w:rsidRPr="00F57DFE">
        <w:rPr>
          <w:rFonts w:ascii="Arial" w:hAnsi="Arial" w:cs="Arial"/>
          <w:lang w:eastAsia="en-AU"/>
        </w:rPr>
        <w:t>. O</w:t>
      </w:r>
      <w:r w:rsidR="00FC6839">
        <w:rPr>
          <w:rFonts w:ascii="Arial" w:hAnsi="Arial" w:cs="Arial"/>
          <w:lang w:eastAsia="en-AU"/>
        </w:rPr>
        <w:t>f</w:t>
      </w:r>
      <w:r w:rsidR="00F57DFE" w:rsidRPr="00F57DFE">
        <w:rPr>
          <w:rFonts w:ascii="Arial" w:hAnsi="Arial" w:cs="Arial"/>
          <w:lang w:eastAsia="en-AU"/>
        </w:rPr>
        <w:t xml:space="preserve"> the 173 submissions received there were 161</w:t>
      </w:r>
      <w:r w:rsidR="00F06B56" w:rsidRPr="00F57DFE">
        <w:rPr>
          <w:rFonts w:ascii="Arial" w:hAnsi="Arial" w:cs="Arial"/>
          <w:lang w:eastAsia="en-AU"/>
        </w:rPr>
        <w:t xml:space="preserve"> objections and </w:t>
      </w:r>
      <w:r w:rsidR="00F57DFE" w:rsidRPr="00F57DFE">
        <w:rPr>
          <w:rFonts w:ascii="Arial" w:hAnsi="Arial" w:cs="Arial"/>
          <w:lang w:eastAsia="en-AU"/>
        </w:rPr>
        <w:t>13</w:t>
      </w:r>
      <w:r w:rsidR="00F06B56" w:rsidRPr="00F57DFE">
        <w:rPr>
          <w:rFonts w:ascii="Arial" w:hAnsi="Arial" w:cs="Arial"/>
          <w:lang w:eastAsia="en-AU"/>
        </w:rPr>
        <w:t xml:space="preserve"> submissions in favour of the proposal</w:t>
      </w:r>
      <w:r w:rsidR="00F57DFE" w:rsidRPr="00F57DFE">
        <w:rPr>
          <w:rFonts w:ascii="Arial" w:hAnsi="Arial" w:cs="Arial"/>
          <w:lang w:eastAsia="en-AU"/>
        </w:rPr>
        <w:t>.</w:t>
      </w:r>
      <w:r w:rsidR="5E0453B7" w:rsidRPr="17E7AC6D">
        <w:rPr>
          <w:rFonts w:ascii="Arial" w:hAnsi="Arial" w:cs="Arial"/>
          <w:lang w:eastAsia="en-AU"/>
        </w:rPr>
        <w:t xml:space="preserve"> The proposal has since been further amended with a reduction </w:t>
      </w:r>
      <w:r w:rsidR="2DE8CD63" w:rsidRPr="17E7AC6D">
        <w:rPr>
          <w:rFonts w:ascii="Arial" w:hAnsi="Arial" w:cs="Arial"/>
          <w:lang w:eastAsia="en-AU"/>
        </w:rPr>
        <w:t>of</w:t>
      </w:r>
      <w:r w:rsidR="5E0453B7" w:rsidRPr="17E7AC6D">
        <w:rPr>
          <w:rFonts w:ascii="Arial" w:hAnsi="Arial" w:cs="Arial"/>
          <w:lang w:eastAsia="en-AU"/>
        </w:rPr>
        <w:t xml:space="preserve"> the unit total to 180</w:t>
      </w:r>
      <w:r w:rsidR="7DB0AD38" w:rsidRPr="17E7AC6D">
        <w:rPr>
          <w:rFonts w:ascii="Arial" w:hAnsi="Arial" w:cs="Arial"/>
          <w:lang w:eastAsia="en-AU"/>
        </w:rPr>
        <w:t>. These latest amended plans were not required to be notified under Clause 2.10c of DCP Cha</w:t>
      </w:r>
      <w:r w:rsidR="042B9DA8" w:rsidRPr="17E7AC6D">
        <w:rPr>
          <w:rFonts w:ascii="Arial" w:hAnsi="Arial" w:cs="Arial"/>
          <w:lang w:eastAsia="en-AU"/>
        </w:rPr>
        <w:t>p</w:t>
      </w:r>
      <w:r w:rsidR="7DB0AD38" w:rsidRPr="17E7AC6D">
        <w:rPr>
          <w:rFonts w:ascii="Arial" w:hAnsi="Arial" w:cs="Arial"/>
          <w:lang w:eastAsia="en-AU"/>
        </w:rPr>
        <w:t>ter 1.2</w:t>
      </w:r>
      <w:r w:rsidR="4D9526E4" w:rsidRPr="17E7AC6D">
        <w:rPr>
          <w:rFonts w:ascii="Arial" w:hAnsi="Arial" w:cs="Arial"/>
          <w:lang w:eastAsia="en-AU"/>
        </w:rPr>
        <w:t>.</w:t>
      </w:r>
    </w:p>
    <w:bookmarkEnd w:id="49"/>
    <w:p w14:paraId="61BAECF0" w14:textId="26054AFD" w:rsidR="00EC6FD0" w:rsidRPr="00F57DFE" w:rsidRDefault="00EC6FD0" w:rsidP="007E3018">
      <w:pPr>
        <w:widowControl w:val="0"/>
        <w:tabs>
          <w:tab w:val="left" w:pos="7485"/>
        </w:tabs>
        <w:spacing w:after="0" w:line="240" w:lineRule="auto"/>
        <w:ind w:right="23"/>
        <w:rPr>
          <w:rFonts w:ascii="Arial" w:hAnsi="Arial" w:cs="Arial"/>
          <w:lang w:eastAsia="en-AU"/>
        </w:rPr>
      </w:pPr>
    </w:p>
    <w:p w14:paraId="2F25A78B" w14:textId="5DB16FE2" w:rsidR="00EC6FD0" w:rsidRPr="00F06B56" w:rsidRDefault="00F06B56" w:rsidP="003E55A4">
      <w:pPr>
        <w:widowControl w:val="0"/>
        <w:tabs>
          <w:tab w:val="left" w:pos="7485"/>
        </w:tabs>
        <w:spacing w:after="0" w:line="240" w:lineRule="auto"/>
        <w:ind w:right="23"/>
        <w:jc w:val="both"/>
        <w:rPr>
          <w:rFonts w:ascii="Arial" w:hAnsi="Arial" w:cs="Arial"/>
          <w:lang w:eastAsia="en-AU"/>
        </w:rPr>
      </w:pPr>
      <w:r w:rsidRPr="17E7AC6D">
        <w:rPr>
          <w:rFonts w:ascii="Arial" w:hAnsi="Arial" w:cs="Arial"/>
          <w:lang w:eastAsia="en-AU"/>
        </w:rPr>
        <w:t xml:space="preserve">A </w:t>
      </w:r>
      <w:r w:rsidR="00EC6FD0" w:rsidRPr="17E7AC6D">
        <w:rPr>
          <w:rFonts w:ascii="Arial" w:hAnsi="Arial" w:cs="Arial"/>
          <w:lang w:eastAsia="en-AU"/>
        </w:rPr>
        <w:t xml:space="preserve">public meeting was held with the Hunter and Central Coast Regional Planning Panel on </w:t>
      </w:r>
      <w:r w:rsidRPr="17E7AC6D">
        <w:rPr>
          <w:rFonts w:ascii="Arial" w:hAnsi="Arial" w:cs="Arial"/>
          <w:lang w:eastAsia="en-AU"/>
        </w:rPr>
        <w:t>1 March 2022 (with 2 sessions) at Council’s Adm</w:t>
      </w:r>
      <w:r w:rsidR="00890F61" w:rsidRPr="17E7AC6D">
        <w:rPr>
          <w:rFonts w:ascii="Arial" w:hAnsi="Arial" w:cs="Arial"/>
          <w:lang w:eastAsia="en-AU"/>
        </w:rPr>
        <w:t>i</w:t>
      </w:r>
      <w:r w:rsidRPr="17E7AC6D">
        <w:rPr>
          <w:rFonts w:ascii="Arial" w:hAnsi="Arial" w:cs="Arial"/>
          <w:lang w:eastAsia="en-AU"/>
        </w:rPr>
        <w:t>nistration Centre at Wyong.</w:t>
      </w:r>
      <w:r w:rsidR="30849CFB" w:rsidRPr="17E7AC6D">
        <w:rPr>
          <w:rFonts w:ascii="Arial" w:hAnsi="Arial" w:cs="Arial"/>
          <w:lang w:eastAsia="en-AU"/>
        </w:rPr>
        <w:t xml:space="preserve"> Minutes from this meeting are available on the Regional Planning Panel website.</w:t>
      </w:r>
    </w:p>
    <w:p w14:paraId="5BD1FA48" w14:textId="217B7C4B" w:rsidR="00EC6FD0" w:rsidRPr="007E3018" w:rsidRDefault="00EC6FD0" w:rsidP="003E55A4">
      <w:pPr>
        <w:widowControl w:val="0"/>
        <w:tabs>
          <w:tab w:val="left" w:pos="7485"/>
        </w:tabs>
        <w:spacing w:after="0" w:line="240" w:lineRule="auto"/>
        <w:ind w:right="23"/>
        <w:jc w:val="both"/>
        <w:rPr>
          <w:rFonts w:ascii="Arial" w:hAnsi="Arial" w:cs="Arial"/>
          <w:lang w:eastAsia="en-AU"/>
        </w:rPr>
      </w:pPr>
    </w:p>
    <w:p w14:paraId="088D1A76" w14:textId="77777777" w:rsidR="00C767EB" w:rsidRDefault="00EC6FD0" w:rsidP="00C767EB">
      <w:pPr>
        <w:widowControl w:val="0"/>
        <w:tabs>
          <w:tab w:val="left" w:pos="7485"/>
        </w:tabs>
        <w:spacing w:after="0" w:line="240" w:lineRule="auto"/>
        <w:ind w:right="23"/>
        <w:jc w:val="both"/>
        <w:rPr>
          <w:rFonts w:ascii="Arial" w:hAnsi="Arial" w:cs="Arial"/>
          <w:lang w:eastAsia="en-AU"/>
        </w:rPr>
      </w:pPr>
      <w:r w:rsidRPr="00C767EB">
        <w:rPr>
          <w:rFonts w:ascii="Arial" w:hAnsi="Arial" w:cs="Arial"/>
          <w:lang w:eastAsia="en-AU"/>
        </w:rPr>
        <w:t xml:space="preserve">In addition, to the above notification, the applicant held </w:t>
      </w:r>
      <w:r w:rsidR="00823F53" w:rsidRPr="00C767EB">
        <w:rPr>
          <w:rFonts w:ascii="Arial" w:hAnsi="Arial" w:cs="Arial"/>
          <w:lang w:eastAsia="en-AU"/>
        </w:rPr>
        <w:t xml:space="preserve">their own </w:t>
      </w:r>
      <w:r w:rsidRPr="00C767EB">
        <w:rPr>
          <w:rFonts w:ascii="Arial" w:hAnsi="Arial" w:cs="Arial"/>
          <w:lang w:eastAsia="en-AU"/>
        </w:rPr>
        <w:t xml:space="preserve">community consultation </w:t>
      </w:r>
      <w:r w:rsidR="00C767EB" w:rsidRPr="00C767EB">
        <w:rPr>
          <w:rFonts w:ascii="Arial" w:hAnsi="Arial" w:cs="Arial"/>
          <w:lang w:eastAsia="en-AU"/>
        </w:rPr>
        <w:t xml:space="preserve">initially during May 2021 and subsequently </w:t>
      </w:r>
      <w:r w:rsidR="00C767EB">
        <w:rPr>
          <w:rFonts w:ascii="Arial" w:hAnsi="Arial" w:cs="Arial"/>
          <w:lang w:eastAsia="en-AU"/>
        </w:rPr>
        <w:t xml:space="preserve">from late 2021 through to April 2022 </w:t>
      </w:r>
      <w:r w:rsidR="00823F53" w:rsidRPr="00C767EB">
        <w:rPr>
          <w:rFonts w:ascii="Arial" w:hAnsi="Arial" w:cs="Arial"/>
          <w:lang w:eastAsia="en-AU"/>
        </w:rPr>
        <w:t>comprising</w:t>
      </w:r>
      <w:r w:rsidR="00C767EB">
        <w:rPr>
          <w:rFonts w:ascii="Arial" w:hAnsi="Arial" w:cs="Arial"/>
          <w:lang w:eastAsia="en-AU"/>
        </w:rPr>
        <w:t>:</w:t>
      </w:r>
    </w:p>
    <w:p w14:paraId="425192A1" w14:textId="77777777" w:rsidR="00C767EB" w:rsidRDefault="00C767EB" w:rsidP="00C767EB">
      <w:pPr>
        <w:widowControl w:val="0"/>
        <w:tabs>
          <w:tab w:val="left" w:pos="7485"/>
        </w:tabs>
        <w:spacing w:after="0" w:line="240" w:lineRule="auto"/>
        <w:ind w:right="23"/>
        <w:jc w:val="both"/>
        <w:rPr>
          <w:rFonts w:ascii="Arial" w:hAnsi="Arial" w:cs="Arial"/>
          <w:lang w:eastAsia="en-AU"/>
        </w:rPr>
      </w:pPr>
    </w:p>
    <w:p w14:paraId="195BFE73" w14:textId="166C954A" w:rsidR="00EC6FD0" w:rsidRPr="00B724AC" w:rsidRDefault="00C767EB" w:rsidP="009566D3">
      <w:pPr>
        <w:pStyle w:val="ListParagraph"/>
        <w:widowControl w:val="0"/>
        <w:numPr>
          <w:ilvl w:val="0"/>
          <w:numId w:val="23"/>
        </w:numPr>
        <w:tabs>
          <w:tab w:val="left" w:pos="7485"/>
        </w:tabs>
        <w:spacing w:after="0" w:line="240" w:lineRule="auto"/>
        <w:ind w:right="23"/>
        <w:jc w:val="both"/>
        <w:rPr>
          <w:rFonts w:ascii="Arial" w:hAnsi="Arial" w:cs="Arial"/>
          <w:lang w:eastAsia="en-AU"/>
        </w:rPr>
      </w:pPr>
      <w:r w:rsidRPr="00B724AC">
        <w:rPr>
          <w:rFonts w:ascii="Arial" w:hAnsi="Arial" w:cs="Arial"/>
          <w:lang w:eastAsia="en-AU"/>
        </w:rPr>
        <w:t>3 x online meetings on 11 January 2022 and 3 x online meetings on 12 January 2022.</w:t>
      </w:r>
    </w:p>
    <w:p w14:paraId="2C6D2E18" w14:textId="77777777" w:rsidR="00B724AC" w:rsidRDefault="00C767EB" w:rsidP="009566D3">
      <w:pPr>
        <w:pStyle w:val="ListParagraph"/>
        <w:widowControl w:val="0"/>
        <w:numPr>
          <w:ilvl w:val="0"/>
          <w:numId w:val="24"/>
        </w:numPr>
        <w:tabs>
          <w:tab w:val="left" w:pos="7485"/>
        </w:tabs>
        <w:spacing w:after="0" w:line="240" w:lineRule="auto"/>
        <w:ind w:right="23"/>
        <w:jc w:val="both"/>
        <w:rPr>
          <w:rFonts w:ascii="Arial" w:hAnsi="Arial" w:cs="Arial"/>
          <w:lang w:eastAsia="en-AU"/>
        </w:rPr>
      </w:pPr>
      <w:r w:rsidRPr="00B724AC">
        <w:rPr>
          <w:rFonts w:ascii="Arial" w:hAnsi="Arial" w:cs="Arial"/>
          <w:lang w:eastAsia="en-AU"/>
        </w:rPr>
        <w:t>in-person session was held on 16 February 2022 and 2 online sessions were held on 17 February 2022</w:t>
      </w:r>
    </w:p>
    <w:p w14:paraId="048413CF" w14:textId="74E571E3" w:rsidR="00823F53" w:rsidRPr="00B724AC" w:rsidRDefault="00B724AC" w:rsidP="009566D3">
      <w:pPr>
        <w:pStyle w:val="ListParagraph"/>
        <w:widowControl w:val="0"/>
        <w:numPr>
          <w:ilvl w:val="0"/>
          <w:numId w:val="24"/>
        </w:numPr>
        <w:tabs>
          <w:tab w:val="left" w:pos="7485"/>
        </w:tabs>
        <w:spacing w:after="0" w:line="240" w:lineRule="auto"/>
        <w:ind w:right="23"/>
        <w:jc w:val="both"/>
        <w:rPr>
          <w:rFonts w:ascii="Arial" w:hAnsi="Arial" w:cs="Arial"/>
          <w:lang w:eastAsia="en-AU"/>
        </w:rPr>
      </w:pPr>
      <w:r w:rsidRPr="00B724AC">
        <w:rPr>
          <w:rFonts w:ascii="Arial" w:hAnsi="Arial" w:cs="Arial"/>
          <w:lang w:eastAsia="en-AU"/>
        </w:rPr>
        <w:t>3 group meetings to outline the revised redevelopment plans were held on 16 February 2022</w:t>
      </w:r>
    </w:p>
    <w:p w14:paraId="436035C4" w14:textId="5BA2D337" w:rsidR="00B724AC" w:rsidRDefault="00B724AC" w:rsidP="009566D3">
      <w:pPr>
        <w:pStyle w:val="ListParagraph"/>
        <w:widowControl w:val="0"/>
        <w:numPr>
          <w:ilvl w:val="0"/>
          <w:numId w:val="23"/>
        </w:numPr>
        <w:tabs>
          <w:tab w:val="left" w:pos="7485"/>
        </w:tabs>
        <w:spacing w:after="0" w:line="240" w:lineRule="auto"/>
        <w:ind w:right="23"/>
        <w:jc w:val="both"/>
        <w:rPr>
          <w:rFonts w:ascii="Arial" w:hAnsi="Arial" w:cs="Arial"/>
          <w:lang w:eastAsia="en-AU"/>
        </w:rPr>
      </w:pPr>
      <w:r w:rsidRPr="00B724AC">
        <w:rPr>
          <w:rFonts w:ascii="Arial" w:hAnsi="Arial" w:cs="Arial"/>
          <w:lang w:eastAsia="en-AU"/>
        </w:rPr>
        <w:t>Direct phone calls were placed to community leaders</w:t>
      </w:r>
      <w:r>
        <w:rPr>
          <w:rFonts w:ascii="Arial" w:hAnsi="Arial" w:cs="Arial"/>
          <w:lang w:eastAsia="en-AU"/>
        </w:rPr>
        <w:t xml:space="preserve"> and some neighbours</w:t>
      </w:r>
    </w:p>
    <w:p w14:paraId="108DB9CD" w14:textId="7DCED614" w:rsidR="00B724AC" w:rsidRDefault="00B724AC" w:rsidP="009566D3">
      <w:pPr>
        <w:pStyle w:val="ListParagraph"/>
        <w:widowControl w:val="0"/>
        <w:numPr>
          <w:ilvl w:val="0"/>
          <w:numId w:val="23"/>
        </w:numPr>
        <w:tabs>
          <w:tab w:val="left" w:pos="7485"/>
        </w:tabs>
        <w:spacing w:after="0" w:line="240" w:lineRule="auto"/>
        <w:ind w:right="23"/>
        <w:jc w:val="both"/>
        <w:rPr>
          <w:rFonts w:ascii="Arial" w:hAnsi="Arial" w:cs="Arial"/>
          <w:lang w:eastAsia="en-AU"/>
        </w:rPr>
      </w:pPr>
      <w:r w:rsidRPr="00B724AC">
        <w:rPr>
          <w:rFonts w:ascii="Arial" w:hAnsi="Arial" w:cs="Arial"/>
          <w:lang w:eastAsia="en-AU"/>
        </w:rPr>
        <w:t>Emails with information and invitations to the meetings, together with hard copy invitations, were sent to the neighbours and broader community</w:t>
      </w:r>
      <w:r>
        <w:rPr>
          <w:rFonts w:ascii="Arial" w:hAnsi="Arial" w:cs="Arial"/>
          <w:lang w:eastAsia="en-AU"/>
        </w:rPr>
        <w:t>.</w:t>
      </w:r>
    </w:p>
    <w:p w14:paraId="0964EAE4" w14:textId="75CA0AEC" w:rsidR="00B724AC" w:rsidRPr="00B724AC" w:rsidRDefault="00B724AC" w:rsidP="009566D3">
      <w:pPr>
        <w:pStyle w:val="ListParagraph"/>
        <w:widowControl w:val="0"/>
        <w:numPr>
          <w:ilvl w:val="0"/>
          <w:numId w:val="23"/>
        </w:numPr>
        <w:tabs>
          <w:tab w:val="left" w:pos="7485"/>
        </w:tabs>
        <w:spacing w:after="0" w:line="240" w:lineRule="auto"/>
        <w:ind w:right="23"/>
        <w:jc w:val="both"/>
        <w:rPr>
          <w:rFonts w:ascii="Arial" w:hAnsi="Arial" w:cs="Arial"/>
          <w:lang w:eastAsia="en-AU"/>
        </w:rPr>
      </w:pPr>
      <w:r w:rsidRPr="00B724AC">
        <w:rPr>
          <w:rFonts w:ascii="Arial" w:hAnsi="Arial" w:cs="Arial"/>
          <w:lang w:eastAsia="en-AU"/>
        </w:rPr>
        <w:t xml:space="preserve"> A Social </w:t>
      </w:r>
      <w:proofErr w:type="spellStart"/>
      <w:r w:rsidRPr="00B724AC">
        <w:rPr>
          <w:rFonts w:ascii="Arial" w:hAnsi="Arial" w:cs="Arial"/>
          <w:lang w:eastAsia="en-AU"/>
        </w:rPr>
        <w:t>PinPoint</w:t>
      </w:r>
      <w:proofErr w:type="spellEnd"/>
      <w:r w:rsidRPr="00B724AC">
        <w:rPr>
          <w:rFonts w:ascii="Arial" w:hAnsi="Arial" w:cs="Arial"/>
          <w:lang w:eastAsia="en-AU"/>
        </w:rPr>
        <w:t xml:space="preserve"> website was prepared to present project information and documentation, in addition to providing a platform through which the community could provide feedback. Feedback was collected via Social </w:t>
      </w:r>
      <w:proofErr w:type="spellStart"/>
      <w:r w:rsidRPr="00B724AC">
        <w:rPr>
          <w:rFonts w:ascii="Arial" w:hAnsi="Arial" w:cs="Arial"/>
          <w:lang w:eastAsia="en-AU"/>
        </w:rPr>
        <w:t>PinPoint</w:t>
      </w:r>
      <w:proofErr w:type="spellEnd"/>
      <w:r w:rsidRPr="00B724AC">
        <w:rPr>
          <w:rFonts w:ascii="Arial" w:hAnsi="Arial" w:cs="Arial"/>
          <w:lang w:eastAsia="en-AU"/>
        </w:rPr>
        <w:t xml:space="preserve"> in 2 phases:</w:t>
      </w:r>
    </w:p>
    <w:p w14:paraId="7F93EF70" w14:textId="78501A91" w:rsidR="00B724AC" w:rsidRDefault="00B724AC" w:rsidP="00B724AC">
      <w:pPr>
        <w:widowControl w:val="0"/>
        <w:tabs>
          <w:tab w:val="left" w:pos="1418"/>
        </w:tabs>
        <w:spacing w:after="0" w:line="240" w:lineRule="auto"/>
        <w:ind w:right="23"/>
        <w:jc w:val="both"/>
        <w:rPr>
          <w:rFonts w:ascii="Arial" w:hAnsi="Arial" w:cs="Arial"/>
          <w:lang w:eastAsia="en-AU"/>
        </w:rPr>
      </w:pPr>
      <w:r>
        <w:rPr>
          <w:rFonts w:ascii="Arial" w:hAnsi="Arial" w:cs="Arial"/>
          <w:lang w:eastAsia="en-AU"/>
        </w:rPr>
        <w:tab/>
      </w:r>
      <w:r w:rsidRPr="00B724AC">
        <w:rPr>
          <w:rFonts w:ascii="Arial" w:hAnsi="Arial" w:cs="Arial"/>
          <w:lang w:eastAsia="en-AU"/>
        </w:rPr>
        <w:t>o 22 December 2021 – 31 January 2022</w:t>
      </w:r>
    </w:p>
    <w:p w14:paraId="341ACA1D" w14:textId="695587E2" w:rsidR="00823F53" w:rsidRPr="00B724AC" w:rsidRDefault="00B724AC" w:rsidP="00B724AC">
      <w:pPr>
        <w:widowControl w:val="0"/>
        <w:tabs>
          <w:tab w:val="left" w:pos="7485"/>
        </w:tabs>
        <w:spacing w:after="0" w:line="240" w:lineRule="auto"/>
        <w:ind w:left="1418" w:right="23"/>
        <w:jc w:val="both"/>
        <w:rPr>
          <w:rFonts w:ascii="Arial" w:hAnsi="Arial" w:cs="Arial"/>
          <w:lang w:eastAsia="en-AU"/>
        </w:rPr>
      </w:pPr>
      <w:r w:rsidRPr="00B724AC">
        <w:rPr>
          <w:rFonts w:ascii="Arial" w:hAnsi="Arial" w:cs="Arial"/>
          <w:lang w:eastAsia="en-AU"/>
        </w:rPr>
        <w:t>o 16 February 2022 – 13 March 2022</w:t>
      </w:r>
    </w:p>
    <w:p w14:paraId="3287A805" w14:textId="707FA936" w:rsidR="00823F53" w:rsidRPr="00B724AC" w:rsidRDefault="00B724AC" w:rsidP="009566D3">
      <w:pPr>
        <w:pStyle w:val="ListParagraph"/>
        <w:widowControl w:val="0"/>
        <w:numPr>
          <w:ilvl w:val="0"/>
          <w:numId w:val="24"/>
        </w:numPr>
        <w:tabs>
          <w:tab w:val="left" w:pos="7485"/>
        </w:tabs>
        <w:spacing w:after="0" w:line="240" w:lineRule="auto"/>
        <w:ind w:right="23"/>
        <w:jc w:val="both"/>
        <w:rPr>
          <w:rFonts w:ascii="Arial" w:hAnsi="Arial" w:cs="Arial"/>
          <w:lang w:eastAsia="en-AU"/>
        </w:rPr>
      </w:pPr>
      <w:r>
        <w:rPr>
          <w:rFonts w:ascii="Arial" w:hAnsi="Arial" w:cs="Arial"/>
          <w:lang w:eastAsia="en-AU"/>
        </w:rPr>
        <w:t>F</w:t>
      </w:r>
      <w:r w:rsidRPr="00B724AC">
        <w:rPr>
          <w:rFonts w:ascii="Arial" w:hAnsi="Arial" w:cs="Arial"/>
          <w:lang w:eastAsia="en-AU"/>
        </w:rPr>
        <w:t>eedback via phone, email, and the general Uniting website</w:t>
      </w:r>
      <w:r>
        <w:rPr>
          <w:rFonts w:ascii="Arial" w:hAnsi="Arial" w:cs="Arial"/>
          <w:lang w:eastAsia="en-AU"/>
        </w:rPr>
        <w:t xml:space="preserve">. </w:t>
      </w:r>
      <w:r w:rsidRPr="00B724AC">
        <w:rPr>
          <w:rFonts w:ascii="Arial" w:hAnsi="Arial" w:cs="Arial"/>
          <w:lang w:eastAsia="en-AU"/>
        </w:rPr>
        <w:t>The project website will remain ‘live’ for the duration of the project, so that Uniting can continue to</w:t>
      </w:r>
      <w:r>
        <w:rPr>
          <w:rFonts w:ascii="Arial" w:hAnsi="Arial" w:cs="Arial"/>
          <w:lang w:eastAsia="en-AU"/>
        </w:rPr>
        <w:t xml:space="preserve"> </w:t>
      </w:r>
      <w:r w:rsidRPr="00B724AC">
        <w:rPr>
          <w:rFonts w:ascii="Arial" w:hAnsi="Arial" w:cs="Arial"/>
          <w:lang w:eastAsia="en-AU"/>
        </w:rPr>
        <w:t>keep the community informed.</w:t>
      </w:r>
    </w:p>
    <w:p w14:paraId="2FA800F0" w14:textId="588C2540" w:rsidR="00B724AC" w:rsidRDefault="00B724AC" w:rsidP="009566D3">
      <w:pPr>
        <w:pStyle w:val="ListParagraph"/>
        <w:widowControl w:val="0"/>
        <w:numPr>
          <w:ilvl w:val="0"/>
          <w:numId w:val="24"/>
        </w:numPr>
        <w:tabs>
          <w:tab w:val="left" w:pos="7485"/>
        </w:tabs>
        <w:spacing w:after="0" w:line="240" w:lineRule="auto"/>
        <w:ind w:right="23"/>
        <w:jc w:val="both"/>
        <w:rPr>
          <w:rFonts w:ascii="Arial" w:hAnsi="Arial" w:cs="Arial"/>
          <w:lang w:eastAsia="en-AU"/>
        </w:rPr>
      </w:pPr>
      <w:r w:rsidRPr="17E7AC6D">
        <w:rPr>
          <w:rFonts w:ascii="Arial" w:hAnsi="Arial" w:cs="Arial"/>
          <w:lang w:eastAsia="en-AU"/>
        </w:rPr>
        <w:t>Individual meetings were held with residents from 9 – 14 February 2022</w:t>
      </w:r>
      <w:r w:rsidR="5D0881E9" w:rsidRPr="17E7AC6D">
        <w:rPr>
          <w:rFonts w:ascii="Arial" w:hAnsi="Arial" w:cs="Arial"/>
          <w:lang w:eastAsia="en-AU"/>
        </w:rPr>
        <w:t>.</w:t>
      </w:r>
    </w:p>
    <w:p w14:paraId="3A8CDE32" w14:textId="02C882EC" w:rsidR="00823F53" w:rsidRDefault="00823F53" w:rsidP="009A2559">
      <w:pPr>
        <w:widowControl w:val="0"/>
        <w:tabs>
          <w:tab w:val="left" w:pos="7485"/>
        </w:tabs>
        <w:spacing w:after="0" w:line="240" w:lineRule="auto"/>
        <w:ind w:right="23"/>
        <w:jc w:val="both"/>
        <w:rPr>
          <w:rFonts w:ascii="Arial" w:hAnsi="Arial" w:cs="Arial"/>
          <w:lang w:eastAsia="en-AU"/>
        </w:rPr>
      </w:pPr>
    </w:p>
    <w:p w14:paraId="615336AE" w14:textId="2179EF0B" w:rsidR="00823F53" w:rsidRDefault="00823F53" w:rsidP="009A2559">
      <w:pPr>
        <w:widowControl w:val="0"/>
        <w:tabs>
          <w:tab w:val="left" w:pos="7485"/>
        </w:tabs>
        <w:spacing w:after="0" w:line="240" w:lineRule="auto"/>
        <w:ind w:right="23"/>
        <w:jc w:val="both"/>
        <w:rPr>
          <w:rFonts w:ascii="Arial" w:hAnsi="Arial" w:cs="Arial"/>
          <w:lang w:eastAsia="en-AU"/>
        </w:rPr>
      </w:pPr>
      <w:r>
        <w:rPr>
          <w:rFonts w:ascii="Arial" w:hAnsi="Arial" w:cs="Arial"/>
          <w:lang w:eastAsia="en-AU"/>
        </w:rPr>
        <w:t>The Panel members also conducted a</w:t>
      </w:r>
      <w:r w:rsidR="001C5114">
        <w:rPr>
          <w:rFonts w:ascii="Arial" w:hAnsi="Arial" w:cs="Arial"/>
          <w:lang w:eastAsia="en-AU"/>
        </w:rPr>
        <w:t>n on-site</w:t>
      </w:r>
      <w:r>
        <w:rPr>
          <w:rFonts w:ascii="Arial" w:hAnsi="Arial" w:cs="Arial"/>
          <w:lang w:eastAsia="en-AU"/>
        </w:rPr>
        <w:t xml:space="preserve"> inspection on </w:t>
      </w:r>
      <w:r w:rsidR="001C5114">
        <w:rPr>
          <w:rFonts w:ascii="Arial" w:hAnsi="Arial" w:cs="Arial"/>
          <w:lang w:eastAsia="en-AU"/>
        </w:rPr>
        <w:t>3 August 2022</w:t>
      </w:r>
      <w:r>
        <w:rPr>
          <w:rFonts w:ascii="Arial" w:hAnsi="Arial" w:cs="Arial"/>
          <w:lang w:eastAsia="en-AU"/>
        </w:rPr>
        <w:t xml:space="preserve"> </w:t>
      </w:r>
      <w:r w:rsidR="001C5114">
        <w:rPr>
          <w:rFonts w:ascii="Arial" w:hAnsi="Arial" w:cs="Arial"/>
          <w:lang w:eastAsia="en-AU"/>
        </w:rPr>
        <w:t>which included viewing from</w:t>
      </w:r>
      <w:r>
        <w:rPr>
          <w:rFonts w:ascii="Arial" w:hAnsi="Arial" w:cs="Arial"/>
          <w:lang w:eastAsia="en-AU"/>
        </w:rPr>
        <w:t xml:space="preserve"> </w:t>
      </w:r>
      <w:r w:rsidR="001C5114">
        <w:rPr>
          <w:rFonts w:ascii="Arial" w:hAnsi="Arial" w:cs="Arial"/>
          <w:lang w:eastAsia="en-AU"/>
        </w:rPr>
        <w:t>adjoining properties</w:t>
      </w:r>
      <w:r>
        <w:rPr>
          <w:rFonts w:ascii="Arial" w:hAnsi="Arial" w:cs="Arial"/>
          <w:lang w:eastAsia="en-AU"/>
        </w:rPr>
        <w:t xml:space="preserve"> along Lakin Street and Bias Avenue </w:t>
      </w:r>
      <w:r w:rsidR="001C5114">
        <w:rPr>
          <w:rFonts w:ascii="Arial" w:hAnsi="Arial" w:cs="Arial"/>
          <w:lang w:eastAsia="en-AU"/>
        </w:rPr>
        <w:t xml:space="preserve">that are potentially </w:t>
      </w:r>
      <w:r>
        <w:rPr>
          <w:rFonts w:ascii="Arial" w:hAnsi="Arial" w:cs="Arial"/>
          <w:lang w:eastAsia="en-AU"/>
        </w:rPr>
        <w:t>affected by the proposal.</w:t>
      </w:r>
    </w:p>
    <w:p w14:paraId="62AE393B" w14:textId="77777777" w:rsidR="00823F53" w:rsidRDefault="00823F53" w:rsidP="009A2559">
      <w:pPr>
        <w:widowControl w:val="0"/>
        <w:tabs>
          <w:tab w:val="left" w:pos="7485"/>
        </w:tabs>
        <w:spacing w:after="0" w:line="240" w:lineRule="auto"/>
        <w:ind w:right="23"/>
        <w:jc w:val="both"/>
        <w:rPr>
          <w:rFonts w:ascii="Arial" w:hAnsi="Arial" w:cs="Arial"/>
          <w:lang w:eastAsia="en-AU"/>
        </w:rPr>
      </w:pPr>
    </w:p>
    <w:p w14:paraId="0D38899F" w14:textId="77777777" w:rsidR="00823F53" w:rsidRDefault="00823F53" w:rsidP="009A2559">
      <w:pPr>
        <w:widowControl w:val="0"/>
        <w:tabs>
          <w:tab w:val="left" w:pos="7485"/>
        </w:tabs>
        <w:spacing w:after="0" w:line="240" w:lineRule="auto"/>
        <w:ind w:right="23"/>
        <w:jc w:val="both"/>
        <w:rPr>
          <w:rFonts w:ascii="Arial" w:hAnsi="Arial" w:cs="Arial"/>
          <w:lang w:eastAsia="en-AU"/>
        </w:rPr>
      </w:pPr>
    </w:p>
    <w:p w14:paraId="74141997" w14:textId="03842CE6" w:rsidR="00D91E98" w:rsidRPr="00886CBC" w:rsidRDefault="00F57DFE" w:rsidP="17E7AC6D">
      <w:pPr>
        <w:widowControl w:val="0"/>
        <w:tabs>
          <w:tab w:val="left" w:pos="7485"/>
        </w:tabs>
        <w:spacing w:after="0" w:line="240" w:lineRule="auto"/>
        <w:ind w:right="23"/>
        <w:jc w:val="both"/>
        <w:rPr>
          <w:rFonts w:ascii="Arial" w:hAnsi="Arial" w:cs="Arial"/>
          <w:lang w:eastAsia="en-AU"/>
        </w:rPr>
      </w:pPr>
      <w:r w:rsidRPr="17E7AC6D">
        <w:rPr>
          <w:rFonts w:ascii="Arial" w:hAnsi="Arial" w:cs="Arial"/>
          <w:lang w:eastAsia="en-AU"/>
        </w:rPr>
        <w:t xml:space="preserve">In the last round of notification </w:t>
      </w:r>
      <w:r w:rsidR="0032542B" w:rsidRPr="17E7AC6D">
        <w:rPr>
          <w:rFonts w:ascii="Arial" w:hAnsi="Arial" w:cs="Arial"/>
          <w:lang w:eastAsia="en-AU"/>
        </w:rPr>
        <w:t>during</w:t>
      </w:r>
      <w:r w:rsidRPr="17E7AC6D">
        <w:rPr>
          <w:rFonts w:ascii="Arial" w:hAnsi="Arial" w:cs="Arial"/>
          <w:lang w:eastAsia="en-AU"/>
        </w:rPr>
        <w:t xml:space="preserve"> June</w:t>
      </w:r>
      <w:r w:rsidR="009566D3">
        <w:rPr>
          <w:rFonts w:ascii="Arial" w:hAnsi="Arial" w:cs="Arial"/>
          <w:lang w:eastAsia="en-AU"/>
        </w:rPr>
        <w:t xml:space="preserve"> </w:t>
      </w:r>
      <w:r w:rsidRPr="17E7AC6D">
        <w:rPr>
          <w:rFonts w:ascii="Arial" w:hAnsi="Arial" w:cs="Arial"/>
          <w:lang w:eastAsia="en-AU"/>
        </w:rPr>
        <w:t>July</w:t>
      </w:r>
      <w:r w:rsidR="76D27728" w:rsidRPr="17E7AC6D">
        <w:rPr>
          <w:rFonts w:ascii="Arial" w:hAnsi="Arial" w:cs="Arial"/>
          <w:lang w:eastAsia="en-AU"/>
        </w:rPr>
        <w:t xml:space="preserve"> 2022 period</w:t>
      </w:r>
      <w:r w:rsidRPr="17E7AC6D">
        <w:rPr>
          <w:rFonts w:ascii="Arial" w:hAnsi="Arial" w:cs="Arial"/>
          <w:lang w:eastAsia="en-AU"/>
        </w:rPr>
        <w:t xml:space="preserve">, </w:t>
      </w:r>
      <w:r w:rsidR="00D91E98" w:rsidRPr="17E7AC6D">
        <w:rPr>
          <w:rFonts w:ascii="Arial" w:hAnsi="Arial" w:cs="Arial"/>
          <w:lang w:eastAsia="en-AU"/>
        </w:rPr>
        <w:t xml:space="preserve">Council received a total of </w:t>
      </w:r>
      <w:r w:rsidRPr="17E7AC6D">
        <w:rPr>
          <w:rFonts w:ascii="Arial" w:hAnsi="Arial" w:cs="Arial"/>
          <w:lang w:eastAsia="en-AU"/>
        </w:rPr>
        <w:t>173</w:t>
      </w:r>
      <w:r w:rsidR="00D91E98" w:rsidRPr="17E7AC6D">
        <w:rPr>
          <w:rFonts w:ascii="Arial" w:hAnsi="Arial" w:cs="Arial"/>
          <w:lang w:eastAsia="en-AU"/>
        </w:rPr>
        <w:t xml:space="preserve"> unique submissions</w:t>
      </w:r>
      <w:r w:rsidR="0087181A" w:rsidRPr="17E7AC6D">
        <w:rPr>
          <w:rFonts w:ascii="Arial" w:hAnsi="Arial" w:cs="Arial"/>
          <w:lang w:eastAsia="en-AU"/>
        </w:rPr>
        <w:t xml:space="preserve"> plus a petition 459 signatories</w:t>
      </w:r>
      <w:r w:rsidR="00D91E98" w:rsidRPr="17E7AC6D">
        <w:rPr>
          <w:rFonts w:ascii="Arial" w:hAnsi="Arial" w:cs="Arial"/>
          <w:lang w:eastAsia="en-AU"/>
        </w:rPr>
        <w:t xml:space="preserve">, </w:t>
      </w:r>
      <w:r w:rsidRPr="17E7AC6D">
        <w:rPr>
          <w:rFonts w:ascii="Arial" w:hAnsi="Arial" w:cs="Arial"/>
          <w:lang w:eastAsia="en-AU"/>
        </w:rPr>
        <w:t xml:space="preserve">and </w:t>
      </w:r>
      <w:r w:rsidR="0032542B" w:rsidRPr="17E7AC6D">
        <w:rPr>
          <w:rFonts w:ascii="Arial" w:hAnsi="Arial" w:cs="Arial"/>
          <w:lang w:eastAsia="en-AU"/>
        </w:rPr>
        <w:t xml:space="preserve">a summary of the main </w:t>
      </w:r>
      <w:r w:rsidR="0087181A" w:rsidRPr="17E7AC6D">
        <w:rPr>
          <w:rFonts w:ascii="Arial" w:hAnsi="Arial" w:cs="Arial"/>
          <w:lang w:eastAsia="en-AU"/>
        </w:rPr>
        <w:t xml:space="preserve">issues </w:t>
      </w:r>
      <w:r w:rsidR="00D91E98" w:rsidRPr="17E7AC6D">
        <w:rPr>
          <w:rFonts w:ascii="Arial" w:hAnsi="Arial" w:cs="Arial"/>
          <w:lang w:eastAsia="en-AU"/>
        </w:rPr>
        <w:t xml:space="preserve">raised </w:t>
      </w:r>
      <w:r w:rsidR="009A2559" w:rsidRPr="17E7AC6D">
        <w:rPr>
          <w:rFonts w:ascii="Arial" w:hAnsi="Arial" w:cs="Arial"/>
          <w:lang w:eastAsia="en-AU"/>
        </w:rPr>
        <w:t xml:space="preserve">in these submissions </w:t>
      </w:r>
      <w:r w:rsidR="00D91E98" w:rsidRPr="17E7AC6D">
        <w:rPr>
          <w:rFonts w:ascii="Arial" w:hAnsi="Arial" w:cs="Arial"/>
          <w:lang w:eastAsia="en-AU"/>
        </w:rPr>
        <w:t xml:space="preserve">are considered in </w:t>
      </w:r>
      <w:r w:rsidR="00886CBC" w:rsidRPr="17E7AC6D">
        <w:rPr>
          <w:rFonts w:ascii="Arial" w:hAnsi="Arial" w:cs="Arial"/>
          <w:lang w:eastAsia="en-AU"/>
        </w:rPr>
        <w:t>the t</w:t>
      </w:r>
      <w:r w:rsidR="00D91E98" w:rsidRPr="17E7AC6D">
        <w:rPr>
          <w:rFonts w:ascii="Arial" w:hAnsi="Arial" w:cs="Arial"/>
          <w:lang w:eastAsia="en-AU"/>
        </w:rPr>
        <w:t>able</w:t>
      </w:r>
      <w:r w:rsidR="00886CBC" w:rsidRPr="17E7AC6D">
        <w:rPr>
          <w:rFonts w:ascii="Arial" w:hAnsi="Arial" w:cs="Arial"/>
          <w:lang w:eastAsia="en-AU"/>
        </w:rPr>
        <w:t xml:space="preserve"> immediately below</w:t>
      </w:r>
      <w:r w:rsidR="00886CBC" w:rsidRPr="17E7AC6D">
        <w:rPr>
          <w:rFonts w:ascii="Arial" w:hAnsi="Arial" w:cs="Arial"/>
          <w:b/>
          <w:bCs/>
          <w:lang w:eastAsia="en-AU"/>
        </w:rPr>
        <w:t>.</w:t>
      </w:r>
    </w:p>
    <w:p w14:paraId="75D4D8D5" w14:textId="02340E91" w:rsidR="00DE3ECC" w:rsidRPr="00BE218C" w:rsidRDefault="00DE3ECC" w:rsidP="00210DB1">
      <w:pPr>
        <w:tabs>
          <w:tab w:val="left" w:pos="7485"/>
        </w:tabs>
        <w:spacing w:before="120" w:after="0" w:line="240" w:lineRule="auto"/>
        <w:ind w:right="23"/>
        <w:rPr>
          <w:rFonts w:ascii="Arial" w:hAnsi="Arial" w:cs="Arial"/>
          <w:b/>
          <w:lang w:eastAsia="en-AU"/>
        </w:rPr>
      </w:pPr>
    </w:p>
    <w:p w14:paraId="5C7373CF" w14:textId="161DA9ED" w:rsidR="00AE5EAB" w:rsidRPr="00BE218C" w:rsidRDefault="00AE5EAB" w:rsidP="60882B5E">
      <w:pPr>
        <w:pStyle w:val="Caption"/>
        <w:keepNext/>
        <w:jc w:val="center"/>
        <w:rPr>
          <w:rFonts w:ascii="Arial" w:hAnsi="Arial" w:cs="Arial"/>
          <w:b/>
          <w:bCs/>
          <w:i w:val="0"/>
          <w:iCs w:val="0"/>
          <w:color w:val="auto"/>
          <w:sz w:val="22"/>
          <w:szCs w:val="22"/>
        </w:rPr>
      </w:pPr>
      <w:r w:rsidRPr="60882B5E">
        <w:rPr>
          <w:rFonts w:ascii="Arial" w:hAnsi="Arial" w:cs="Arial"/>
          <w:b/>
          <w:bCs/>
          <w:i w:val="0"/>
          <w:iCs w:val="0"/>
          <w:color w:val="auto"/>
          <w:sz w:val="22"/>
          <w:szCs w:val="22"/>
        </w:rPr>
        <w:t xml:space="preserve">Table </w:t>
      </w:r>
      <w:r w:rsidRPr="60882B5E">
        <w:rPr>
          <w:rFonts w:ascii="Arial" w:hAnsi="Arial" w:cs="Arial"/>
          <w:b/>
          <w:bCs/>
          <w:i w:val="0"/>
          <w:iCs w:val="0"/>
          <w:color w:val="auto"/>
          <w:sz w:val="22"/>
          <w:szCs w:val="22"/>
        </w:rPr>
        <w:fldChar w:fldCharType="begin"/>
      </w:r>
      <w:r w:rsidRPr="60882B5E">
        <w:rPr>
          <w:rFonts w:ascii="Arial" w:hAnsi="Arial" w:cs="Arial"/>
          <w:b/>
          <w:bCs/>
          <w:i w:val="0"/>
          <w:iCs w:val="0"/>
          <w:color w:val="auto"/>
          <w:sz w:val="22"/>
          <w:szCs w:val="22"/>
        </w:rPr>
        <w:instrText xml:space="preserve"> SEQ Table \* ARABIC </w:instrText>
      </w:r>
      <w:r w:rsidRPr="60882B5E">
        <w:rPr>
          <w:rFonts w:ascii="Arial" w:hAnsi="Arial" w:cs="Arial"/>
          <w:b/>
          <w:bCs/>
          <w:i w:val="0"/>
          <w:iCs w:val="0"/>
          <w:color w:val="auto"/>
          <w:sz w:val="22"/>
          <w:szCs w:val="22"/>
        </w:rPr>
        <w:fldChar w:fldCharType="separate"/>
      </w:r>
      <w:r w:rsidR="008A62AB">
        <w:rPr>
          <w:rFonts w:ascii="Arial" w:hAnsi="Arial" w:cs="Arial"/>
          <w:b/>
          <w:bCs/>
          <w:i w:val="0"/>
          <w:iCs w:val="0"/>
          <w:noProof/>
          <w:color w:val="auto"/>
          <w:sz w:val="22"/>
          <w:szCs w:val="22"/>
        </w:rPr>
        <w:t>7</w:t>
      </w:r>
      <w:r w:rsidRPr="60882B5E">
        <w:rPr>
          <w:rFonts w:ascii="Arial" w:hAnsi="Arial" w:cs="Arial"/>
          <w:b/>
          <w:bCs/>
          <w:i w:val="0"/>
          <w:iCs w:val="0"/>
          <w:color w:val="auto"/>
          <w:sz w:val="22"/>
          <w:szCs w:val="22"/>
        </w:rPr>
        <w:fldChar w:fldCharType="end"/>
      </w:r>
      <w:r w:rsidRPr="60882B5E">
        <w:rPr>
          <w:rFonts w:ascii="Arial" w:hAnsi="Arial" w:cs="Arial"/>
          <w:b/>
          <w:bCs/>
          <w:i w:val="0"/>
          <w:iCs w:val="0"/>
          <w:color w:val="auto"/>
          <w:sz w:val="22"/>
          <w:szCs w:val="22"/>
        </w:rPr>
        <w:t>: Community Submissions</w:t>
      </w:r>
    </w:p>
    <w:tbl>
      <w:tblPr>
        <w:tblStyle w:val="DPETable"/>
        <w:tblW w:w="854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6139"/>
      </w:tblGrid>
      <w:tr w:rsidR="00971228" w:rsidRPr="00504E1B" w14:paraId="558C39C6" w14:textId="77777777" w:rsidTr="17E7AC6D">
        <w:trPr>
          <w:cnfStyle w:val="100000000000" w:firstRow="1" w:lastRow="0" w:firstColumn="0" w:lastColumn="0" w:oddVBand="0" w:evenVBand="0" w:oddHBand="0" w:evenHBand="0" w:firstRowFirstColumn="0" w:firstRowLastColumn="0" w:lastRowFirstColumn="0" w:lastRowLastColumn="0"/>
          <w:jc w:val="center"/>
        </w:trPr>
        <w:tc>
          <w:tcPr>
            <w:tcW w:w="2405" w:type="dxa"/>
          </w:tcPr>
          <w:p w14:paraId="489E8FE9" w14:textId="227D3068" w:rsidR="00971228" w:rsidRPr="00504E1B" w:rsidRDefault="00971228" w:rsidP="00504E1B">
            <w:pPr>
              <w:pStyle w:val="FigureCaption"/>
              <w:spacing w:before="0" w:after="0"/>
              <w:ind w:left="0"/>
              <w:rPr>
                <w:rFonts w:ascii="Arial" w:hAnsi="Arial" w:cs="Arial"/>
                <w:b/>
                <w:bCs/>
                <w:color w:val="auto"/>
                <w:sz w:val="22"/>
                <w:szCs w:val="22"/>
              </w:rPr>
            </w:pPr>
            <w:r w:rsidRPr="00504E1B">
              <w:rPr>
                <w:rFonts w:ascii="Arial" w:hAnsi="Arial" w:cs="Arial"/>
                <w:b/>
                <w:bCs/>
                <w:color w:val="auto"/>
                <w:sz w:val="22"/>
                <w:szCs w:val="22"/>
              </w:rPr>
              <w:t>Issue</w:t>
            </w:r>
          </w:p>
        </w:tc>
        <w:tc>
          <w:tcPr>
            <w:tcW w:w="6139" w:type="dxa"/>
          </w:tcPr>
          <w:p w14:paraId="0603A98D" w14:textId="4CA9BF0A" w:rsidR="00971228" w:rsidRPr="00504E1B" w:rsidRDefault="00971228" w:rsidP="00504E1B">
            <w:pPr>
              <w:pStyle w:val="FigureCaption"/>
              <w:spacing w:before="0" w:after="0"/>
              <w:ind w:left="0"/>
              <w:rPr>
                <w:rFonts w:ascii="Arial" w:hAnsi="Arial" w:cs="Arial"/>
                <w:b/>
                <w:bCs/>
                <w:color w:val="auto"/>
                <w:sz w:val="22"/>
                <w:szCs w:val="22"/>
              </w:rPr>
            </w:pPr>
            <w:r w:rsidRPr="00504E1B">
              <w:rPr>
                <w:rFonts w:ascii="Arial" w:hAnsi="Arial" w:cs="Arial"/>
                <w:b/>
                <w:bCs/>
                <w:color w:val="auto"/>
                <w:sz w:val="22"/>
                <w:szCs w:val="22"/>
              </w:rPr>
              <w:t>Council Comments</w:t>
            </w:r>
          </w:p>
        </w:tc>
      </w:tr>
      <w:tr w:rsidR="00971228" w:rsidRPr="00504E1B" w14:paraId="04D38474" w14:textId="77777777" w:rsidTr="17E7AC6D">
        <w:trPr>
          <w:jc w:val="center"/>
        </w:trPr>
        <w:tc>
          <w:tcPr>
            <w:tcW w:w="2405" w:type="dxa"/>
          </w:tcPr>
          <w:p w14:paraId="3406707A" w14:textId="77777777" w:rsidR="00971228" w:rsidRDefault="00971228" w:rsidP="00504E1B">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Social impacts on existing residents</w:t>
            </w:r>
          </w:p>
          <w:p w14:paraId="7F913991" w14:textId="2B88A3F3" w:rsidR="00527178" w:rsidRPr="00504E1B" w:rsidRDefault="00527178" w:rsidP="00504E1B">
            <w:pPr>
              <w:pStyle w:val="FigureCaption"/>
              <w:spacing w:before="0" w:after="0"/>
              <w:ind w:left="0"/>
              <w:jc w:val="both"/>
              <w:rPr>
                <w:rFonts w:ascii="Arial" w:hAnsi="Arial" w:cs="Arial"/>
                <w:b w:val="0"/>
                <w:color w:val="00B050"/>
                <w:sz w:val="22"/>
                <w:szCs w:val="22"/>
              </w:rPr>
            </w:pPr>
          </w:p>
        </w:tc>
        <w:tc>
          <w:tcPr>
            <w:tcW w:w="6139" w:type="dxa"/>
          </w:tcPr>
          <w:p w14:paraId="015A6B50" w14:textId="268988CA" w:rsidR="00971228" w:rsidRPr="00504E1B" w:rsidRDefault="00971228" w:rsidP="005207AB">
            <w:pPr>
              <w:pStyle w:val="FigureCaption"/>
              <w:spacing w:before="0" w:after="0"/>
              <w:ind w:left="0"/>
              <w:jc w:val="left"/>
              <w:rPr>
                <w:rFonts w:ascii="Arial" w:hAnsi="Arial" w:cs="Arial"/>
                <w:b w:val="0"/>
                <w:color w:val="00B050"/>
                <w:sz w:val="22"/>
                <w:szCs w:val="22"/>
              </w:rPr>
            </w:pPr>
            <w:r w:rsidRPr="00971228">
              <w:rPr>
                <w:rFonts w:ascii="Arial" w:hAnsi="Arial" w:cs="Arial"/>
                <w:b w:val="0"/>
                <w:color w:val="auto"/>
                <w:sz w:val="22"/>
                <w:szCs w:val="22"/>
                <w:lang w:val="en-AU"/>
              </w:rPr>
              <w:t>The applicant has provided further information in relation to this concern advising that there will be no displaced</w:t>
            </w:r>
            <w:r w:rsidRPr="00971228">
              <w:rPr>
                <w:rFonts w:ascii="Arial" w:hAnsi="Arial" w:cs="Arial"/>
                <w:b w:val="0"/>
                <w:color w:val="auto"/>
                <w:sz w:val="22"/>
                <w:szCs w:val="22"/>
              </w:rPr>
              <w:t xml:space="preserve"> existing SAHF residents. There are 23 affordable housing apartments to be provided and these will be allocated to the 21 existing SAHF residents.</w:t>
            </w:r>
          </w:p>
        </w:tc>
      </w:tr>
      <w:tr w:rsidR="00971228" w:rsidRPr="00FA33D4" w14:paraId="6CF498E7" w14:textId="77777777" w:rsidTr="17E7AC6D">
        <w:trPr>
          <w:jc w:val="center"/>
        </w:trPr>
        <w:tc>
          <w:tcPr>
            <w:tcW w:w="2405" w:type="dxa"/>
          </w:tcPr>
          <w:p w14:paraId="02D07560" w14:textId="7CB0779C" w:rsidR="00971228" w:rsidRDefault="00971228"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Excessive</w:t>
            </w:r>
            <w:r w:rsidRPr="00F06B56">
              <w:rPr>
                <w:rFonts w:ascii="Arial" w:hAnsi="Arial" w:cs="Arial"/>
                <w:b w:val="0"/>
                <w:color w:val="auto"/>
                <w:sz w:val="22"/>
                <w:szCs w:val="22"/>
              </w:rPr>
              <w:t xml:space="preserve"> </w:t>
            </w:r>
            <w:r w:rsidR="0032542B">
              <w:rPr>
                <w:rFonts w:ascii="Arial" w:hAnsi="Arial" w:cs="Arial"/>
                <w:b w:val="0"/>
                <w:color w:val="auto"/>
                <w:sz w:val="22"/>
                <w:szCs w:val="22"/>
              </w:rPr>
              <w:t>d</w:t>
            </w:r>
            <w:r w:rsidRPr="00F06B56">
              <w:rPr>
                <w:rFonts w:ascii="Arial" w:hAnsi="Arial" w:cs="Arial"/>
                <w:b w:val="0"/>
                <w:color w:val="auto"/>
                <w:sz w:val="22"/>
                <w:szCs w:val="22"/>
              </w:rPr>
              <w:t xml:space="preserve">ensity, scale, height, bulk </w:t>
            </w:r>
            <w:r>
              <w:rPr>
                <w:rFonts w:ascii="Arial" w:hAnsi="Arial" w:cs="Arial"/>
                <w:b w:val="0"/>
                <w:color w:val="auto"/>
                <w:sz w:val="22"/>
                <w:szCs w:val="22"/>
              </w:rPr>
              <w:t xml:space="preserve"> </w:t>
            </w:r>
          </w:p>
        </w:tc>
        <w:tc>
          <w:tcPr>
            <w:tcW w:w="6139" w:type="dxa"/>
          </w:tcPr>
          <w:p w14:paraId="79233755" w14:textId="3EA00000" w:rsidR="00971228" w:rsidRPr="00FA33D4" w:rsidRDefault="00E22EF8"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It is noted that the FSR for the proposal is well below that permitted on the site under Clause 45 of SEPP (HSPD) 2004. </w:t>
            </w:r>
            <w:r w:rsidR="00971228" w:rsidRPr="00FA33D4">
              <w:rPr>
                <w:rFonts w:ascii="Arial" w:hAnsi="Arial" w:cs="Arial"/>
                <w:b w:val="0"/>
                <w:color w:val="auto"/>
                <w:sz w:val="22"/>
                <w:szCs w:val="22"/>
              </w:rPr>
              <w:t>The amended plans have reduced the scale and density of the proposal as follows:</w:t>
            </w:r>
          </w:p>
          <w:p w14:paraId="4DBC05A3" w14:textId="09FEEAD2" w:rsidR="00971228" w:rsidRPr="00FA33D4" w:rsidRDefault="00971228" w:rsidP="00971228">
            <w:pPr>
              <w:autoSpaceDE w:val="0"/>
              <w:autoSpaceDN w:val="0"/>
              <w:adjustRightInd w:val="0"/>
              <w:spacing w:line="240" w:lineRule="auto"/>
              <w:rPr>
                <w:rFonts w:ascii="Arial" w:hAnsi="Arial" w:cs="Arial"/>
                <w:color w:val="191919"/>
                <w:sz w:val="22"/>
                <w:szCs w:val="22"/>
              </w:rPr>
            </w:pPr>
            <w:r w:rsidRPr="00FA33D4">
              <w:rPr>
                <w:rFonts w:ascii="Arial" w:hAnsi="Arial" w:cs="Arial"/>
                <w:color w:val="162E2E"/>
                <w:sz w:val="22"/>
                <w:szCs w:val="22"/>
              </w:rPr>
              <w:t xml:space="preserve">• </w:t>
            </w:r>
            <w:r w:rsidRPr="00FA33D4">
              <w:rPr>
                <w:rFonts w:ascii="Arial" w:hAnsi="Arial" w:cs="Arial"/>
                <w:color w:val="191919"/>
                <w:sz w:val="22"/>
                <w:szCs w:val="22"/>
              </w:rPr>
              <w:t xml:space="preserve">Reduced the total number of ILUs from 232 to </w:t>
            </w:r>
            <w:proofErr w:type="gramStart"/>
            <w:r w:rsidRPr="00FA33D4">
              <w:rPr>
                <w:rFonts w:ascii="Arial" w:hAnsi="Arial" w:cs="Arial"/>
                <w:color w:val="191919"/>
                <w:sz w:val="22"/>
                <w:szCs w:val="22"/>
              </w:rPr>
              <w:t>180;</w:t>
            </w:r>
            <w:proofErr w:type="gramEnd"/>
          </w:p>
          <w:p w14:paraId="413125EA" w14:textId="77777777" w:rsidR="00971228" w:rsidRPr="00FA33D4" w:rsidRDefault="00971228" w:rsidP="00971228">
            <w:pPr>
              <w:autoSpaceDE w:val="0"/>
              <w:autoSpaceDN w:val="0"/>
              <w:adjustRightInd w:val="0"/>
              <w:spacing w:line="240" w:lineRule="auto"/>
              <w:rPr>
                <w:rFonts w:ascii="Arial" w:hAnsi="Arial" w:cs="Arial"/>
                <w:color w:val="191919"/>
                <w:sz w:val="22"/>
                <w:szCs w:val="22"/>
              </w:rPr>
            </w:pPr>
            <w:r w:rsidRPr="00FA33D4">
              <w:rPr>
                <w:rFonts w:ascii="Arial" w:hAnsi="Arial" w:cs="Arial"/>
                <w:color w:val="162E2E"/>
                <w:sz w:val="22"/>
                <w:szCs w:val="22"/>
              </w:rPr>
              <w:t xml:space="preserve">• </w:t>
            </w:r>
            <w:r w:rsidRPr="00FA33D4">
              <w:rPr>
                <w:rFonts w:ascii="Arial" w:hAnsi="Arial" w:cs="Arial"/>
                <w:color w:val="191919"/>
                <w:sz w:val="22"/>
                <w:szCs w:val="22"/>
              </w:rPr>
              <w:t xml:space="preserve">Removed the top floor of blocks 1,2 and </w:t>
            </w:r>
            <w:proofErr w:type="gramStart"/>
            <w:r w:rsidRPr="00FA33D4">
              <w:rPr>
                <w:rFonts w:ascii="Arial" w:hAnsi="Arial" w:cs="Arial"/>
                <w:color w:val="191919"/>
                <w:sz w:val="22"/>
                <w:szCs w:val="22"/>
              </w:rPr>
              <w:t>5;</w:t>
            </w:r>
            <w:proofErr w:type="gramEnd"/>
          </w:p>
          <w:p w14:paraId="15886AD6" w14:textId="5C1D5FDA" w:rsidR="00971228" w:rsidRPr="00FA33D4" w:rsidRDefault="00971228" w:rsidP="00971228">
            <w:pPr>
              <w:autoSpaceDE w:val="0"/>
              <w:autoSpaceDN w:val="0"/>
              <w:adjustRightInd w:val="0"/>
              <w:spacing w:line="240" w:lineRule="auto"/>
              <w:rPr>
                <w:rFonts w:ascii="Arial" w:hAnsi="Arial" w:cs="Arial"/>
                <w:color w:val="191919"/>
                <w:sz w:val="22"/>
                <w:szCs w:val="22"/>
              </w:rPr>
            </w:pPr>
            <w:r w:rsidRPr="00FA33D4">
              <w:rPr>
                <w:rFonts w:ascii="Arial" w:hAnsi="Arial" w:cs="Arial"/>
                <w:color w:val="162E2E"/>
                <w:sz w:val="22"/>
                <w:szCs w:val="22"/>
              </w:rPr>
              <w:t xml:space="preserve">• </w:t>
            </w:r>
            <w:r w:rsidRPr="00FA33D4">
              <w:rPr>
                <w:rFonts w:ascii="Arial" w:hAnsi="Arial" w:cs="Arial"/>
                <w:color w:val="191919"/>
                <w:sz w:val="22"/>
                <w:szCs w:val="22"/>
              </w:rPr>
              <w:t xml:space="preserve">Set back the upper floors of blocks 1 and </w:t>
            </w:r>
            <w:proofErr w:type="gramStart"/>
            <w:r w:rsidRPr="00FA33D4">
              <w:rPr>
                <w:rFonts w:ascii="Arial" w:hAnsi="Arial" w:cs="Arial"/>
                <w:color w:val="191919"/>
                <w:sz w:val="22"/>
                <w:szCs w:val="22"/>
              </w:rPr>
              <w:t>2;</w:t>
            </w:r>
            <w:proofErr w:type="gramEnd"/>
          </w:p>
          <w:p w14:paraId="6DF30928" w14:textId="26405A13" w:rsidR="00971228" w:rsidRPr="00FA33D4" w:rsidRDefault="1F5A71F9" w:rsidP="00971228">
            <w:pPr>
              <w:autoSpaceDE w:val="0"/>
              <w:autoSpaceDN w:val="0"/>
              <w:adjustRightInd w:val="0"/>
              <w:spacing w:line="240" w:lineRule="auto"/>
              <w:rPr>
                <w:rFonts w:ascii="Arial" w:hAnsi="Arial" w:cs="Arial"/>
                <w:color w:val="191919"/>
                <w:sz w:val="22"/>
                <w:szCs w:val="22"/>
              </w:rPr>
            </w:pPr>
            <w:r w:rsidRPr="17E7AC6D">
              <w:rPr>
                <w:rFonts w:ascii="Arial" w:hAnsi="Arial" w:cs="Arial"/>
                <w:color w:val="162E2E"/>
                <w:sz w:val="22"/>
                <w:szCs w:val="22"/>
              </w:rPr>
              <w:t xml:space="preserve">• </w:t>
            </w:r>
            <w:r w:rsidRPr="17E7AC6D">
              <w:rPr>
                <w:rFonts w:ascii="Arial" w:hAnsi="Arial" w:cs="Arial"/>
                <w:color w:val="191919"/>
                <w:sz w:val="22"/>
                <w:szCs w:val="22"/>
              </w:rPr>
              <w:t xml:space="preserve">Stepped Blocks 2 &amp; 5 to include </w:t>
            </w:r>
            <w:r w:rsidR="6D397DB8" w:rsidRPr="17E7AC6D">
              <w:rPr>
                <w:rFonts w:ascii="Arial" w:hAnsi="Arial" w:cs="Arial"/>
                <w:color w:val="191919"/>
                <w:sz w:val="22"/>
                <w:szCs w:val="22"/>
              </w:rPr>
              <w:t xml:space="preserve">a </w:t>
            </w:r>
            <w:r w:rsidRPr="17E7AC6D">
              <w:rPr>
                <w:rFonts w:ascii="Arial" w:hAnsi="Arial" w:cs="Arial"/>
                <w:color w:val="191919"/>
                <w:sz w:val="22"/>
                <w:szCs w:val="22"/>
              </w:rPr>
              <w:t>view corridor</w:t>
            </w:r>
          </w:p>
          <w:p w14:paraId="2D774BA4" w14:textId="0BF6F399" w:rsidR="00971228" w:rsidRPr="00FA33D4" w:rsidRDefault="1F5A71F9" w:rsidP="00971228">
            <w:pPr>
              <w:autoSpaceDE w:val="0"/>
              <w:autoSpaceDN w:val="0"/>
              <w:adjustRightInd w:val="0"/>
              <w:spacing w:line="240" w:lineRule="auto"/>
              <w:rPr>
                <w:rFonts w:ascii="Arial" w:hAnsi="Arial" w:cs="Arial"/>
                <w:color w:val="191919"/>
                <w:sz w:val="22"/>
                <w:szCs w:val="22"/>
              </w:rPr>
            </w:pPr>
            <w:r w:rsidRPr="17E7AC6D">
              <w:rPr>
                <w:rFonts w:ascii="Arial" w:hAnsi="Arial" w:cs="Arial"/>
                <w:color w:val="162E2E"/>
                <w:sz w:val="22"/>
                <w:szCs w:val="22"/>
              </w:rPr>
              <w:t xml:space="preserve">• </w:t>
            </w:r>
            <w:r w:rsidRPr="17E7AC6D">
              <w:rPr>
                <w:rFonts w:ascii="Arial" w:hAnsi="Arial" w:cs="Arial"/>
                <w:color w:val="191919"/>
                <w:sz w:val="22"/>
                <w:szCs w:val="22"/>
              </w:rPr>
              <w:t>Removed Block 4 building in it</w:t>
            </w:r>
            <w:r w:rsidR="0032542B" w:rsidRPr="17E7AC6D">
              <w:rPr>
                <w:rFonts w:ascii="Arial" w:hAnsi="Arial" w:cs="Arial"/>
                <w:color w:val="191919"/>
                <w:sz w:val="22"/>
                <w:szCs w:val="22"/>
              </w:rPr>
              <w:t>s</w:t>
            </w:r>
            <w:r w:rsidRPr="17E7AC6D">
              <w:rPr>
                <w:rFonts w:ascii="Arial" w:hAnsi="Arial" w:cs="Arial"/>
                <w:color w:val="191919"/>
                <w:sz w:val="22"/>
                <w:szCs w:val="22"/>
              </w:rPr>
              <w:t xml:space="preserve"> entirety</w:t>
            </w:r>
          </w:p>
          <w:p w14:paraId="549D9962" w14:textId="77777777" w:rsidR="00971228" w:rsidRPr="00FA33D4" w:rsidRDefault="00971228" w:rsidP="00971228">
            <w:pPr>
              <w:autoSpaceDE w:val="0"/>
              <w:autoSpaceDN w:val="0"/>
              <w:adjustRightInd w:val="0"/>
              <w:spacing w:line="240" w:lineRule="auto"/>
              <w:rPr>
                <w:rFonts w:ascii="Arial" w:hAnsi="Arial" w:cs="Arial"/>
                <w:color w:val="191919"/>
                <w:sz w:val="22"/>
                <w:szCs w:val="22"/>
              </w:rPr>
            </w:pPr>
            <w:r w:rsidRPr="00FA33D4">
              <w:rPr>
                <w:rFonts w:ascii="Arial" w:hAnsi="Arial" w:cs="Arial"/>
                <w:color w:val="162E2E"/>
                <w:sz w:val="22"/>
                <w:szCs w:val="22"/>
              </w:rPr>
              <w:t xml:space="preserve">• </w:t>
            </w:r>
            <w:r w:rsidRPr="00FA33D4">
              <w:rPr>
                <w:rFonts w:ascii="Arial" w:hAnsi="Arial" w:cs="Arial"/>
                <w:color w:val="191919"/>
                <w:sz w:val="22"/>
                <w:szCs w:val="22"/>
              </w:rPr>
              <w:t>Considerably increased the setback of buildings along the eastern boundary; and</w:t>
            </w:r>
          </w:p>
          <w:p w14:paraId="478BECAE" w14:textId="77777777" w:rsidR="00971228" w:rsidRPr="00FA33D4" w:rsidRDefault="1F5A71F9" w:rsidP="00971228">
            <w:pPr>
              <w:autoSpaceDE w:val="0"/>
              <w:autoSpaceDN w:val="0"/>
              <w:adjustRightInd w:val="0"/>
              <w:spacing w:line="240" w:lineRule="auto"/>
              <w:rPr>
                <w:rFonts w:ascii="Arial" w:hAnsi="Arial" w:cs="Arial"/>
                <w:color w:val="191919"/>
                <w:sz w:val="22"/>
                <w:szCs w:val="22"/>
              </w:rPr>
            </w:pPr>
            <w:r w:rsidRPr="17E7AC6D">
              <w:rPr>
                <w:rFonts w:ascii="Arial" w:hAnsi="Arial" w:cs="Arial"/>
                <w:color w:val="162E2E"/>
                <w:sz w:val="22"/>
                <w:szCs w:val="22"/>
              </w:rPr>
              <w:t xml:space="preserve">• </w:t>
            </w:r>
            <w:r w:rsidRPr="17E7AC6D">
              <w:rPr>
                <w:rFonts w:ascii="Arial" w:hAnsi="Arial" w:cs="Arial"/>
                <w:color w:val="191919"/>
                <w:sz w:val="22"/>
                <w:szCs w:val="22"/>
              </w:rPr>
              <w:t xml:space="preserve">Increased tree retention, improved </w:t>
            </w:r>
            <w:proofErr w:type="gramStart"/>
            <w:r w:rsidRPr="17E7AC6D">
              <w:rPr>
                <w:rFonts w:ascii="Arial" w:hAnsi="Arial" w:cs="Arial"/>
                <w:color w:val="191919"/>
                <w:sz w:val="22"/>
                <w:szCs w:val="22"/>
              </w:rPr>
              <w:t>landscaping</w:t>
            </w:r>
            <w:proofErr w:type="gramEnd"/>
            <w:r w:rsidRPr="17E7AC6D">
              <w:rPr>
                <w:rFonts w:ascii="Arial" w:hAnsi="Arial" w:cs="Arial"/>
                <w:color w:val="191919"/>
                <w:sz w:val="22"/>
                <w:szCs w:val="22"/>
              </w:rPr>
              <w:t xml:space="preserve"> and communal open space.</w:t>
            </w:r>
          </w:p>
          <w:p w14:paraId="57F19789" w14:textId="045575E7" w:rsidR="17E7AC6D" w:rsidRDefault="17E7AC6D" w:rsidP="17E7AC6D">
            <w:pPr>
              <w:spacing w:line="240" w:lineRule="auto"/>
              <w:rPr>
                <w:rFonts w:ascii="Arial" w:hAnsi="Arial" w:cs="Arial"/>
                <w:color w:val="191919"/>
                <w:sz w:val="22"/>
                <w:szCs w:val="22"/>
              </w:rPr>
            </w:pPr>
          </w:p>
          <w:p w14:paraId="7FA1FE28" w14:textId="1BEBF0C1" w:rsidR="00FA33D4" w:rsidRPr="00FA33D4" w:rsidRDefault="1F5A71F9" w:rsidP="17E7AC6D">
            <w:pPr>
              <w:autoSpaceDE w:val="0"/>
              <w:autoSpaceDN w:val="0"/>
              <w:adjustRightInd w:val="0"/>
              <w:spacing w:line="240" w:lineRule="auto"/>
              <w:rPr>
                <w:rFonts w:ascii="Arial" w:hAnsi="Arial" w:cs="Arial"/>
                <w:sz w:val="22"/>
                <w:szCs w:val="22"/>
              </w:rPr>
            </w:pPr>
            <w:r w:rsidRPr="17E7AC6D">
              <w:rPr>
                <w:rFonts w:ascii="Arial" w:hAnsi="Arial" w:cs="Arial"/>
                <w:color w:val="auto"/>
                <w:sz w:val="22"/>
                <w:szCs w:val="22"/>
              </w:rPr>
              <w:t>The design changes present a more compatible interface with surrounding development, focussing height and density towards the north and western side of the development</w:t>
            </w:r>
            <w:r w:rsidR="5ECA66A6" w:rsidRPr="17E7AC6D">
              <w:rPr>
                <w:rFonts w:ascii="Arial" w:hAnsi="Arial" w:cs="Arial"/>
                <w:color w:val="auto"/>
                <w:sz w:val="22"/>
                <w:szCs w:val="22"/>
              </w:rPr>
              <w:t>,</w:t>
            </w:r>
            <w:r w:rsidRPr="17E7AC6D">
              <w:rPr>
                <w:rFonts w:ascii="Arial" w:hAnsi="Arial" w:cs="Arial"/>
                <w:color w:val="auto"/>
                <w:sz w:val="22"/>
                <w:szCs w:val="22"/>
              </w:rPr>
              <w:t xml:space="preserve"> away from sensitive interfaces/ streetscapes, primarily to the east and south.</w:t>
            </w:r>
            <w:r w:rsidR="0032542B" w:rsidRPr="17E7AC6D">
              <w:rPr>
                <w:rFonts w:ascii="Arial" w:hAnsi="Arial" w:cs="Arial"/>
                <w:sz w:val="22"/>
                <w:szCs w:val="22"/>
              </w:rPr>
              <w:t xml:space="preserve"> </w:t>
            </w:r>
          </w:p>
          <w:p w14:paraId="6BD0EA94" w14:textId="0FC565A3" w:rsidR="00FA33D4" w:rsidRPr="00FA33D4" w:rsidRDefault="164FE129" w:rsidP="00FA33D4">
            <w:pPr>
              <w:autoSpaceDE w:val="0"/>
              <w:autoSpaceDN w:val="0"/>
              <w:adjustRightInd w:val="0"/>
              <w:spacing w:line="240" w:lineRule="auto"/>
              <w:rPr>
                <w:rFonts w:ascii="Arial" w:hAnsi="Arial" w:cs="Arial"/>
                <w:sz w:val="22"/>
                <w:szCs w:val="22"/>
              </w:rPr>
            </w:pPr>
            <w:r w:rsidRPr="17E7AC6D">
              <w:rPr>
                <w:rFonts w:ascii="Arial" w:hAnsi="Arial" w:cs="Arial"/>
                <w:sz w:val="22"/>
                <w:szCs w:val="22"/>
              </w:rPr>
              <w:t xml:space="preserve">The </w:t>
            </w:r>
            <w:r w:rsidR="1932647F" w:rsidRPr="17E7AC6D">
              <w:rPr>
                <w:rFonts w:ascii="Arial" w:hAnsi="Arial" w:cs="Arial"/>
                <w:sz w:val="22"/>
                <w:szCs w:val="22"/>
              </w:rPr>
              <w:t>proposed development presents a “stepped” two to three storey appearance to all adjoining residential land, which is a scale compatible with the neighbouring development</w:t>
            </w:r>
          </w:p>
          <w:p w14:paraId="61253F27" w14:textId="28A78BD3" w:rsidR="00971228" w:rsidRPr="00FA33D4" w:rsidRDefault="1932647F" w:rsidP="0032542B">
            <w:pPr>
              <w:autoSpaceDE w:val="0"/>
              <w:autoSpaceDN w:val="0"/>
              <w:adjustRightInd w:val="0"/>
              <w:spacing w:line="240" w:lineRule="auto"/>
              <w:rPr>
                <w:rFonts w:ascii="Arial" w:hAnsi="Arial" w:cs="Arial"/>
                <w:b/>
                <w:color w:val="auto"/>
                <w:sz w:val="22"/>
                <w:szCs w:val="22"/>
              </w:rPr>
            </w:pPr>
            <w:r w:rsidRPr="17E7AC6D">
              <w:rPr>
                <w:rFonts w:ascii="Arial" w:hAnsi="Arial" w:cs="Arial"/>
                <w:sz w:val="22"/>
                <w:szCs w:val="22"/>
              </w:rPr>
              <w:t>(</w:t>
            </w:r>
            <w:r w:rsidR="009566D3" w:rsidRPr="17E7AC6D">
              <w:rPr>
                <w:rFonts w:ascii="Arial" w:hAnsi="Arial" w:cs="Arial"/>
                <w:sz w:val="22"/>
                <w:szCs w:val="22"/>
              </w:rPr>
              <w:t>Noting</w:t>
            </w:r>
            <w:r w:rsidRPr="17E7AC6D">
              <w:rPr>
                <w:rFonts w:ascii="Arial" w:hAnsi="Arial" w:cs="Arial"/>
                <w:sz w:val="22"/>
                <w:szCs w:val="22"/>
              </w:rPr>
              <w:t xml:space="preserve"> that compatible, does not necessarily need to be, entirely consistent</w:t>
            </w:r>
            <w:r w:rsidR="4A7636E3" w:rsidRPr="17E7AC6D">
              <w:rPr>
                <w:rFonts w:ascii="Arial" w:hAnsi="Arial" w:cs="Arial"/>
                <w:sz w:val="22"/>
                <w:szCs w:val="22"/>
              </w:rPr>
              <w:t xml:space="preserve"> with</w:t>
            </w:r>
            <w:r w:rsidRPr="17E7AC6D">
              <w:rPr>
                <w:rFonts w:ascii="Arial" w:hAnsi="Arial" w:cs="Arial"/>
                <w:sz w:val="22"/>
                <w:szCs w:val="22"/>
              </w:rPr>
              <w:t xml:space="preserve">). </w:t>
            </w:r>
            <w:r w:rsidR="0032542B" w:rsidRPr="17E7AC6D">
              <w:rPr>
                <w:rFonts w:ascii="Arial" w:hAnsi="Arial" w:cs="Arial"/>
                <w:color w:val="auto"/>
                <w:sz w:val="22"/>
                <w:szCs w:val="22"/>
              </w:rPr>
              <w:t>The new RACF building articulation includes a combination of materials and varied built form.</w:t>
            </w:r>
            <w:r w:rsidR="0032542B" w:rsidRPr="17E7AC6D">
              <w:rPr>
                <w:rFonts w:ascii="Arial" w:hAnsi="Arial" w:cs="Arial"/>
                <w:sz w:val="22"/>
                <w:szCs w:val="22"/>
              </w:rPr>
              <w:t xml:space="preserve"> </w:t>
            </w:r>
            <w:r w:rsidR="0032542B" w:rsidRPr="17E7AC6D">
              <w:rPr>
                <w:rFonts w:ascii="Arial" w:hAnsi="Arial" w:cs="Arial"/>
                <w:color w:val="auto"/>
                <w:sz w:val="22"/>
                <w:szCs w:val="22"/>
              </w:rPr>
              <w:t>The building is set back from the entry and sits within a landscaped setting with</w:t>
            </w:r>
            <w:r w:rsidR="009566D3">
              <w:rPr>
                <w:rFonts w:ascii="Arial" w:hAnsi="Arial" w:cs="Arial"/>
                <w:color w:val="auto"/>
                <w:sz w:val="22"/>
                <w:szCs w:val="22"/>
              </w:rPr>
              <w:t xml:space="preserve"> </w:t>
            </w:r>
            <w:r w:rsidR="0032542B" w:rsidRPr="00FA33D4">
              <w:rPr>
                <w:rFonts w:ascii="Arial" w:hAnsi="Arial" w:cs="Arial"/>
                <w:bCs/>
                <w:color w:val="auto"/>
                <w:sz w:val="22"/>
                <w:szCs w:val="22"/>
              </w:rPr>
              <w:t>generous planting and large screening trees.</w:t>
            </w:r>
          </w:p>
        </w:tc>
      </w:tr>
      <w:tr w:rsidR="00971228" w:rsidRPr="00504E1B" w14:paraId="265BE66F" w14:textId="77777777" w:rsidTr="17E7AC6D">
        <w:trPr>
          <w:jc w:val="center"/>
        </w:trPr>
        <w:tc>
          <w:tcPr>
            <w:tcW w:w="2405" w:type="dxa"/>
          </w:tcPr>
          <w:p w14:paraId="488844EA" w14:textId="5F590F8F" w:rsidR="00971228" w:rsidRPr="00504E1B" w:rsidRDefault="00971228" w:rsidP="005722FD">
            <w:pPr>
              <w:pStyle w:val="FigureCaption"/>
              <w:spacing w:before="0" w:after="0"/>
              <w:ind w:left="0"/>
              <w:jc w:val="left"/>
              <w:rPr>
                <w:rFonts w:ascii="Arial" w:hAnsi="Arial" w:cs="Arial"/>
                <w:b w:val="0"/>
                <w:color w:val="auto"/>
                <w:sz w:val="22"/>
                <w:szCs w:val="22"/>
              </w:rPr>
            </w:pPr>
            <w:bookmarkStart w:id="50" w:name="_Hlk117839851"/>
            <w:r>
              <w:rPr>
                <w:rFonts w:ascii="Arial" w:hAnsi="Arial" w:cs="Arial"/>
                <w:b w:val="0"/>
                <w:color w:val="auto"/>
                <w:sz w:val="22"/>
                <w:szCs w:val="22"/>
              </w:rPr>
              <w:t>Amenity Impacts on neighbouring lots</w:t>
            </w:r>
            <w:bookmarkEnd w:id="50"/>
          </w:p>
        </w:tc>
        <w:tc>
          <w:tcPr>
            <w:tcW w:w="6139" w:type="dxa"/>
          </w:tcPr>
          <w:p w14:paraId="743B596D" w14:textId="77777777" w:rsidR="00971228" w:rsidRPr="00E22EF8" w:rsidRDefault="00FA33D4" w:rsidP="00FA33D4">
            <w:pPr>
              <w:autoSpaceDE w:val="0"/>
              <w:autoSpaceDN w:val="0"/>
              <w:adjustRightInd w:val="0"/>
              <w:spacing w:line="240" w:lineRule="auto"/>
              <w:rPr>
                <w:rFonts w:ascii="Arial" w:hAnsi="Arial" w:cs="Arial"/>
                <w:color w:val="191919"/>
                <w:sz w:val="22"/>
                <w:szCs w:val="22"/>
              </w:rPr>
            </w:pPr>
            <w:r w:rsidRPr="00E22EF8">
              <w:rPr>
                <w:rFonts w:ascii="Arial" w:hAnsi="Arial" w:cs="Arial"/>
                <w:color w:val="191919"/>
                <w:sz w:val="22"/>
                <w:szCs w:val="22"/>
              </w:rPr>
              <w:t>Amenity impacts by way of visual massing/amenity, overshadowing and privacy have been addressed by:</w:t>
            </w:r>
          </w:p>
          <w:p w14:paraId="3E77FF16" w14:textId="751A989F" w:rsidR="00FA33D4" w:rsidRPr="00E22EF8" w:rsidRDefault="00FA33D4" w:rsidP="00FA33D4">
            <w:pPr>
              <w:autoSpaceDE w:val="0"/>
              <w:autoSpaceDN w:val="0"/>
              <w:adjustRightInd w:val="0"/>
              <w:spacing w:line="240" w:lineRule="auto"/>
              <w:ind w:left="165" w:hanging="165"/>
              <w:rPr>
                <w:rFonts w:ascii="Arial" w:hAnsi="Arial" w:cs="Arial"/>
                <w:color w:val="auto"/>
                <w:sz w:val="22"/>
                <w:szCs w:val="22"/>
              </w:rPr>
            </w:pPr>
            <w:r w:rsidRPr="00E22EF8">
              <w:rPr>
                <w:rFonts w:ascii="Arial" w:hAnsi="Arial" w:cs="Arial"/>
                <w:color w:val="auto"/>
                <w:sz w:val="22"/>
                <w:szCs w:val="22"/>
              </w:rPr>
              <w:t xml:space="preserve">• Internal replanning of the layouts of blocks 2, 5 and 6 to reduce the number of </w:t>
            </w:r>
            <w:proofErr w:type="gramStart"/>
            <w:r w:rsidR="0087181A" w:rsidRPr="00E22EF8">
              <w:rPr>
                <w:rFonts w:ascii="Arial" w:hAnsi="Arial" w:cs="Arial"/>
                <w:color w:val="auto"/>
                <w:sz w:val="22"/>
                <w:szCs w:val="22"/>
              </w:rPr>
              <w:t>east</w:t>
            </w:r>
            <w:proofErr w:type="gramEnd"/>
            <w:r w:rsidR="0087181A">
              <w:rPr>
                <w:rFonts w:ascii="Arial" w:hAnsi="Arial" w:cs="Arial"/>
                <w:color w:val="auto"/>
                <w:sz w:val="22"/>
                <w:szCs w:val="22"/>
              </w:rPr>
              <w:t xml:space="preserve"> facing</w:t>
            </w:r>
            <w:r w:rsidRPr="00E22EF8">
              <w:rPr>
                <w:rFonts w:ascii="Arial" w:hAnsi="Arial" w:cs="Arial"/>
                <w:color w:val="auto"/>
                <w:sz w:val="22"/>
                <w:szCs w:val="22"/>
              </w:rPr>
              <w:t xml:space="preserve"> ILUs with the potential to overlook to the east.</w:t>
            </w:r>
          </w:p>
          <w:p w14:paraId="5BB0D355" w14:textId="09AB1C40" w:rsidR="00FA33D4" w:rsidRPr="00E22EF8" w:rsidRDefault="00FA33D4" w:rsidP="00FA33D4">
            <w:pPr>
              <w:autoSpaceDE w:val="0"/>
              <w:autoSpaceDN w:val="0"/>
              <w:adjustRightInd w:val="0"/>
              <w:spacing w:line="240" w:lineRule="auto"/>
              <w:ind w:left="165" w:hanging="165"/>
              <w:rPr>
                <w:rFonts w:ascii="Arial" w:hAnsi="Arial" w:cs="Arial"/>
                <w:color w:val="auto"/>
                <w:sz w:val="22"/>
                <w:szCs w:val="22"/>
              </w:rPr>
            </w:pPr>
            <w:r w:rsidRPr="00E22EF8">
              <w:rPr>
                <w:rFonts w:ascii="Arial" w:hAnsi="Arial" w:cs="Arial"/>
                <w:color w:val="auto"/>
                <w:sz w:val="22"/>
                <w:szCs w:val="22"/>
              </w:rPr>
              <w:t>• Removal of 6 Independent Living Units (ILUs) from the central portions of Blocks 2 and 5 along the eastern interface to create “breaks” in the built form, reduce the perceived length of those buildings, reduce their overall massing, and to promote view corridors and daylight access through the buildings.</w:t>
            </w:r>
          </w:p>
          <w:p w14:paraId="7B7F0000" w14:textId="514CCB69" w:rsidR="00FA33D4" w:rsidRPr="00E22EF8" w:rsidRDefault="1932647F" w:rsidP="00FA33D4">
            <w:pPr>
              <w:autoSpaceDE w:val="0"/>
              <w:autoSpaceDN w:val="0"/>
              <w:adjustRightInd w:val="0"/>
              <w:spacing w:line="240" w:lineRule="auto"/>
              <w:ind w:left="165" w:hanging="165"/>
              <w:rPr>
                <w:rFonts w:ascii="Arial" w:hAnsi="Arial" w:cs="Arial"/>
                <w:color w:val="auto"/>
                <w:sz w:val="22"/>
                <w:szCs w:val="22"/>
              </w:rPr>
            </w:pPr>
            <w:r w:rsidRPr="17E7AC6D">
              <w:rPr>
                <w:rFonts w:ascii="Arial" w:hAnsi="Arial" w:cs="Arial"/>
                <w:color w:val="auto"/>
                <w:sz w:val="22"/>
                <w:szCs w:val="22"/>
              </w:rPr>
              <w:t xml:space="preserve">• To further enhance the above, inclusion of solid balcony balustrades and screening angled blades to the living rooms of upper floors to limit overlooking into neighbouring properties to the upper levels </w:t>
            </w:r>
            <w:r w:rsidR="4BB7A087" w:rsidRPr="17E7AC6D">
              <w:rPr>
                <w:rFonts w:ascii="Arial" w:hAnsi="Arial" w:cs="Arial"/>
                <w:color w:val="auto"/>
                <w:sz w:val="22"/>
                <w:szCs w:val="22"/>
              </w:rPr>
              <w:t xml:space="preserve">and </w:t>
            </w:r>
            <w:r w:rsidRPr="17E7AC6D">
              <w:rPr>
                <w:rFonts w:ascii="Arial" w:hAnsi="Arial" w:cs="Arial"/>
                <w:color w:val="auto"/>
                <w:sz w:val="22"/>
                <w:szCs w:val="22"/>
              </w:rPr>
              <w:t xml:space="preserve">to reduce overlooking even further  </w:t>
            </w:r>
          </w:p>
          <w:p w14:paraId="0B823184" w14:textId="4B9703F1" w:rsidR="00FA33D4" w:rsidRPr="00E22EF8" w:rsidRDefault="00FA33D4" w:rsidP="00FA33D4">
            <w:pPr>
              <w:autoSpaceDE w:val="0"/>
              <w:autoSpaceDN w:val="0"/>
              <w:adjustRightInd w:val="0"/>
              <w:spacing w:line="240" w:lineRule="auto"/>
              <w:ind w:left="165" w:hanging="165"/>
              <w:rPr>
                <w:rFonts w:ascii="Arial" w:hAnsi="Arial" w:cs="Arial"/>
                <w:color w:val="auto"/>
                <w:sz w:val="22"/>
                <w:szCs w:val="22"/>
              </w:rPr>
            </w:pPr>
            <w:r w:rsidRPr="00E22EF8">
              <w:rPr>
                <w:rFonts w:ascii="Arial" w:hAnsi="Arial" w:cs="Arial"/>
                <w:color w:val="auto"/>
                <w:sz w:val="22"/>
                <w:szCs w:val="22"/>
              </w:rPr>
              <w:t>• Increased setback of all buildings from the eastern boundary.</w:t>
            </w:r>
          </w:p>
          <w:p w14:paraId="1CB25B9D" w14:textId="77777777" w:rsidR="00FA33D4" w:rsidRPr="00E22EF8" w:rsidRDefault="00FA33D4" w:rsidP="00FA33D4">
            <w:pPr>
              <w:autoSpaceDE w:val="0"/>
              <w:autoSpaceDN w:val="0"/>
              <w:adjustRightInd w:val="0"/>
              <w:spacing w:line="240" w:lineRule="auto"/>
              <w:ind w:left="165" w:hanging="165"/>
              <w:rPr>
                <w:rFonts w:ascii="Arial" w:hAnsi="Arial" w:cs="Arial"/>
                <w:color w:val="auto"/>
                <w:sz w:val="22"/>
                <w:szCs w:val="22"/>
              </w:rPr>
            </w:pPr>
            <w:r w:rsidRPr="00E22EF8">
              <w:rPr>
                <w:rFonts w:ascii="Arial" w:hAnsi="Arial" w:cs="Arial"/>
                <w:color w:val="auto"/>
                <w:sz w:val="22"/>
                <w:szCs w:val="22"/>
              </w:rPr>
              <w:t>• Retention of existing trees along the eastern interface.</w:t>
            </w:r>
          </w:p>
          <w:p w14:paraId="5538C9A8" w14:textId="77B9461A" w:rsidR="00FA33D4" w:rsidRPr="00E22EF8" w:rsidRDefault="1932647F" w:rsidP="00FA33D4">
            <w:pPr>
              <w:autoSpaceDE w:val="0"/>
              <w:autoSpaceDN w:val="0"/>
              <w:adjustRightInd w:val="0"/>
              <w:spacing w:line="240" w:lineRule="auto"/>
              <w:ind w:left="165" w:hanging="165"/>
              <w:rPr>
                <w:rFonts w:ascii="Arial" w:hAnsi="Arial" w:cs="Arial"/>
                <w:color w:val="auto"/>
                <w:sz w:val="22"/>
                <w:szCs w:val="22"/>
              </w:rPr>
            </w:pPr>
            <w:r w:rsidRPr="17E7AC6D">
              <w:rPr>
                <w:rFonts w:ascii="Arial" w:hAnsi="Arial" w:cs="Arial"/>
                <w:color w:val="auto"/>
                <w:sz w:val="22"/>
                <w:szCs w:val="22"/>
              </w:rPr>
              <w:t>• Planting of new trees along the eastern interface to enhance softening</w:t>
            </w:r>
            <w:r w:rsidR="4ADD2301" w:rsidRPr="17E7AC6D">
              <w:rPr>
                <w:rFonts w:ascii="Arial" w:hAnsi="Arial" w:cs="Arial"/>
                <w:color w:val="auto"/>
                <w:sz w:val="22"/>
                <w:szCs w:val="22"/>
              </w:rPr>
              <w:t xml:space="preserve"> of the built form</w:t>
            </w:r>
            <w:r w:rsidRPr="17E7AC6D">
              <w:rPr>
                <w:rFonts w:ascii="Arial" w:hAnsi="Arial" w:cs="Arial"/>
                <w:color w:val="auto"/>
                <w:sz w:val="22"/>
                <w:szCs w:val="22"/>
              </w:rPr>
              <w:t xml:space="preserve">, </w:t>
            </w:r>
            <w:r w:rsidR="4FFC9B52" w:rsidRPr="17E7AC6D">
              <w:rPr>
                <w:rFonts w:ascii="Arial" w:hAnsi="Arial" w:cs="Arial"/>
                <w:color w:val="auto"/>
                <w:sz w:val="22"/>
                <w:szCs w:val="22"/>
              </w:rPr>
              <w:t xml:space="preserve">supplement </w:t>
            </w:r>
            <w:r w:rsidRPr="17E7AC6D">
              <w:rPr>
                <w:rFonts w:ascii="Arial" w:hAnsi="Arial" w:cs="Arial"/>
                <w:color w:val="auto"/>
                <w:sz w:val="22"/>
                <w:szCs w:val="22"/>
              </w:rPr>
              <w:t>biodiversity and improve privacy (refer to buffer planting, illustrating how this will be achieved within the Landscaping Plans Appendix G).</w:t>
            </w:r>
          </w:p>
          <w:p w14:paraId="6C5B5EF9" w14:textId="090288B1" w:rsidR="00FA33D4" w:rsidRPr="00E22EF8" w:rsidRDefault="00FA33D4" w:rsidP="00FA33D4">
            <w:pPr>
              <w:autoSpaceDE w:val="0"/>
              <w:autoSpaceDN w:val="0"/>
              <w:adjustRightInd w:val="0"/>
              <w:spacing w:line="240" w:lineRule="auto"/>
              <w:ind w:left="165" w:hanging="165"/>
              <w:rPr>
                <w:rFonts w:ascii="Arial" w:hAnsi="Arial" w:cs="Arial"/>
                <w:color w:val="auto"/>
                <w:sz w:val="22"/>
                <w:szCs w:val="22"/>
              </w:rPr>
            </w:pPr>
            <w:r w:rsidRPr="00E22EF8">
              <w:rPr>
                <w:rFonts w:ascii="Arial" w:hAnsi="Arial" w:cs="Arial"/>
                <w:color w:val="auto"/>
                <w:sz w:val="22"/>
                <w:szCs w:val="22"/>
              </w:rPr>
              <w:t>• Increased height of boundary fencing (1.8m to 2.1m) along the east for further privacy mitigation.</w:t>
            </w:r>
          </w:p>
          <w:p w14:paraId="197F3C0C" w14:textId="628132B7" w:rsidR="00FA33D4" w:rsidRPr="00E22EF8" w:rsidRDefault="1932647F" w:rsidP="00FA33D4">
            <w:pPr>
              <w:autoSpaceDE w:val="0"/>
              <w:autoSpaceDN w:val="0"/>
              <w:adjustRightInd w:val="0"/>
              <w:spacing w:line="240" w:lineRule="auto"/>
              <w:ind w:left="165" w:hanging="165"/>
              <w:rPr>
                <w:rFonts w:ascii="Arial" w:hAnsi="Arial" w:cs="Arial"/>
                <w:color w:val="auto"/>
                <w:sz w:val="22"/>
                <w:szCs w:val="22"/>
              </w:rPr>
            </w:pPr>
            <w:r w:rsidRPr="17E7AC6D">
              <w:rPr>
                <w:rFonts w:ascii="Arial" w:hAnsi="Arial" w:cs="Arial"/>
                <w:color w:val="auto"/>
                <w:sz w:val="22"/>
                <w:szCs w:val="22"/>
              </w:rPr>
              <w:t xml:space="preserve">• Removal of </w:t>
            </w:r>
            <w:r w:rsidR="2D871289" w:rsidRPr="17E7AC6D">
              <w:rPr>
                <w:rFonts w:ascii="Arial" w:hAnsi="Arial" w:cs="Arial"/>
                <w:color w:val="auto"/>
                <w:sz w:val="22"/>
                <w:szCs w:val="22"/>
              </w:rPr>
              <w:t xml:space="preserve">the </w:t>
            </w:r>
            <w:r w:rsidRPr="17E7AC6D">
              <w:rPr>
                <w:rFonts w:ascii="Arial" w:hAnsi="Arial" w:cs="Arial"/>
                <w:color w:val="auto"/>
                <w:sz w:val="22"/>
                <w:szCs w:val="22"/>
              </w:rPr>
              <w:t xml:space="preserve">upper floor of blocks 2 and 5, reducing visual bulk and scale and quantum of ILUs with potential to overlook to the east, and </w:t>
            </w:r>
            <w:r w:rsidR="3D3885D6" w:rsidRPr="17E7AC6D">
              <w:rPr>
                <w:rFonts w:ascii="Arial" w:hAnsi="Arial" w:cs="Arial"/>
                <w:color w:val="auto"/>
                <w:sz w:val="22"/>
                <w:szCs w:val="22"/>
              </w:rPr>
              <w:t xml:space="preserve">subsequent </w:t>
            </w:r>
            <w:r w:rsidRPr="17E7AC6D">
              <w:rPr>
                <w:rFonts w:ascii="Arial" w:hAnsi="Arial" w:cs="Arial"/>
                <w:color w:val="auto"/>
                <w:sz w:val="22"/>
                <w:szCs w:val="22"/>
              </w:rPr>
              <w:t>reduc</w:t>
            </w:r>
            <w:r w:rsidR="27505064" w:rsidRPr="17E7AC6D">
              <w:rPr>
                <w:rFonts w:ascii="Arial" w:hAnsi="Arial" w:cs="Arial"/>
                <w:color w:val="auto"/>
                <w:sz w:val="22"/>
                <w:szCs w:val="22"/>
              </w:rPr>
              <w:t>tion</w:t>
            </w:r>
            <w:r w:rsidRPr="17E7AC6D">
              <w:rPr>
                <w:rFonts w:ascii="Arial" w:hAnsi="Arial" w:cs="Arial"/>
                <w:color w:val="auto"/>
                <w:sz w:val="22"/>
                <w:szCs w:val="22"/>
              </w:rPr>
              <w:t xml:space="preserve"> </w:t>
            </w:r>
            <w:r w:rsidR="349F0F7D" w:rsidRPr="17E7AC6D">
              <w:rPr>
                <w:rFonts w:ascii="Arial" w:hAnsi="Arial" w:cs="Arial"/>
                <w:color w:val="auto"/>
                <w:sz w:val="22"/>
                <w:szCs w:val="22"/>
              </w:rPr>
              <w:t xml:space="preserve">in </w:t>
            </w:r>
            <w:r w:rsidRPr="17E7AC6D">
              <w:rPr>
                <w:rFonts w:ascii="Arial" w:hAnsi="Arial" w:cs="Arial"/>
                <w:color w:val="auto"/>
                <w:sz w:val="22"/>
                <w:szCs w:val="22"/>
              </w:rPr>
              <w:t>shadow impacts.</w:t>
            </w:r>
          </w:p>
          <w:p w14:paraId="40F45384" w14:textId="11837E69" w:rsidR="00FA33D4" w:rsidRPr="00E22EF8" w:rsidRDefault="1932647F" w:rsidP="00FA33D4">
            <w:pPr>
              <w:autoSpaceDE w:val="0"/>
              <w:autoSpaceDN w:val="0"/>
              <w:adjustRightInd w:val="0"/>
              <w:spacing w:line="240" w:lineRule="auto"/>
              <w:ind w:left="165" w:hanging="165"/>
              <w:rPr>
                <w:rFonts w:ascii="Arial" w:hAnsi="Arial" w:cs="Arial"/>
                <w:color w:val="auto"/>
                <w:sz w:val="22"/>
                <w:szCs w:val="22"/>
              </w:rPr>
            </w:pPr>
            <w:r w:rsidRPr="17E7AC6D">
              <w:rPr>
                <w:rFonts w:ascii="Arial" w:hAnsi="Arial" w:cs="Arial"/>
                <w:color w:val="auto"/>
                <w:sz w:val="22"/>
                <w:szCs w:val="22"/>
              </w:rPr>
              <w:t xml:space="preserve">• A reduction in visual massing/scale to Altona </w:t>
            </w:r>
            <w:r w:rsidR="28D3F315" w:rsidRPr="17E7AC6D">
              <w:rPr>
                <w:rFonts w:ascii="Arial" w:hAnsi="Arial" w:cs="Arial"/>
                <w:color w:val="auto"/>
                <w:sz w:val="22"/>
                <w:szCs w:val="22"/>
              </w:rPr>
              <w:t>Avenue</w:t>
            </w:r>
            <w:r w:rsidRPr="17E7AC6D">
              <w:rPr>
                <w:rFonts w:ascii="Arial" w:hAnsi="Arial" w:cs="Arial"/>
                <w:color w:val="auto"/>
                <w:sz w:val="22"/>
                <w:szCs w:val="22"/>
              </w:rPr>
              <w:t xml:space="preserve"> due to the increased setbacks, reduction in height, increased setback to the (reduced) upper level and increased landscaping.</w:t>
            </w:r>
          </w:p>
          <w:p w14:paraId="6AE4961E" w14:textId="77777777" w:rsidR="00FA33D4" w:rsidRPr="00E22EF8" w:rsidRDefault="00FA33D4" w:rsidP="00FA33D4">
            <w:pPr>
              <w:autoSpaceDE w:val="0"/>
              <w:autoSpaceDN w:val="0"/>
              <w:adjustRightInd w:val="0"/>
              <w:spacing w:line="240" w:lineRule="auto"/>
              <w:ind w:left="165" w:hanging="165"/>
              <w:rPr>
                <w:rFonts w:ascii="Arial" w:hAnsi="Arial" w:cs="Arial"/>
                <w:color w:val="auto"/>
                <w:sz w:val="22"/>
                <w:szCs w:val="22"/>
              </w:rPr>
            </w:pPr>
            <w:r w:rsidRPr="00E22EF8">
              <w:rPr>
                <w:rFonts w:ascii="Arial" w:hAnsi="Arial" w:cs="Arial"/>
                <w:color w:val="auto"/>
                <w:sz w:val="22"/>
                <w:szCs w:val="22"/>
              </w:rPr>
              <w:t>• The layout of block 6 has been reconfigured to increase the setback at the closest point to 1A Harbour Street. This increased setback allows for additional more substantial trees/landscaping to be planted at the boundary intersection to minimise sight lines.</w:t>
            </w:r>
          </w:p>
          <w:p w14:paraId="6357476C" w14:textId="579743DE" w:rsidR="00FA33D4" w:rsidRPr="00E22EF8" w:rsidRDefault="00FA33D4" w:rsidP="004763CE">
            <w:pPr>
              <w:autoSpaceDE w:val="0"/>
              <w:autoSpaceDN w:val="0"/>
              <w:adjustRightInd w:val="0"/>
              <w:spacing w:line="240" w:lineRule="auto"/>
              <w:ind w:left="23" w:hanging="23"/>
              <w:rPr>
                <w:rFonts w:ascii="Arial" w:hAnsi="Arial" w:cs="Arial"/>
                <w:color w:val="auto"/>
                <w:sz w:val="22"/>
                <w:szCs w:val="22"/>
              </w:rPr>
            </w:pPr>
            <w:r w:rsidRPr="00E22EF8">
              <w:rPr>
                <w:rFonts w:ascii="Arial" w:hAnsi="Arial" w:cs="Arial"/>
                <w:color w:val="auto"/>
                <w:sz w:val="22"/>
                <w:szCs w:val="22"/>
              </w:rPr>
              <w:t xml:space="preserve">The proposal does not </w:t>
            </w:r>
            <w:r w:rsidR="00E22EF8" w:rsidRPr="00E22EF8">
              <w:rPr>
                <w:rFonts w:ascii="Arial" w:hAnsi="Arial" w:cs="Arial"/>
                <w:color w:val="auto"/>
                <w:sz w:val="22"/>
                <w:szCs w:val="22"/>
              </w:rPr>
              <w:t xml:space="preserve">unreasonably impact on the </w:t>
            </w:r>
            <w:r w:rsidR="00E22EF8">
              <w:rPr>
                <w:rFonts w:ascii="Arial" w:hAnsi="Arial" w:cs="Arial"/>
                <w:color w:val="auto"/>
                <w:sz w:val="22"/>
                <w:szCs w:val="22"/>
              </w:rPr>
              <w:t xml:space="preserve">privacy of, or </w:t>
            </w:r>
            <w:r w:rsidR="00E22EF8" w:rsidRPr="00E22EF8">
              <w:rPr>
                <w:rFonts w:ascii="Arial" w:hAnsi="Arial" w:cs="Arial"/>
                <w:color w:val="auto"/>
                <w:sz w:val="22"/>
                <w:szCs w:val="22"/>
              </w:rPr>
              <w:t xml:space="preserve">solar access </w:t>
            </w:r>
            <w:r w:rsidR="00E22EF8">
              <w:rPr>
                <w:rFonts w:ascii="Arial" w:hAnsi="Arial" w:cs="Arial"/>
                <w:color w:val="auto"/>
                <w:sz w:val="22"/>
                <w:szCs w:val="22"/>
              </w:rPr>
              <w:t>for,</w:t>
            </w:r>
            <w:r w:rsidR="00E22EF8" w:rsidRPr="00E22EF8">
              <w:rPr>
                <w:rFonts w:ascii="Arial" w:hAnsi="Arial" w:cs="Arial"/>
                <w:color w:val="auto"/>
                <w:sz w:val="22"/>
                <w:szCs w:val="22"/>
              </w:rPr>
              <w:t xml:space="preserve"> any of the neighbouring properties.</w:t>
            </w:r>
          </w:p>
        </w:tc>
      </w:tr>
      <w:tr w:rsidR="00971228" w:rsidRPr="00504E1B" w14:paraId="3B2EC8B6" w14:textId="77777777" w:rsidTr="17E7AC6D">
        <w:trPr>
          <w:jc w:val="center"/>
        </w:trPr>
        <w:tc>
          <w:tcPr>
            <w:tcW w:w="2405" w:type="dxa"/>
          </w:tcPr>
          <w:p w14:paraId="0FFB9F41" w14:textId="351AAA60" w:rsidR="00971228" w:rsidRPr="00504E1B" w:rsidRDefault="001B5CBB"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Lack of c</w:t>
            </w:r>
            <w:r w:rsidR="00971228">
              <w:rPr>
                <w:rFonts w:ascii="Arial" w:hAnsi="Arial" w:cs="Arial"/>
                <w:b w:val="0"/>
                <w:color w:val="auto"/>
                <w:sz w:val="22"/>
                <w:szCs w:val="22"/>
              </w:rPr>
              <w:t>ommunity consultation</w:t>
            </w:r>
          </w:p>
        </w:tc>
        <w:tc>
          <w:tcPr>
            <w:tcW w:w="6139" w:type="dxa"/>
          </w:tcPr>
          <w:p w14:paraId="077DCB28" w14:textId="4E4C5B3D" w:rsidR="001B5CBB" w:rsidRPr="001B5CBB" w:rsidRDefault="001B5CBB" w:rsidP="001B5CBB">
            <w:pPr>
              <w:autoSpaceDE w:val="0"/>
              <w:autoSpaceDN w:val="0"/>
              <w:adjustRightInd w:val="0"/>
              <w:spacing w:line="240" w:lineRule="auto"/>
              <w:rPr>
                <w:rFonts w:ascii="Arial" w:hAnsi="Arial" w:cs="Arial"/>
                <w:color w:val="191919"/>
                <w:sz w:val="22"/>
                <w:szCs w:val="22"/>
              </w:rPr>
            </w:pPr>
            <w:r w:rsidRPr="001B5CBB">
              <w:rPr>
                <w:rFonts w:ascii="Arial" w:hAnsi="Arial" w:cs="Arial"/>
                <w:color w:val="191919"/>
                <w:sz w:val="22"/>
                <w:szCs w:val="22"/>
              </w:rPr>
              <w:t xml:space="preserve">Prior to lodgement of the DA, the Applicant held community consultation sessions at the existing facility to inform neighbours regarding the upcoming development. Neighbours were informed of the session through a letter box drop of the surrounding neighbourhood. However, very few members of the community attended the </w:t>
            </w:r>
            <w:r w:rsidR="0087181A" w:rsidRPr="001B5CBB">
              <w:rPr>
                <w:rFonts w:ascii="Arial" w:hAnsi="Arial" w:cs="Arial"/>
                <w:color w:val="191919"/>
                <w:sz w:val="22"/>
                <w:szCs w:val="22"/>
              </w:rPr>
              <w:t>session,</w:t>
            </w:r>
            <w:r w:rsidRPr="001B5CBB">
              <w:rPr>
                <w:rFonts w:ascii="Arial" w:hAnsi="Arial" w:cs="Arial"/>
                <w:color w:val="191919"/>
                <w:sz w:val="22"/>
                <w:szCs w:val="22"/>
              </w:rPr>
              <w:t xml:space="preserve"> and it was noted that the Covid situation was prevalent at this time.</w:t>
            </w:r>
          </w:p>
          <w:p w14:paraId="24966103" w14:textId="351F6366" w:rsidR="00971228" w:rsidRPr="00504E1B" w:rsidRDefault="0B2737A1" w:rsidP="17E7AC6D">
            <w:pPr>
              <w:autoSpaceDE w:val="0"/>
              <w:autoSpaceDN w:val="0"/>
              <w:adjustRightInd w:val="0"/>
              <w:spacing w:line="240" w:lineRule="auto"/>
              <w:rPr>
                <w:rFonts w:ascii="Arial" w:hAnsi="Arial" w:cs="Arial"/>
                <w:b/>
                <w:bCs/>
                <w:color w:val="auto"/>
                <w:sz w:val="22"/>
                <w:szCs w:val="22"/>
              </w:rPr>
            </w:pPr>
            <w:r w:rsidRPr="17E7AC6D">
              <w:rPr>
                <w:rFonts w:ascii="Arial" w:hAnsi="Arial" w:cs="Arial"/>
                <w:color w:val="191919"/>
                <w:sz w:val="22"/>
                <w:szCs w:val="22"/>
              </w:rPr>
              <w:t>Following receipt of the RFI</w:t>
            </w:r>
            <w:r w:rsidR="1DC0782E" w:rsidRPr="17E7AC6D">
              <w:rPr>
                <w:rFonts w:ascii="Arial" w:hAnsi="Arial" w:cs="Arial"/>
                <w:color w:val="191919"/>
                <w:sz w:val="22"/>
                <w:szCs w:val="22"/>
              </w:rPr>
              <w:t xml:space="preserve"> from Council</w:t>
            </w:r>
            <w:r w:rsidRPr="17E7AC6D">
              <w:rPr>
                <w:rFonts w:ascii="Arial" w:hAnsi="Arial" w:cs="Arial"/>
                <w:color w:val="191919"/>
                <w:sz w:val="22"/>
                <w:szCs w:val="22"/>
              </w:rPr>
              <w:t xml:space="preserve">, the applicant engaged a Consultation Consultant to undertake additional community consultation sessions to understand the community’s concerns and seek the community’s feedback on a revised scheme. Additionally, there has been two separate notification periods held for the DA and the Regional </w:t>
            </w:r>
            <w:r w:rsidR="16400923" w:rsidRPr="17E7AC6D">
              <w:rPr>
                <w:rFonts w:ascii="Arial" w:hAnsi="Arial" w:cs="Arial"/>
                <w:color w:val="191919"/>
                <w:sz w:val="22"/>
                <w:szCs w:val="22"/>
              </w:rPr>
              <w:t xml:space="preserve">Planning </w:t>
            </w:r>
            <w:r w:rsidRPr="17E7AC6D">
              <w:rPr>
                <w:rFonts w:ascii="Arial" w:hAnsi="Arial" w:cs="Arial"/>
                <w:color w:val="191919"/>
                <w:sz w:val="22"/>
                <w:szCs w:val="22"/>
              </w:rPr>
              <w:t xml:space="preserve">Panel held a public meeting regarding the proposal to </w:t>
            </w:r>
            <w:r w:rsidR="14147664" w:rsidRPr="17E7AC6D">
              <w:rPr>
                <w:rFonts w:ascii="Arial" w:hAnsi="Arial" w:cs="Arial"/>
                <w:color w:val="191919"/>
                <w:sz w:val="22"/>
                <w:szCs w:val="22"/>
              </w:rPr>
              <w:t>listen to</w:t>
            </w:r>
            <w:r w:rsidRPr="17E7AC6D">
              <w:rPr>
                <w:rFonts w:ascii="Arial" w:hAnsi="Arial" w:cs="Arial"/>
                <w:color w:val="191919"/>
                <w:sz w:val="22"/>
                <w:szCs w:val="22"/>
              </w:rPr>
              <w:t xml:space="preserve"> </w:t>
            </w:r>
            <w:r w:rsidR="0087181A" w:rsidRPr="17E7AC6D">
              <w:rPr>
                <w:rFonts w:ascii="Arial" w:hAnsi="Arial" w:cs="Arial"/>
                <w:color w:val="191919"/>
                <w:sz w:val="22"/>
                <w:szCs w:val="22"/>
              </w:rPr>
              <w:t>communit</w:t>
            </w:r>
            <w:r w:rsidR="5E0DDF88" w:rsidRPr="17E7AC6D">
              <w:rPr>
                <w:rFonts w:ascii="Arial" w:hAnsi="Arial" w:cs="Arial"/>
                <w:color w:val="191919"/>
                <w:sz w:val="22"/>
                <w:szCs w:val="22"/>
              </w:rPr>
              <w:t>y</w:t>
            </w:r>
            <w:r w:rsidRPr="17E7AC6D">
              <w:rPr>
                <w:rFonts w:ascii="Arial" w:hAnsi="Arial" w:cs="Arial"/>
                <w:color w:val="191919"/>
                <w:sz w:val="22"/>
                <w:szCs w:val="22"/>
              </w:rPr>
              <w:t xml:space="preserve"> concerns. </w:t>
            </w:r>
          </w:p>
          <w:p w14:paraId="383DF00C" w14:textId="3EABF8EA" w:rsidR="00971228" w:rsidRPr="00504E1B" w:rsidRDefault="0B2737A1" w:rsidP="17E7AC6D">
            <w:pPr>
              <w:autoSpaceDE w:val="0"/>
              <w:autoSpaceDN w:val="0"/>
              <w:adjustRightInd w:val="0"/>
              <w:spacing w:line="240" w:lineRule="auto"/>
              <w:rPr>
                <w:rFonts w:ascii="Arial" w:hAnsi="Arial" w:cs="Arial"/>
                <w:b/>
                <w:bCs/>
                <w:color w:val="auto"/>
                <w:sz w:val="22"/>
                <w:szCs w:val="22"/>
              </w:rPr>
            </w:pPr>
            <w:r w:rsidRPr="17E7AC6D">
              <w:rPr>
                <w:rFonts w:ascii="Arial" w:hAnsi="Arial" w:cs="Arial"/>
                <w:color w:val="191919"/>
                <w:sz w:val="22"/>
                <w:szCs w:val="22"/>
              </w:rPr>
              <w:t xml:space="preserve">There has been a sufficient level of consultation and engagement with all key stakeholders, including the broader community, to ensure that </w:t>
            </w:r>
            <w:r w:rsidR="50E02CC9" w:rsidRPr="17E7AC6D">
              <w:rPr>
                <w:rFonts w:ascii="Arial" w:hAnsi="Arial" w:cs="Arial"/>
                <w:color w:val="191919"/>
                <w:sz w:val="22"/>
                <w:szCs w:val="22"/>
              </w:rPr>
              <w:t xml:space="preserve">the concerns raised regarding this proposal have been considered </w:t>
            </w:r>
            <w:r w:rsidR="24CE5CD5" w:rsidRPr="17E7AC6D">
              <w:rPr>
                <w:rFonts w:ascii="Arial" w:hAnsi="Arial" w:cs="Arial"/>
                <w:color w:val="191919"/>
                <w:sz w:val="22"/>
                <w:szCs w:val="22"/>
              </w:rPr>
              <w:t xml:space="preserve">and ameliorated in the design of the development and the </w:t>
            </w:r>
            <w:r w:rsidR="50E02CC9" w:rsidRPr="17E7AC6D">
              <w:rPr>
                <w:rFonts w:ascii="Arial" w:hAnsi="Arial" w:cs="Arial"/>
                <w:color w:val="191919"/>
                <w:sz w:val="22"/>
                <w:szCs w:val="22"/>
              </w:rPr>
              <w:t>assessment of the proposal.</w:t>
            </w:r>
          </w:p>
        </w:tc>
      </w:tr>
      <w:tr w:rsidR="00971228" w:rsidRPr="00504E1B" w14:paraId="16CB8978" w14:textId="77777777" w:rsidTr="17E7AC6D">
        <w:trPr>
          <w:jc w:val="center"/>
        </w:trPr>
        <w:tc>
          <w:tcPr>
            <w:tcW w:w="2405" w:type="dxa"/>
          </w:tcPr>
          <w:p w14:paraId="418D05F2" w14:textId="304EA73D" w:rsidR="00971228" w:rsidRPr="00504E1B" w:rsidRDefault="00B070B7" w:rsidP="00706017">
            <w:pPr>
              <w:pStyle w:val="FigureCaption"/>
              <w:spacing w:before="0" w:after="0"/>
              <w:ind w:left="0"/>
              <w:jc w:val="left"/>
              <w:rPr>
                <w:rFonts w:ascii="Arial" w:hAnsi="Arial" w:cs="Arial"/>
                <w:b w:val="0"/>
                <w:color w:val="auto"/>
                <w:sz w:val="22"/>
                <w:szCs w:val="22"/>
              </w:rPr>
            </w:pPr>
            <w:r w:rsidRPr="00B070B7">
              <w:rPr>
                <w:rFonts w:ascii="Arial" w:hAnsi="Arial" w:cs="Arial"/>
                <w:b w:val="0"/>
                <w:color w:val="auto"/>
                <w:sz w:val="22"/>
                <w:szCs w:val="22"/>
              </w:rPr>
              <w:t xml:space="preserve">Bias Avenue </w:t>
            </w:r>
            <w:r>
              <w:rPr>
                <w:rFonts w:ascii="Arial" w:hAnsi="Arial" w:cs="Arial"/>
                <w:b w:val="0"/>
                <w:color w:val="auto"/>
                <w:sz w:val="22"/>
                <w:szCs w:val="22"/>
              </w:rPr>
              <w:t xml:space="preserve">access </w:t>
            </w:r>
            <w:r w:rsidRPr="00B070B7">
              <w:rPr>
                <w:rFonts w:ascii="Arial" w:hAnsi="Arial" w:cs="Arial"/>
                <w:b w:val="0"/>
                <w:color w:val="auto"/>
                <w:sz w:val="22"/>
                <w:szCs w:val="22"/>
              </w:rPr>
              <w:t>exiting conditions</w:t>
            </w:r>
            <w:r>
              <w:rPr>
                <w:rFonts w:ascii="Arial" w:hAnsi="Arial" w:cs="Arial"/>
                <w:b w:val="0"/>
                <w:color w:val="auto"/>
                <w:sz w:val="22"/>
                <w:szCs w:val="22"/>
              </w:rPr>
              <w:t xml:space="preserve"> &amp; sightlines and safety of accessing bus stop</w:t>
            </w:r>
          </w:p>
        </w:tc>
        <w:tc>
          <w:tcPr>
            <w:tcW w:w="6139" w:type="dxa"/>
          </w:tcPr>
          <w:p w14:paraId="49F602C6" w14:textId="07F02E58" w:rsidR="00971228" w:rsidRDefault="00B070B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The plans have been amended to shift the access north along Bias Avenue which will limit the availability of kerb area for parking in this section which will improve sightlines. </w:t>
            </w:r>
          </w:p>
          <w:p w14:paraId="5A29F5E7" w14:textId="5DA2CC39" w:rsidR="00B070B7" w:rsidRPr="00504E1B" w:rsidRDefault="25528EF7" w:rsidP="005722FD">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Conditions have been recommended requiring provision of a shared pathway along the Bias Ave</w:t>
            </w:r>
            <w:r w:rsidR="10DF1FB2" w:rsidRPr="17E7AC6D">
              <w:rPr>
                <w:rFonts w:ascii="Arial" w:hAnsi="Arial" w:cs="Arial"/>
                <w:b w:val="0"/>
                <w:color w:val="auto"/>
                <w:sz w:val="22"/>
                <w:szCs w:val="22"/>
              </w:rPr>
              <w:t>nue</w:t>
            </w:r>
            <w:r w:rsidRPr="17E7AC6D">
              <w:rPr>
                <w:rFonts w:ascii="Arial" w:hAnsi="Arial" w:cs="Arial"/>
                <w:b w:val="0"/>
                <w:color w:val="auto"/>
                <w:sz w:val="22"/>
                <w:szCs w:val="22"/>
              </w:rPr>
              <w:t xml:space="preserve"> frontage and mid</w:t>
            </w:r>
            <w:r w:rsidR="003A37D3" w:rsidRPr="17E7AC6D">
              <w:rPr>
                <w:rFonts w:ascii="Arial" w:hAnsi="Arial" w:cs="Arial"/>
                <w:b w:val="0"/>
                <w:color w:val="auto"/>
                <w:sz w:val="22"/>
                <w:szCs w:val="22"/>
              </w:rPr>
              <w:t>-</w:t>
            </w:r>
            <w:r w:rsidRPr="17E7AC6D">
              <w:rPr>
                <w:rFonts w:ascii="Arial" w:hAnsi="Arial" w:cs="Arial"/>
                <w:b w:val="0"/>
                <w:color w:val="auto"/>
                <w:sz w:val="22"/>
                <w:szCs w:val="22"/>
              </w:rPr>
              <w:t>block pedestrian refuse to improve pedestrian safety.</w:t>
            </w:r>
          </w:p>
        </w:tc>
      </w:tr>
      <w:tr w:rsidR="00971228" w:rsidRPr="00504E1B" w14:paraId="771A1DD8" w14:textId="77777777" w:rsidTr="17E7AC6D">
        <w:trPr>
          <w:jc w:val="center"/>
        </w:trPr>
        <w:tc>
          <w:tcPr>
            <w:tcW w:w="2405" w:type="dxa"/>
          </w:tcPr>
          <w:p w14:paraId="60273CB2" w14:textId="4CA6E258" w:rsidR="00971228" w:rsidRDefault="00B070B7" w:rsidP="00EE0DD2">
            <w:pPr>
              <w:autoSpaceDE w:val="0"/>
              <w:autoSpaceDN w:val="0"/>
              <w:adjustRightInd w:val="0"/>
              <w:spacing w:line="240" w:lineRule="auto"/>
              <w:rPr>
                <w:rFonts w:ascii="Arial" w:hAnsi="Arial" w:cs="Arial"/>
                <w:b/>
                <w:color w:val="auto"/>
                <w:sz w:val="22"/>
                <w:szCs w:val="22"/>
              </w:rPr>
            </w:pPr>
            <w:r>
              <w:rPr>
                <w:rFonts w:ascii="Arial" w:hAnsi="Arial" w:cs="Arial"/>
                <w:color w:val="191919"/>
                <w:sz w:val="22"/>
                <w:szCs w:val="22"/>
              </w:rPr>
              <w:t xml:space="preserve">Impact </w:t>
            </w:r>
            <w:r w:rsidRPr="00B070B7">
              <w:rPr>
                <w:rFonts w:ascii="Arial" w:hAnsi="Arial" w:cs="Arial"/>
                <w:color w:val="191919"/>
                <w:sz w:val="22"/>
                <w:szCs w:val="22"/>
              </w:rPr>
              <w:t>of additional traffic</w:t>
            </w:r>
            <w:r w:rsidR="00EE0DD2">
              <w:rPr>
                <w:rFonts w:ascii="Arial" w:hAnsi="Arial" w:cs="Arial"/>
                <w:color w:val="191919"/>
                <w:sz w:val="22"/>
                <w:szCs w:val="22"/>
              </w:rPr>
              <w:t xml:space="preserve"> </w:t>
            </w:r>
            <w:r w:rsidRPr="00B070B7">
              <w:rPr>
                <w:rFonts w:ascii="Arial" w:hAnsi="Arial" w:cs="Arial"/>
                <w:color w:val="191919"/>
                <w:sz w:val="22"/>
                <w:szCs w:val="22"/>
              </w:rPr>
              <w:t>using Altona Avenue.</w:t>
            </w:r>
          </w:p>
        </w:tc>
        <w:tc>
          <w:tcPr>
            <w:tcW w:w="6139" w:type="dxa"/>
          </w:tcPr>
          <w:p w14:paraId="2558F0AC" w14:textId="77777777" w:rsidR="00971228" w:rsidRPr="00B070B7" w:rsidRDefault="25528EF7" w:rsidP="005722FD">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The plans have been amended to include:</w:t>
            </w:r>
          </w:p>
          <w:p w14:paraId="1D4F25A4" w14:textId="6BC1727B" w:rsidR="00B070B7" w:rsidRPr="00B070B7" w:rsidRDefault="25528EF7" w:rsidP="00182615">
            <w:pPr>
              <w:autoSpaceDE w:val="0"/>
              <w:autoSpaceDN w:val="0"/>
              <w:adjustRightInd w:val="0"/>
              <w:spacing w:line="240" w:lineRule="auto"/>
              <w:ind w:left="315" w:hanging="315"/>
              <w:rPr>
                <w:rFonts w:ascii="Arial" w:hAnsi="Arial" w:cs="Arial"/>
                <w:color w:val="191919"/>
                <w:sz w:val="22"/>
                <w:szCs w:val="22"/>
              </w:rPr>
            </w:pPr>
            <w:r w:rsidRPr="17E7AC6D">
              <w:rPr>
                <w:rFonts w:ascii="Arial" w:hAnsi="Arial" w:cs="Arial"/>
                <w:color w:val="162E2E"/>
                <w:sz w:val="22"/>
                <w:szCs w:val="22"/>
              </w:rPr>
              <w:t xml:space="preserve">• </w:t>
            </w:r>
            <w:r w:rsidR="00182615" w:rsidRPr="17E7AC6D">
              <w:rPr>
                <w:rFonts w:ascii="Arial" w:hAnsi="Arial" w:cs="Arial"/>
                <w:color w:val="162E2E"/>
                <w:sz w:val="22"/>
                <w:szCs w:val="22"/>
              </w:rPr>
              <w:t xml:space="preserve">  </w:t>
            </w:r>
            <w:r w:rsidRPr="17E7AC6D">
              <w:rPr>
                <w:rFonts w:ascii="Arial" w:hAnsi="Arial" w:cs="Arial"/>
                <w:color w:val="191919"/>
                <w:sz w:val="22"/>
                <w:szCs w:val="22"/>
              </w:rPr>
              <w:t>Left turn only and line marking/signage for the exit on to Altona Avenue.</w:t>
            </w:r>
          </w:p>
          <w:p w14:paraId="3A073AD2" w14:textId="498185CA" w:rsidR="00B070B7" w:rsidRDefault="25528EF7" w:rsidP="00182615">
            <w:pPr>
              <w:autoSpaceDE w:val="0"/>
              <w:autoSpaceDN w:val="0"/>
              <w:adjustRightInd w:val="0"/>
              <w:spacing w:line="240" w:lineRule="auto"/>
              <w:ind w:left="315" w:hanging="315"/>
              <w:rPr>
                <w:rFonts w:ascii="Arial" w:hAnsi="Arial" w:cs="Arial"/>
                <w:color w:val="191919"/>
                <w:sz w:val="22"/>
                <w:szCs w:val="22"/>
              </w:rPr>
            </w:pPr>
            <w:r w:rsidRPr="17E7AC6D">
              <w:rPr>
                <w:rFonts w:ascii="Arial" w:hAnsi="Arial" w:cs="Arial"/>
                <w:color w:val="162E2E"/>
                <w:sz w:val="22"/>
                <w:szCs w:val="22"/>
              </w:rPr>
              <w:t xml:space="preserve">• </w:t>
            </w:r>
            <w:r w:rsidR="00182615" w:rsidRPr="17E7AC6D">
              <w:rPr>
                <w:rFonts w:ascii="Arial" w:hAnsi="Arial" w:cs="Arial"/>
                <w:color w:val="162E2E"/>
                <w:sz w:val="22"/>
                <w:szCs w:val="22"/>
              </w:rPr>
              <w:t xml:space="preserve">  </w:t>
            </w:r>
            <w:r w:rsidRPr="17E7AC6D">
              <w:rPr>
                <w:rFonts w:ascii="Arial" w:hAnsi="Arial" w:cs="Arial"/>
                <w:color w:val="191919"/>
                <w:sz w:val="22"/>
                <w:szCs w:val="22"/>
              </w:rPr>
              <w:t>Clear signage at the entry point (as part of a future development application) to ensure vehicles/ patrons will not miss the entry and conduct U-turns at the end of Altona Avenue.</w:t>
            </w:r>
          </w:p>
          <w:p w14:paraId="158A5636" w14:textId="2CB9B241" w:rsidR="00B070B7" w:rsidRPr="00EE0DD2" w:rsidRDefault="00182615" w:rsidP="00EE0DD2">
            <w:pPr>
              <w:autoSpaceDE w:val="0"/>
              <w:autoSpaceDN w:val="0"/>
              <w:adjustRightInd w:val="0"/>
              <w:spacing w:line="240" w:lineRule="auto"/>
              <w:ind w:left="315" w:hanging="315"/>
              <w:rPr>
                <w:rFonts w:ascii="Arial" w:hAnsi="Arial" w:cs="Arial"/>
                <w:color w:val="191919"/>
                <w:sz w:val="22"/>
                <w:szCs w:val="22"/>
              </w:rPr>
            </w:pPr>
            <w:r w:rsidRPr="17E7AC6D">
              <w:rPr>
                <w:rFonts w:ascii="Arial" w:hAnsi="Arial" w:cs="Arial"/>
                <w:color w:val="162E2E"/>
                <w:sz w:val="22"/>
                <w:szCs w:val="22"/>
              </w:rPr>
              <w:t xml:space="preserve">•   </w:t>
            </w:r>
            <w:r w:rsidRPr="17E7AC6D">
              <w:rPr>
                <w:rFonts w:ascii="Arial" w:hAnsi="Arial" w:cs="Arial"/>
                <w:color w:val="191919"/>
                <w:sz w:val="22"/>
                <w:szCs w:val="22"/>
              </w:rPr>
              <w:t>The proposed staging has been reduced from three to two stages to ensure no construction vehicles are required to use the existing Altona Avenue driveway for access and to reduce the construction timeframe</w:t>
            </w:r>
            <w:r w:rsidR="31E4C81D" w:rsidRPr="17E7AC6D">
              <w:rPr>
                <w:rFonts w:ascii="Arial" w:hAnsi="Arial" w:cs="Arial"/>
                <w:color w:val="191919"/>
                <w:sz w:val="22"/>
                <w:szCs w:val="22"/>
              </w:rPr>
              <w:t>.</w:t>
            </w:r>
          </w:p>
        </w:tc>
      </w:tr>
      <w:tr w:rsidR="00971228" w:rsidRPr="00504E1B" w14:paraId="20C33500" w14:textId="77777777" w:rsidTr="17E7AC6D">
        <w:trPr>
          <w:jc w:val="center"/>
        </w:trPr>
        <w:tc>
          <w:tcPr>
            <w:tcW w:w="2405" w:type="dxa"/>
          </w:tcPr>
          <w:p w14:paraId="374A9093" w14:textId="6372123D" w:rsidR="00971228" w:rsidRDefault="00E22EF8"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Character of area</w:t>
            </w:r>
          </w:p>
        </w:tc>
        <w:tc>
          <w:tcPr>
            <w:tcW w:w="6139" w:type="dxa"/>
          </w:tcPr>
          <w:p w14:paraId="25942200" w14:textId="66790BFC" w:rsidR="00E22EF8" w:rsidRPr="0045174B" w:rsidRDefault="00E22EF8" w:rsidP="17E7AC6D">
            <w:pPr>
              <w:autoSpaceDE w:val="0"/>
              <w:autoSpaceDN w:val="0"/>
              <w:adjustRightInd w:val="0"/>
              <w:spacing w:line="240" w:lineRule="auto"/>
              <w:rPr>
                <w:rFonts w:ascii="Arial" w:hAnsi="Arial" w:cs="Arial"/>
                <w:b/>
                <w:bCs/>
                <w:color w:val="auto"/>
                <w:sz w:val="22"/>
                <w:szCs w:val="22"/>
              </w:rPr>
            </w:pPr>
            <w:r w:rsidRPr="17E7AC6D">
              <w:rPr>
                <w:rFonts w:ascii="Arial" w:hAnsi="Arial" w:cs="Arial"/>
                <w:color w:val="191919"/>
                <w:sz w:val="22"/>
                <w:szCs w:val="22"/>
              </w:rPr>
              <w:t xml:space="preserve">It is noted that the local precinct is undergoing a transition as older building stock is being removed and replaced with new or substantially refurbished dwellings. As such the character of the area is evolving. The proposed setbacks are </w:t>
            </w:r>
            <w:r w:rsidR="1568753E" w:rsidRPr="17E7AC6D">
              <w:rPr>
                <w:rFonts w:ascii="Arial" w:hAnsi="Arial" w:cs="Arial"/>
                <w:color w:val="191919"/>
                <w:sz w:val="22"/>
                <w:szCs w:val="22"/>
              </w:rPr>
              <w:t>generally compliant with t</w:t>
            </w:r>
            <w:r w:rsidRPr="17E7AC6D">
              <w:rPr>
                <w:rFonts w:ascii="Arial" w:hAnsi="Arial" w:cs="Arial"/>
                <w:color w:val="191919"/>
                <w:sz w:val="22"/>
                <w:szCs w:val="22"/>
              </w:rPr>
              <w:t>he DCP, and the FSR complies with (and</w:t>
            </w:r>
            <w:r w:rsidR="02A3B013" w:rsidRPr="17E7AC6D">
              <w:rPr>
                <w:rFonts w:ascii="Arial" w:hAnsi="Arial" w:cs="Arial"/>
                <w:color w:val="191919"/>
                <w:sz w:val="22"/>
                <w:szCs w:val="22"/>
              </w:rPr>
              <w:t xml:space="preserve"> is</w:t>
            </w:r>
            <w:r w:rsidRPr="17E7AC6D">
              <w:rPr>
                <w:rFonts w:ascii="Arial" w:hAnsi="Arial" w:cs="Arial"/>
                <w:color w:val="191919"/>
                <w:sz w:val="22"/>
                <w:szCs w:val="22"/>
              </w:rPr>
              <w:t xml:space="preserve"> well under) the prevailing SEPP standard</w:t>
            </w:r>
            <w:r w:rsidR="68804E36" w:rsidRPr="17E7AC6D">
              <w:rPr>
                <w:rFonts w:ascii="Arial" w:hAnsi="Arial" w:cs="Arial"/>
                <w:color w:val="191919"/>
                <w:sz w:val="22"/>
                <w:szCs w:val="22"/>
              </w:rPr>
              <w:t>.</w:t>
            </w:r>
            <w:r w:rsidRPr="17E7AC6D">
              <w:rPr>
                <w:rFonts w:ascii="Arial" w:hAnsi="Arial" w:cs="Arial"/>
                <w:color w:val="191919"/>
                <w:sz w:val="22"/>
                <w:szCs w:val="22"/>
              </w:rPr>
              <w:t xml:space="preserve"> </w:t>
            </w:r>
            <w:r w:rsidR="190E06DE" w:rsidRPr="17E7AC6D">
              <w:rPr>
                <w:rFonts w:ascii="Arial" w:hAnsi="Arial" w:cs="Arial"/>
                <w:color w:val="191919"/>
                <w:sz w:val="22"/>
                <w:szCs w:val="22"/>
              </w:rPr>
              <w:t>T</w:t>
            </w:r>
            <w:r w:rsidRPr="17E7AC6D">
              <w:rPr>
                <w:rFonts w:ascii="Arial" w:hAnsi="Arial" w:cs="Arial"/>
                <w:color w:val="191919"/>
                <w:sz w:val="22"/>
                <w:szCs w:val="22"/>
              </w:rPr>
              <w:t>he height is considered to suitably respond to the transition in zone from R1 on the site to the R2 sensitive interfaces to the east and south.</w:t>
            </w:r>
            <w:r w:rsidR="1568753E" w:rsidRPr="17E7AC6D">
              <w:rPr>
                <w:rFonts w:ascii="Arial" w:hAnsi="Arial" w:cs="Arial"/>
                <w:color w:val="191919"/>
                <w:sz w:val="22"/>
                <w:szCs w:val="22"/>
              </w:rPr>
              <w:t xml:space="preserve"> </w:t>
            </w:r>
            <w:r w:rsidR="1903B2AF" w:rsidRPr="17E7AC6D">
              <w:rPr>
                <w:rFonts w:ascii="Arial" w:hAnsi="Arial" w:cs="Arial"/>
                <w:color w:val="191919"/>
                <w:sz w:val="22"/>
                <w:szCs w:val="22"/>
              </w:rPr>
              <w:t xml:space="preserve">It should be noted </w:t>
            </w:r>
            <w:r w:rsidR="1568753E" w:rsidRPr="17E7AC6D">
              <w:rPr>
                <w:rFonts w:ascii="Arial" w:hAnsi="Arial" w:cs="Arial"/>
                <w:color w:val="191919"/>
                <w:sz w:val="22"/>
                <w:szCs w:val="22"/>
              </w:rPr>
              <w:t>that the maximum height for a dwelling house in the R2 zone under Council’s DCP Chapter 2.1 is 10m. The architectural style of the proposal has a coastal character which will complement the future character of the area.</w:t>
            </w:r>
          </w:p>
          <w:p w14:paraId="1E1186C4" w14:textId="77777777" w:rsidR="0045174B" w:rsidRDefault="0045174B" w:rsidP="0045174B">
            <w:pPr>
              <w:autoSpaceDE w:val="0"/>
              <w:autoSpaceDN w:val="0"/>
              <w:adjustRightInd w:val="0"/>
              <w:spacing w:line="240" w:lineRule="auto"/>
              <w:rPr>
                <w:rFonts w:ascii="Arial" w:hAnsi="Arial" w:cs="Arial"/>
                <w:color w:val="191919"/>
                <w:sz w:val="22"/>
                <w:szCs w:val="22"/>
              </w:rPr>
            </w:pPr>
          </w:p>
          <w:p w14:paraId="381E5FAE" w14:textId="5577BDC0" w:rsidR="00E22EF8" w:rsidRPr="0045174B" w:rsidRDefault="1568753E" w:rsidP="0045174B">
            <w:pPr>
              <w:autoSpaceDE w:val="0"/>
              <w:autoSpaceDN w:val="0"/>
              <w:adjustRightInd w:val="0"/>
              <w:spacing w:line="240" w:lineRule="auto"/>
              <w:rPr>
                <w:rFonts w:ascii="Arial" w:hAnsi="Arial" w:cs="Arial"/>
                <w:color w:val="191919"/>
                <w:sz w:val="22"/>
                <w:szCs w:val="22"/>
              </w:rPr>
            </w:pPr>
            <w:r w:rsidRPr="17E7AC6D">
              <w:rPr>
                <w:rFonts w:ascii="Arial" w:hAnsi="Arial" w:cs="Arial"/>
                <w:color w:val="191919"/>
                <w:sz w:val="22"/>
                <w:szCs w:val="22"/>
              </w:rPr>
              <w:t xml:space="preserve">The revised proposal has employed </w:t>
            </w:r>
            <w:proofErr w:type="gramStart"/>
            <w:r w:rsidRPr="17E7AC6D">
              <w:rPr>
                <w:rFonts w:ascii="Arial" w:hAnsi="Arial" w:cs="Arial"/>
                <w:color w:val="191919"/>
                <w:sz w:val="22"/>
                <w:szCs w:val="22"/>
              </w:rPr>
              <w:t>a number of</w:t>
            </w:r>
            <w:proofErr w:type="gramEnd"/>
            <w:r w:rsidRPr="17E7AC6D">
              <w:rPr>
                <w:rFonts w:ascii="Arial" w:hAnsi="Arial" w:cs="Arial"/>
                <w:color w:val="191919"/>
                <w:sz w:val="22"/>
                <w:szCs w:val="22"/>
              </w:rPr>
              <w:t xml:space="preserve"> design techniques to break up the visual appearance of the development including generous boundary setbacks, large building separations and vegetative screening. The proposed development has been designed to respond to the existing topography and locate taller buildings (particular</w:t>
            </w:r>
            <w:r w:rsidR="6BBB5D78" w:rsidRPr="17E7AC6D">
              <w:rPr>
                <w:rFonts w:ascii="Arial" w:hAnsi="Arial" w:cs="Arial"/>
                <w:color w:val="191919"/>
                <w:sz w:val="22"/>
                <w:szCs w:val="22"/>
              </w:rPr>
              <w:t>ly</w:t>
            </w:r>
            <w:r w:rsidRPr="17E7AC6D">
              <w:rPr>
                <w:rFonts w:ascii="Arial" w:hAnsi="Arial" w:cs="Arial"/>
                <w:color w:val="191919"/>
                <w:sz w:val="22"/>
                <w:szCs w:val="22"/>
              </w:rPr>
              <w:t xml:space="preserve"> block 3 and the RAC</w:t>
            </w:r>
            <w:r w:rsidR="1C3DD44C" w:rsidRPr="17E7AC6D">
              <w:rPr>
                <w:rFonts w:ascii="Arial" w:hAnsi="Arial" w:cs="Arial"/>
                <w:color w:val="191919"/>
                <w:sz w:val="22"/>
                <w:szCs w:val="22"/>
              </w:rPr>
              <w:t>F</w:t>
            </w:r>
            <w:r w:rsidRPr="17E7AC6D">
              <w:rPr>
                <w:rFonts w:ascii="Arial" w:hAnsi="Arial" w:cs="Arial"/>
                <w:color w:val="191919"/>
                <w:sz w:val="22"/>
                <w:szCs w:val="22"/>
              </w:rPr>
              <w:t>) in locations that have limited visibility externally from the site. The built form suitably transitions down towards the sensitive interfaces of the site, which combined with the other revised characteristics of the development, ensures it sits comfortably within a landscape context.</w:t>
            </w:r>
          </w:p>
          <w:p w14:paraId="1C879275" w14:textId="77777777" w:rsidR="0045174B" w:rsidRPr="0045174B" w:rsidRDefault="0045174B" w:rsidP="0045174B">
            <w:pPr>
              <w:rPr>
                <w:rFonts w:ascii="Arial" w:hAnsi="Arial" w:cs="Arial"/>
                <w:sz w:val="22"/>
                <w:szCs w:val="22"/>
              </w:rPr>
            </w:pPr>
          </w:p>
          <w:p w14:paraId="082FE046" w14:textId="2C023BB9" w:rsidR="0045174B" w:rsidRDefault="1568753E" w:rsidP="0045174B">
            <w:pPr>
              <w:rPr>
                <w:rFonts w:ascii="Arial" w:hAnsi="Arial" w:cs="Arial"/>
                <w:color w:val="191919"/>
                <w:sz w:val="22"/>
                <w:szCs w:val="22"/>
              </w:rPr>
            </w:pPr>
            <w:r w:rsidRPr="17E7AC6D">
              <w:rPr>
                <w:rFonts w:ascii="Arial" w:hAnsi="Arial" w:cs="Arial"/>
                <w:color w:val="191919"/>
                <w:sz w:val="22"/>
                <w:szCs w:val="22"/>
              </w:rPr>
              <w:t xml:space="preserve">The materials and building forms chosen are of high architectural quality, are contemporary in nature, </w:t>
            </w:r>
            <w:r w:rsidR="3BFF9745" w:rsidRPr="17E7AC6D">
              <w:rPr>
                <w:rFonts w:ascii="Arial" w:hAnsi="Arial" w:cs="Arial"/>
                <w:color w:val="191919"/>
                <w:sz w:val="22"/>
                <w:szCs w:val="22"/>
              </w:rPr>
              <w:t xml:space="preserve">and </w:t>
            </w:r>
            <w:r w:rsidRPr="17E7AC6D">
              <w:rPr>
                <w:rFonts w:ascii="Arial" w:hAnsi="Arial" w:cs="Arial"/>
                <w:color w:val="191919"/>
                <w:sz w:val="22"/>
                <w:szCs w:val="22"/>
              </w:rPr>
              <w:t>consistent with those used in most new developments. The revised design is intended to be in keeping with the evolving character of Bateau Bay. Coastal materials will be used in the construction of the buildings, including sandstone sourced locally from the Central Coast, weatherboard cladding and render</w:t>
            </w:r>
            <w:r w:rsidR="5CE064D6" w:rsidRPr="17E7AC6D">
              <w:rPr>
                <w:rFonts w:ascii="Arial" w:hAnsi="Arial" w:cs="Arial"/>
                <w:color w:val="191919"/>
                <w:sz w:val="22"/>
                <w:szCs w:val="22"/>
              </w:rPr>
              <w:t>.</w:t>
            </w:r>
          </w:p>
          <w:p w14:paraId="4C1A0A47" w14:textId="77777777" w:rsidR="0045174B" w:rsidRDefault="0045174B" w:rsidP="0045174B">
            <w:pPr>
              <w:rPr>
                <w:rFonts w:ascii="Arial" w:hAnsi="Arial" w:cs="Arial"/>
              </w:rPr>
            </w:pPr>
          </w:p>
          <w:p w14:paraId="095F1C09" w14:textId="15969263" w:rsidR="0045174B" w:rsidRPr="0045174B" w:rsidRDefault="1568753E" w:rsidP="0045174B">
            <w:pPr>
              <w:autoSpaceDE w:val="0"/>
              <w:autoSpaceDN w:val="0"/>
              <w:adjustRightInd w:val="0"/>
              <w:spacing w:line="240" w:lineRule="auto"/>
              <w:rPr>
                <w:sz w:val="22"/>
                <w:szCs w:val="22"/>
              </w:rPr>
            </w:pPr>
            <w:r w:rsidRPr="17E7AC6D">
              <w:rPr>
                <w:rFonts w:ascii="Arial" w:hAnsi="Arial" w:cs="Arial"/>
                <w:color w:val="191919"/>
                <w:sz w:val="22"/>
                <w:szCs w:val="22"/>
              </w:rPr>
              <w:t>The bulk and scale of the revised proposal is consistent with the four planning principles established under GPC No 5 (</w:t>
            </w:r>
            <w:proofErr w:type="spellStart"/>
            <w:r w:rsidRPr="17E7AC6D">
              <w:rPr>
                <w:rFonts w:ascii="Arial" w:hAnsi="Arial" w:cs="Arial"/>
                <w:color w:val="191919"/>
                <w:sz w:val="22"/>
                <w:szCs w:val="22"/>
              </w:rPr>
              <w:t>Wombarra</w:t>
            </w:r>
            <w:proofErr w:type="spellEnd"/>
            <w:r w:rsidRPr="17E7AC6D">
              <w:rPr>
                <w:rFonts w:ascii="Arial" w:hAnsi="Arial" w:cs="Arial"/>
                <w:color w:val="191919"/>
                <w:sz w:val="22"/>
                <w:szCs w:val="22"/>
              </w:rPr>
              <w:t>) Pty Ltd.</w:t>
            </w:r>
          </w:p>
        </w:tc>
      </w:tr>
      <w:tr w:rsidR="00B24F82" w:rsidRPr="00504E1B" w14:paraId="070462E2" w14:textId="77777777" w:rsidTr="17E7AC6D">
        <w:trPr>
          <w:jc w:val="center"/>
        </w:trPr>
        <w:tc>
          <w:tcPr>
            <w:tcW w:w="2405" w:type="dxa"/>
          </w:tcPr>
          <w:p w14:paraId="49FEF719" w14:textId="3EE7CA1E" w:rsidR="00B24F82" w:rsidRDefault="00514008"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Impacts to vegetation. significant tree removal</w:t>
            </w:r>
          </w:p>
        </w:tc>
        <w:tc>
          <w:tcPr>
            <w:tcW w:w="6139" w:type="dxa"/>
          </w:tcPr>
          <w:p w14:paraId="28FA17AD" w14:textId="648FE1C7" w:rsidR="00B15591" w:rsidRDefault="00514008" w:rsidP="00B15591">
            <w:pPr>
              <w:autoSpaceDE w:val="0"/>
              <w:autoSpaceDN w:val="0"/>
              <w:adjustRightInd w:val="0"/>
              <w:spacing w:line="240" w:lineRule="auto"/>
              <w:rPr>
                <w:rFonts w:ascii="Arial" w:hAnsi="Arial" w:cs="Arial"/>
                <w:color w:val="191919"/>
                <w:sz w:val="22"/>
                <w:szCs w:val="22"/>
              </w:rPr>
            </w:pPr>
            <w:r w:rsidRPr="00514008">
              <w:rPr>
                <w:rFonts w:ascii="Arial" w:hAnsi="Arial" w:cs="Arial"/>
                <w:color w:val="191919"/>
                <w:sz w:val="22"/>
                <w:szCs w:val="22"/>
              </w:rPr>
              <w:t xml:space="preserve">The original DA proposed the removal of 133 of 216 trees across the site. </w:t>
            </w:r>
            <w:r w:rsidR="00B15591" w:rsidRPr="00B15591">
              <w:rPr>
                <w:rFonts w:ascii="Arial" w:hAnsi="Arial" w:cs="Arial"/>
                <w:color w:val="191919"/>
                <w:sz w:val="22"/>
                <w:szCs w:val="22"/>
              </w:rPr>
              <w:t>Several of the trees identified for removal were on adjoining properties due to the</w:t>
            </w:r>
            <w:r w:rsidR="00B15591">
              <w:rPr>
                <w:rFonts w:ascii="Arial" w:hAnsi="Arial" w:cs="Arial"/>
                <w:color w:val="191919"/>
                <w:sz w:val="22"/>
                <w:szCs w:val="22"/>
              </w:rPr>
              <w:t xml:space="preserve"> </w:t>
            </w:r>
            <w:r w:rsidR="00B15591" w:rsidRPr="00B15591">
              <w:rPr>
                <w:rFonts w:ascii="Arial" w:hAnsi="Arial" w:cs="Arial"/>
                <w:color w:val="191919"/>
                <w:sz w:val="22"/>
                <w:szCs w:val="22"/>
              </w:rPr>
              <w:t>potential impact on tree root zones when undertaking construction along the boundary.</w:t>
            </w:r>
            <w:r w:rsidR="00B15591">
              <w:rPr>
                <w:rFonts w:ascii="Arial" w:hAnsi="Arial" w:cs="Arial"/>
                <w:color w:val="191919"/>
                <w:sz w:val="22"/>
                <w:szCs w:val="22"/>
              </w:rPr>
              <w:t xml:space="preserve"> </w:t>
            </w:r>
            <w:r w:rsidR="00B15591" w:rsidRPr="00B15591">
              <w:rPr>
                <w:rFonts w:ascii="Arial" w:hAnsi="Arial" w:cs="Arial"/>
                <w:color w:val="191919"/>
                <w:sz w:val="22"/>
                <w:szCs w:val="22"/>
              </w:rPr>
              <w:t>The increased setback along the eastern boundary suitably avoids the need to remove</w:t>
            </w:r>
            <w:r w:rsidR="00B15591">
              <w:rPr>
                <w:rFonts w:ascii="Arial" w:hAnsi="Arial" w:cs="Arial"/>
                <w:color w:val="191919"/>
                <w:sz w:val="22"/>
                <w:szCs w:val="22"/>
              </w:rPr>
              <w:t xml:space="preserve"> </w:t>
            </w:r>
            <w:r w:rsidR="00B15591" w:rsidRPr="00B15591">
              <w:rPr>
                <w:rFonts w:ascii="Arial" w:hAnsi="Arial" w:cs="Arial"/>
                <w:color w:val="191919"/>
                <w:sz w:val="22"/>
                <w:szCs w:val="22"/>
              </w:rPr>
              <w:t xml:space="preserve">any trees on neighbouring properties. </w:t>
            </w:r>
          </w:p>
          <w:p w14:paraId="2E6EB759" w14:textId="77777777" w:rsidR="00B15591" w:rsidRDefault="00B15591" w:rsidP="00B15591">
            <w:pPr>
              <w:autoSpaceDE w:val="0"/>
              <w:autoSpaceDN w:val="0"/>
              <w:adjustRightInd w:val="0"/>
              <w:spacing w:line="240" w:lineRule="auto"/>
              <w:rPr>
                <w:rFonts w:ascii="Arial" w:hAnsi="Arial" w:cs="Arial"/>
                <w:color w:val="191919"/>
                <w:sz w:val="22"/>
                <w:szCs w:val="22"/>
              </w:rPr>
            </w:pPr>
          </w:p>
          <w:p w14:paraId="4916BDFA" w14:textId="4CCDC0BA" w:rsidR="00B15591" w:rsidRDefault="0B057030" w:rsidP="00B15591">
            <w:pPr>
              <w:autoSpaceDE w:val="0"/>
              <w:autoSpaceDN w:val="0"/>
              <w:adjustRightInd w:val="0"/>
              <w:spacing w:line="240" w:lineRule="auto"/>
              <w:rPr>
                <w:rFonts w:ascii="Arial" w:hAnsi="Arial" w:cs="Arial"/>
                <w:color w:val="191919"/>
                <w:sz w:val="22"/>
                <w:szCs w:val="22"/>
              </w:rPr>
            </w:pPr>
            <w:r w:rsidRPr="17E7AC6D">
              <w:rPr>
                <w:rFonts w:ascii="Arial" w:hAnsi="Arial" w:cs="Arial"/>
                <w:color w:val="191919"/>
                <w:sz w:val="22"/>
                <w:szCs w:val="22"/>
              </w:rPr>
              <w:t xml:space="preserve">The revised development has </w:t>
            </w:r>
            <w:r w:rsidR="46E82BCB" w:rsidRPr="17E7AC6D">
              <w:rPr>
                <w:rFonts w:ascii="Arial" w:hAnsi="Arial" w:cs="Arial"/>
                <w:color w:val="191919"/>
                <w:sz w:val="22"/>
                <w:szCs w:val="22"/>
              </w:rPr>
              <w:t xml:space="preserve">resulted in a reduction of tree removal from 133 to </w:t>
            </w:r>
            <w:r w:rsidRPr="17E7AC6D">
              <w:rPr>
                <w:rFonts w:ascii="Arial" w:hAnsi="Arial" w:cs="Arial"/>
                <w:color w:val="191919"/>
                <w:sz w:val="22"/>
                <w:szCs w:val="22"/>
              </w:rPr>
              <w:t xml:space="preserve">75 trees across the entirety of the site. The vast majority of these 75 trees are not native and comprise small scale vegetation interspersed between existing ILUs on the site. </w:t>
            </w:r>
            <w:r w:rsidR="00706017" w:rsidRPr="17E7AC6D">
              <w:rPr>
                <w:rFonts w:ascii="Arial" w:hAnsi="Arial" w:cs="Arial"/>
                <w:color w:val="191919"/>
                <w:sz w:val="22"/>
                <w:szCs w:val="22"/>
              </w:rPr>
              <w:t xml:space="preserve">There are no trees requiring removal on the adjoining </w:t>
            </w:r>
            <w:r w:rsidR="0087181A" w:rsidRPr="17E7AC6D">
              <w:rPr>
                <w:rFonts w:ascii="Arial" w:hAnsi="Arial" w:cs="Arial"/>
                <w:color w:val="191919"/>
                <w:sz w:val="22"/>
                <w:szCs w:val="22"/>
              </w:rPr>
              <w:t>land,</w:t>
            </w:r>
            <w:r w:rsidR="00706017" w:rsidRPr="17E7AC6D">
              <w:rPr>
                <w:rFonts w:ascii="Arial" w:hAnsi="Arial" w:cs="Arial"/>
                <w:color w:val="191919"/>
                <w:sz w:val="22"/>
                <w:szCs w:val="22"/>
              </w:rPr>
              <w:t xml:space="preserve"> but some will still be subject </w:t>
            </w:r>
            <w:r w:rsidR="38DA98FE" w:rsidRPr="17E7AC6D">
              <w:rPr>
                <w:rFonts w:ascii="Arial" w:hAnsi="Arial" w:cs="Arial"/>
                <w:color w:val="191919"/>
                <w:sz w:val="22"/>
                <w:szCs w:val="22"/>
              </w:rPr>
              <w:t xml:space="preserve">to </w:t>
            </w:r>
            <w:r w:rsidR="00706017" w:rsidRPr="17E7AC6D">
              <w:rPr>
                <w:rFonts w:ascii="Arial" w:hAnsi="Arial" w:cs="Arial"/>
                <w:color w:val="191919"/>
                <w:sz w:val="22"/>
                <w:szCs w:val="22"/>
              </w:rPr>
              <w:t xml:space="preserve">encroachments. </w:t>
            </w:r>
            <w:r w:rsidR="6E6FF55D" w:rsidRPr="17E7AC6D">
              <w:rPr>
                <w:rFonts w:ascii="Arial" w:hAnsi="Arial" w:cs="Arial"/>
                <w:color w:val="191919"/>
                <w:sz w:val="22"/>
                <w:szCs w:val="22"/>
              </w:rPr>
              <w:t>The proposed central village green will also assist in creating habitat for wildlife.</w:t>
            </w:r>
          </w:p>
          <w:p w14:paraId="555A5F3C" w14:textId="3B872A11" w:rsidR="00B24F82" w:rsidRPr="00514008" w:rsidRDefault="6E6FF55D" w:rsidP="17E7AC6D">
            <w:pPr>
              <w:autoSpaceDE w:val="0"/>
              <w:autoSpaceDN w:val="0"/>
              <w:adjustRightInd w:val="0"/>
              <w:spacing w:line="240" w:lineRule="auto"/>
              <w:rPr>
                <w:rFonts w:ascii="Arial" w:hAnsi="Arial" w:cs="Arial"/>
                <w:color w:val="191919"/>
                <w:sz w:val="22"/>
                <w:szCs w:val="22"/>
              </w:rPr>
            </w:pPr>
            <w:r w:rsidRPr="17E7AC6D">
              <w:rPr>
                <w:rFonts w:ascii="Arial" w:hAnsi="Arial" w:cs="Arial"/>
                <w:color w:val="191919"/>
                <w:sz w:val="22"/>
                <w:szCs w:val="22"/>
              </w:rPr>
              <w:t>To ensure that the leafy character of the area is maintained, the applicant is committed to delivering over 3 new trees (</w:t>
            </w:r>
            <w:r w:rsidR="00A9357C" w:rsidRPr="17E7AC6D">
              <w:rPr>
                <w:rFonts w:ascii="Arial" w:hAnsi="Arial" w:cs="Arial"/>
                <w:color w:val="191919"/>
                <w:sz w:val="22"/>
                <w:szCs w:val="22"/>
              </w:rPr>
              <w:t>256</w:t>
            </w:r>
            <w:r w:rsidRPr="17E7AC6D">
              <w:rPr>
                <w:rFonts w:ascii="Arial" w:hAnsi="Arial" w:cs="Arial"/>
                <w:color w:val="191919"/>
                <w:sz w:val="22"/>
                <w:szCs w:val="22"/>
              </w:rPr>
              <w:t xml:space="preserve"> in total) for each tree that is removed as part of the offset commitment. The proposal achieves an improved vegetation outcome for the site compared to what currently exists. </w:t>
            </w:r>
          </w:p>
        </w:tc>
      </w:tr>
      <w:tr w:rsidR="00514008" w:rsidRPr="00504E1B" w14:paraId="4EF0F823" w14:textId="77777777" w:rsidTr="17E7AC6D">
        <w:trPr>
          <w:jc w:val="center"/>
        </w:trPr>
        <w:tc>
          <w:tcPr>
            <w:tcW w:w="2405" w:type="dxa"/>
          </w:tcPr>
          <w:p w14:paraId="17D6954B" w14:textId="2C801F13" w:rsidR="00514008" w:rsidRDefault="00514008" w:rsidP="00514008">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Swift Parrot habitat loss</w:t>
            </w:r>
          </w:p>
        </w:tc>
        <w:tc>
          <w:tcPr>
            <w:tcW w:w="6139" w:type="dxa"/>
          </w:tcPr>
          <w:p w14:paraId="74A8222F" w14:textId="3B8ABBA2" w:rsidR="00B15591" w:rsidRDefault="00706017" w:rsidP="00B15591">
            <w:pPr>
              <w:rPr>
                <w:rFonts w:ascii="Arial" w:hAnsi="Arial" w:cs="Arial"/>
                <w:sz w:val="22"/>
                <w:szCs w:val="22"/>
              </w:rPr>
            </w:pPr>
            <w:r>
              <w:rPr>
                <w:rFonts w:ascii="Arial" w:hAnsi="Arial" w:cs="Arial"/>
                <w:sz w:val="22"/>
                <w:szCs w:val="22"/>
              </w:rPr>
              <w:t>Although t</w:t>
            </w:r>
            <w:r w:rsidRPr="00B15591">
              <w:rPr>
                <w:rFonts w:ascii="Arial" w:hAnsi="Arial" w:cs="Arial"/>
                <w:sz w:val="22"/>
                <w:szCs w:val="22"/>
              </w:rPr>
              <w:t>here are no historical records of the Swift</w:t>
            </w:r>
            <w:r>
              <w:rPr>
                <w:rFonts w:ascii="Arial" w:hAnsi="Arial" w:cs="Arial"/>
                <w:sz w:val="22"/>
                <w:szCs w:val="22"/>
              </w:rPr>
              <w:t xml:space="preserve"> </w:t>
            </w:r>
            <w:r w:rsidRPr="00B15591">
              <w:rPr>
                <w:rFonts w:ascii="Arial" w:hAnsi="Arial" w:cs="Arial"/>
                <w:sz w:val="22"/>
                <w:szCs w:val="22"/>
              </w:rPr>
              <w:t>Parrot within the subject site</w:t>
            </w:r>
            <w:r>
              <w:rPr>
                <w:rFonts w:ascii="Arial" w:hAnsi="Arial" w:cs="Arial"/>
                <w:sz w:val="22"/>
                <w:szCs w:val="22"/>
              </w:rPr>
              <w:t>,</w:t>
            </w:r>
            <w:r w:rsidRPr="00706017">
              <w:rPr>
                <w:rFonts w:ascii="Arial" w:hAnsi="Arial" w:cs="Arial"/>
                <w:sz w:val="22"/>
                <w:szCs w:val="22"/>
              </w:rPr>
              <w:t xml:space="preserve"> the Swift Parrot was assumed to be present</w:t>
            </w:r>
            <w:r>
              <w:rPr>
                <w:rFonts w:ascii="Arial" w:hAnsi="Arial" w:cs="Arial"/>
                <w:sz w:val="22"/>
                <w:szCs w:val="22"/>
              </w:rPr>
              <w:t xml:space="preserve"> in the BDAR methodology</w:t>
            </w:r>
            <w:r w:rsidRPr="00706017">
              <w:rPr>
                <w:rFonts w:ascii="Arial" w:hAnsi="Arial" w:cs="Arial"/>
                <w:sz w:val="22"/>
                <w:szCs w:val="22"/>
              </w:rPr>
              <w:t xml:space="preserve">. </w:t>
            </w:r>
            <w:r w:rsidR="00B15591" w:rsidRPr="00B15591">
              <w:rPr>
                <w:rFonts w:ascii="Arial" w:hAnsi="Arial" w:cs="Arial"/>
                <w:sz w:val="22"/>
                <w:szCs w:val="22"/>
              </w:rPr>
              <w:t xml:space="preserve">Two species credits for the Swift Parrot </w:t>
            </w:r>
            <w:r>
              <w:rPr>
                <w:rFonts w:ascii="Arial" w:hAnsi="Arial" w:cs="Arial"/>
                <w:sz w:val="22"/>
                <w:szCs w:val="22"/>
              </w:rPr>
              <w:t>are</w:t>
            </w:r>
            <w:r w:rsidR="00B15591" w:rsidRPr="00B15591">
              <w:rPr>
                <w:rFonts w:ascii="Arial" w:hAnsi="Arial" w:cs="Arial"/>
                <w:sz w:val="22"/>
                <w:szCs w:val="22"/>
              </w:rPr>
              <w:t xml:space="preserve"> required to be offset. An assessment of SAII on the Swift Parrot is provided in Table 15 of the SBDAR. Three native trees, none of which are key feed species for the Swift Parrot are identified to be removed within the important habitat area. Given no Swift Parrot key feed trees will be impacted in the important habitat area or on the subject site, Council’s Ecologist is satisfied that the proposal will not result in a SAII on the Swift Parrot.</w:t>
            </w:r>
          </w:p>
          <w:p w14:paraId="7AB76B28" w14:textId="77777777" w:rsidR="00514008" w:rsidRDefault="00514008" w:rsidP="00514008">
            <w:pPr>
              <w:rPr>
                <w:rFonts w:ascii="Arial" w:hAnsi="Arial" w:cs="Arial"/>
                <w:sz w:val="22"/>
                <w:szCs w:val="22"/>
              </w:rPr>
            </w:pPr>
          </w:p>
          <w:p w14:paraId="14EDAC04" w14:textId="3C29EDFE" w:rsidR="00514008" w:rsidRPr="00514008" w:rsidRDefault="00514008" w:rsidP="00514008">
            <w:pPr>
              <w:rPr>
                <w:rFonts w:ascii="Arial" w:hAnsi="Arial" w:cs="Arial"/>
                <w:sz w:val="22"/>
                <w:szCs w:val="22"/>
              </w:rPr>
            </w:pPr>
            <w:r w:rsidRPr="00514008">
              <w:rPr>
                <w:rFonts w:ascii="Arial" w:hAnsi="Arial" w:cs="Arial"/>
                <w:sz w:val="22"/>
                <w:szCs w:val="22"/>
              </w:rPr>
              <w:t xml:space="preserve">More swift parrot feed trees </w:t>
            </w:r>
            <w:r w:rsidR="001E544C">
              <w:rPr>
                <w:rFonts w:ascii="Arial" w:hAnsi="Arial" w:cs="Arial"/>
                <w:sz w:val="22"/>
                <w:szCs w:val="22"/>
              </w:rPr>
              <w:t xml:space="preserve">(23 trees) </w:t>
            </w:r>
            <w:r w:rsidRPr="00514008">
              <w:rPr>
                <w:rFonts w:ascii="Arial" w:hAnsi="Arial" w:cs="Arial"/>
                <w:sz w:val="22"/>
                <w:szCs w:val="22"/>
              </w:rPr>
              <w:t>are being planted as part of the amended design. The</w:t>
            </w:r>
            <w:r>
              <w:rPr>
                <w:rFonts w:ascii="Arial" w:hAnsi="Arial" w:cs="Arial"/>
                <w:sz w:val="22"/>
                <w:szCs w:val="22"/>
              </w:rPr>
              <w:t xml:space="preserve"> </w:t>
            </w:r>
            <w:r w:rsidRPr="00514008">
              <w:rPr>
                <w:rFonts w:ascii="Arial" w:hAnsi="Arial" w:cs="Arial"/>
                <w:sz w:val="22"/>
                <w:szCs w:val="22"/>
              </w:rPr>
              <w:t>proposal promotes a canopy bio-link through the site to encourage swift parrot habitat growth and stabilisation</w:t>
            </w:r>
            <w:r w:rsidR="00B15591">
              <w:rPr>
                <w:rFonts w:ascii="Arial" w:hAnsi="Arial" w:cs="Arial"/>
                <w:sz w:val="22"/>
                <w:szCs w:val="22"/>
              </w:rPr>
              <w:t xml:space="preserve"> </w:t>
            </w:r>
            <w:r w:rsidRPr="00514008">
              <w:rPr>
                <w:rFonts w:ascii="Arial" w:hAnsi="Arial" w:cs="Arial"/>
                <w:sz w:val="22"/>
                <w:szCs w:val="22"/>
              </w:rPr>
              <w:t>well into the future.</w:t>
            </w:r>
          </w:p>
          <w:p w14:paraId="7CECC3FB" w14:textId="77777777" w:rsidR="00514008" w:rsidRPr="00514008" w:rsidRDefault="00514008" w:rsidP="00514008">
            <w:pPr>
              <w:rPr>
                <w:rFonts w:ascii="Arial" w:hAnsi="Arial" w:cs="Arial"/>
                <w:sz w:val="22"/>
                <w:szCs w:val="22"/>
              </w:rPr>
            </w:pPr>
          </w:p>
          <w:p w14:paraId="1E2A1193" w14:textId="78503F09" w:rsidR="00514008" w:rsidRPr="00514008" w:rsidRDefault="00B15591" w:rsidP="00514008">
            <w:pPr>
              <w:rPr>
                <w:rFonts w:ascii="Arial" w:hAnsi="Arial" w:cs="Arial"/>
                <w:sz w:val="22"/>
                <w:szCs w:val="22"/>
              </w:rPr>
            </w:pPr>
            <w:r w:rsidRPr="00B15591">
              <w:rPr>
                <w:rFonts w:ascii="Arial" w:hAnsi="Arial" w:cs="Arial"/>
                <w:sz w:val="22"/>
                <w:szCs w:val="22"/>
              </w:rPr>
              <w:t xml:space="preserve">The proposed development will include considerable landscaping and </w:t>
            </w:r>
            <w:r w:rsidR="00A9357C">
              <w:rPr>
                <w:rFonts w:ascii="Arial" w:hAnsi="Arial" w:cs="Arial"/>
                <w:sz w:val="22"/>
                <w:szCs w:val="22"/>
              </w:rPr>
              <w:t>256</w:t>
            </w:r>
            <w:r w:rsidRPr="00B15591">
              <w:rPr>
                <w:rFonts w:ascii="Arial" w:hAnsi="Arial" w:cs="Arial"/>
                <w:sz w:val="22"/>
                <w:szCs w:val="22"/>
              </w:rPr>
              <w:t xml:space="preserve"> new trees in</w:t>
            </w:r>
            <w:r>
              <w:rPr>
                <w:rFonts w:ascii="Arial" w:hAnsi="Arial" w:cs="Arial"/>
                <w:sz w:val="22"/>
                <w:szCs w:val="22"/>
              </w:rPr>
              <w:t xml:space="preserve"> </w:t>
            </w:r>
            <w:r w:rsidRPr="00B15591">
              <w:rPr>
                <w:rFonts w:ascii="Arial" w:hAnsi="Arial" w:cs="Arial"/>
                <w:sz w:val="22"/>
                <w:szCs w:val="22"/>
              </w:rPr>
              <w:t>addition to the 141 trees being retained across the site. The landscaping plan identifies</w:t>
            </w:r>
            <w:r>
              <w:rPr>
                <w:rFonts w:ascii="Arial" w:hAnsi="Arial" w:cs="Arial"/>
                <w:sz w:val="22"/>
                <w:szCs w:val="22"/>
              </w:rPr>
              <w:t xml:space="preserve"> </w:t>
            </w:r>
            <w:r w:rsidRPr="00B15591">
              <w:rPr>
                <w:rFonts w:ascii="Arial" w:hAnsi="Arial" w:cs="Arial"/>
                <w:sz w:val="22"/>
                <w:szCs w:val="22"/>
              </w:rPr>
              <w:t>that the species of vegetation proposed to be planted will be endemic to the area, which</w:t>
            </w:r>
            <w:r>
              <w:rPr>
                <w:rFonts w:ascii="Arial" w:hAnsi="Arial" w:cs="Arial"/>
                <w:sz w:val="22"/>
                <w:szCs w:val="22"/>
              </w:rPr>
              <w:t xml:space="preserve"> </w:t>
            </w:r>
            <w:r w:rsidRPr="00B15591">
              <w:rPr>
                <w:rFonts w:ascii="Arial" w:hAnsi="Arial" w:cs="Arial"/>
                <w:sz w:val="22"/>
                <w:szCs w:val="22"/>
              </w:rPr>
              <w:t>will create a far more suitable habitat for the Swift Parrot compared to existing conditions.</w:t>
            </w:r>
          </w:p>
        </w:tc>
      </w:tr>
      <w:tr w:rsidR="00514008" w:rsidRPr="00504E1B" w14:paraId="73B4C351" w14:textId="77777777" w:rsidTr="17E7AC6D">
        <w:trPr>
          <w:jc w:val="center"/>
        </w:trPr>
        <w:tc>
          <w:tcPr>
            <w:tcW w:w="2405" w:type="dxa"/>
          </w:tcPr>
          <w:p w14:paraId="099A45EB" w14:textId="77777777" w:rsidR="00514008" w:rsidRDefault="00514008" w:rsidP="00514008">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Safety</w:t>
            </w:r>
            <w:r w:rsidR="00F64B78">
              <w:rPr>
                <w:rFonts w:ascii="Arial" w:hAnsi="Arial" w:cs="Arial"/>
                <w:b w:val="0"/>
                <w:color w:val="auto"/>
                <w:sz w:val="22"/>
                <w:szCs w:val="22"/>
              </w:rPr>
              <w:t xml:space="preserve"> and security</w:t>
            </w:r>
          </w:p>
          <w:p w14:paraId="57D4FF25" w14:textId="6D0C3D58" w:rsidR="00F64B78" w:rsidRDefault="00F64B78" w:rsidP="00514008">
            <w:pPr>
              <w:pStyle w:val="FigureCaption"/>
              <w:spacing w:before="0" w:after="0"/>
              <w:ind w:left="0"/>
              <w:jc w:val="left"/>
              <w:rPr>
                <w:rFonts w:ascii="Arial" w:hAnsi="Arial" w:cs="Arial"/>
                <w:b w:val="0"/>
                <w:color w:val="auto"/>
                <w:sz w:val="22"/>
                <w:szCs w:val="22"/>
              </w:rPr>
            </w:pPr>
          </w:p>
        </w:tc>
        <w:tc>
          <w:tcPr>
            <w:tcW w:w="6139" w:type="dxa"/>
          </w:tcPr>
          <w:p w14:paraId="258829B5" w14:textId="5CB8D6AD" w:rsidR="00B81842" w:rsidRPr="00514008" w:rsidRDefault="00F64B78" w:rsidP="00514008">
            <w:pPr>
              <w:rPr>
                <w:rFonts w:ascii="Arial" w:hAnsi="Arial" w:cs="Arial"/>
                <w:sz w:val="22"/>
                <w:szCs w:val="22"/>
              </w:rPr>
            </w:pPr>
            <w:r>
              <w:rPr>
                <w:rFonts w:ascii="Arial" w:hAnsi="Arial" w:cs="Arial"/>
                <w:sz w:val="22"/>
                <w:szCs w:val="22"/>
              </w:rPr>
              <w:t xml:space="preserve">The development has been designed in accordance with CPTED principles </w:t>
            </w:r>
            <w:r w:rsidR="00A9357C">
              <w:rPr>
                <w:rFonts w:ascii="Arial" w:hAnsi="Arial" w:cs="Arial"/>
                <w:sz w:val="22"/>
                <w:szCs w:val="22"/>
              </w:rPr>
              <w:t>and a report (and addendum report for the revised proposal) has been provided identifying the design and other measures to be adopted to ensure the safety and security of residents and others within the development.</w:t>
            </w:r>
          </w:p>
        </w:tc>
      </w:tr>
      <w:tr w:rsidR="00F64B78" w:rsidRPr="00504E1B" w14:paraId="0E914417" w14:textId="77777777" w:rsidTr="17E7AC6D">
        <w:trPr>
          <w:jc w:val="center"/>
        </w:trPr>
        <w:tc>
          <w:tcPr>
            <w:tcW w:w="2405" w:type="dxa"/>
          </w:tcPr>
          <w:p w14:paraId="70DAD5E4" w14:textId="4984BD2C" w:rsidR="00F64B78" w:rsidRDefault="00F64B78" w:rsidP="00514008">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Pedestrian road safety</w:t>
            </w:r>
          </w:p>
        </w:tc>
        <w:tc>
          <w:tcPr>
            <w:tcW w:w="6139" w:type="dxa"/>
          </w:tcPr>
          <w:p w14:paraId="164C7781" w14:textId="7EA3C0D5" w:rsidR="00F64B78" w:rsidRPr="00F64B78" w:rsidRDefault="67FC1BCA" w:rsidP="00514008">
            <w:pPr>
              <w:rPr>
                <w:rFonts w:ascii="Arial" w:hAnsi="Arial" w:cs="Arial"/>
                <w:sz w:val="22"/>
                <w:szCs w:val="22"/>
              </w:rPr>
            </w:pPr>
            <w:r w:rsidRPr="17E7AC6D">
              <w:rPr>
                <w:rFonts w:ascii="Arial" w:hAnsi="Arial" w:cs="Arial"/>
                <w:sz w:val="22"/>
                <w:szCs w:val="22"/>
              </w:rPr>
              <w:t>Recommended conditions will require f</w:t>
            </w:r>
            <w:r w:rsidR="537A8D19" w:rsidRPr="17E7AC6D">
              <w:rPr>
                <w:rFonts w:ascii="Arial" w:hAnsi="Arial" w:cs="Arial"/>
                <w:sz w:val="22"/>
                <w:szCs w:val="22"/>
              </w:rPr>
              <w:t xml:space="preserve">ootpath </w:t>
            </w:r>
            <w:r w:rsidRPr="17E7AC6D">
              <w:rPr>
                <w:rFonts w:ascii="Arial" w:hAnsi="Arial" w:cs="Arial"/>
                <w:sz w:val="22"/>
                <w:szCs w:val="22"/>
              </w:rPr>
              <w:t>provision/</w:t>
            </w:r>
            <w:r w:rsidR="537A8D19" w:rsidRPr="17E7AC6D">
              <w:rPr>
                <w:rFonts w:ascii="Arial" w:hAnsi="Arial" w:cs="Arial"/>
                <w:sz w:val="22"/>
                <w:szCs w:val="22"/>
              </w:rPr>
              <w:t>upgrades for the</w:t>
            </w:r>
            <w:r w:rsidRPr="17E7AC6D">
              <w:rPr>
                <w:rFonts w:ascii="Arial" w:hAnsi="Arial" w:cs="Arial"/>
                <w:sz w:val="22"/>
                <w:szCs w:val="22"/>
              </w:rPr>
              <w:t xml:space="preserve"> Altona and</w:t>
            </w:r>
            <w:r w:rsidR="537A8D19" w:rsidRPr="17E7AC6D">
              <w:rPr>
                <w:rFonts w:ascii="Arial" w:hAnsi="Arial" w:cs="Arial"/>
                <w:sz w:val="22"/>
                <w:szCs w:val="22"/>
              </w:rPr>
              <w:t xml:space="preserve"> Bias Avenue frontage</w:t>
            </w:r>
            <w:r w:rsidR="5C976609" w:rsidRPr="17E7AC6D">
              <w:rPr>
                <w:rFonts w:ascii="Arial" w:hAnsi="Arial" w:cs="Arial"/>
                <w:sz w:val="22"/>
                <w:szCs w:val="22"/>
              </w:rPr>
              <w:t>s</w:t>
            </w:r>
            <w:r w:rsidRPr="17E7AC6D">
              <w:rPr>
                <w:rFonts w:ascii="Arial" w:hAnsi="Arial" w:cs="Arial"/>
                <w:sz w:val="22"/>
                <w:szCs w:val="22"/>
              </w:rPr>
              <w:t xml:space="preserve"> and a </w:t>
            </w:r>
            <w:r w:rsidR="23CD3EF8" w:rsidRPr="17E7AC6D">
              <w:rPr>
                <w:rFonts w:ascii="Arial" w:hAnsi="Arial" w:cs="Arial"/>
                <w:sz w:val="22"/>
                <w:szCs w:val="22"/>
              </w:rPr>
              <w:t>suitable</w:t>
            </w:r>
            <w:r w:rsidRPr="17E7AC6D">
              <w:rPr>
                <w:rFonts w:ascii="Arial" w:hAnsi="Arial" w:cs="Arial"/>
                <w:sz w:val="22"/>
                <w:szCs w:val="22"/>
              </w:rPr>
              <w:t xml:space="preserve"> pedestrian </w:t>
            </w:r>
            <w:r w:rsidR="23CD3EF8" w:rsidRPr="17E7AC6D">
              <w:rPr>
                <w:rFonts w:ascii="Arial" w:hAnsi="Arial" w:cs="Arial"/>
                <w:sz w:val="22"/>
                <w:szCs w:val="22"/>
              </w:rPr>
              <w:t xml:space="preserve">crossing treatment </w:t>
            </w:r>
            <w:r w:rsidRPr="17E7AC6D">
              <w:rPr>
                <w:rFonts w:ascii="Arial" w:hAnsi="Arial" w:cs="Arial"/>
                <w:sz w:val="22"/>
                <w:szCs w:val="22"/>
              </w:rPr>
              <w:t>in Bias Avenue to ensure safe crossing to the bus stops either side of the road.</w:t>
            </w:r>
          </w:p>
        </w:tc>
      </w:tr>
      <w:tr w:rsidR="00514008" w:rsidRPr="00504E1B" w14:paraId="44E6C9A8" w14:textId="77777777" w:rsidTr="17E7AC6D">
        <w:trPr>
          <w:jc w:val="center"/>
        </w:trPr>
        <w:tc>
          <w:tcPr>
            <w:tcW w:w="2405" w:type="dxa"/>
          </w:tcPr>
          <w:p w14:paraId="1CB0E7EC" w14:textId="02C6071A" w:rsidR="00514008" w:rsidRPr="00504E1B" w:rsidRDefault="17EADDDD" w:rsidP="00514008">
            <w:pPr>
              <w:pStyle w:val="FigureCaption"/>
              <w:spacing w:before="0" w:after="0"/>
              <w:ind w:left="0"/>
              <w:jc w:val="left"/>
              <w:rPr>
                <w:rFonts w:ascii="Arial" w:hAnsi="Arial" w:cs="Arial"/>
                <w:b w:val="0"/>
                <w:color w:val="auto"/>
                <w:sz w:val="22"/>
                <w:szCs w:val="22"/>
              </w:rPr>
            </w:pPr>
            <w:r w:rsidRPr="17E7AC6D">
              <w:rPr>
                <w:rFonts w:ascii="Arial" w:hAnsi="Arial" w:cs="Arial"/>
                <w:b w:val="0"/>
                <w:color w:val="auto"/>
                <w:sz w:val="22"/>
                <w:szCs w:val="22"/>
              </w:rPr>
              <w:t>Construction impacts (excessive length of time and amenity impacts)</w:t>
            </w:r>
          </w:p>
        </w:tc>
        <w:tc>
          <w:tcPr>
            <w:tcW w:w="6139" w:type="dxa"/>
          </w:tcPr>
          <w:p w14:paraId="194CE5F0" w14:textId="5FA178C6" w:rsidR="00514008" w:rsidRDefault="00815F01" w:rsidP="0012649D">
            <w:pPr>
              <w:rPr>
                <w:rFonts w:ascii="Arial" w:hAnsi="Arial" w:cs="Arial"/>
                <w:sz w:val="22"/>
                <w:szCs w:val="22"/>
              </w:rPr>
            </w:pPr>
            <w:r w:rsidRPr="00815F01">
              <w:rPr>
                <w:rFonts w:ascii="Arial" w:hAnsi="Arial" w:cs="Arial"/>
                <w:sz w:val="22"/>
                <w:szCs w:val="22"/>
              </w:rPr>
              <w:t>The applicant has revised the staging plan to construct the development in two stages rather than three. Consolidation of the construction stages will result in a reduced length of construction and associated impact to the broader locality.</w:t>
            </w:r>
            <w:r w:rsidR="0012649D">
              <w:rPr>
                <w:rFonts w:ascii="Arial" w:hAnsi="Arial" w:cs="Arial"/>
                <w:sz w:val="22"/>
                <w:szCs w:val="22"/>
              </w:rPr>
              <w:t xml:space="preserve"> </w:t>
            </w:r>
            <w:r w:rsidR="0012649D" w:rsidRPr="0012649D">
              <w:rPr>
                <w:rFonts w:ascii="Arial" w:hAnsi="Arial" w:cs="Arial"/>
                <w:sz w:val="22"/>
                <w:szCs w:val="22"/>
              </w:rPr>
              <w:t xml:space="preserve">All construction vehicle access will occur via Bias Avenue to ensure </w:t>
            </w:r>
            <w:r w:rsidR="0012649D">
              <w:rPr>
                <w:rFonts w:ascii="Arial" w:hAnsi="Arial" w:cs="Arial"/>
                <w:sz w:val="22"/>
                <w:szCs w:val="22"/>
              </w:rPr>
              <w:t xml:space="preserve">no </w:t>
            </w:r>
            <w:r w:rsidR="0012649D" w:rsidRPr="0012649D">
              <w:rPr>
                <w:rFonts w:ascii="Arial" w:hAnsi="Arial" w:cs="Arial"/>
                <w:sz w:val="22"/>
                <w:szCs w:val="22"/>
              </w:rPr>
              <w:t>impacts to residents along Altona Avenue.</w:t>
            </w:r>
            <w:r w:rsidR="0012649D">
              <w:t xml:space="preserve"> </w:t>
            </w:r>
            <w:r w:rsidR="0012649D" w:rsidRPr="0012649D">
              <w:rPr>
                <w:rFonts w:ascii="Arial" w:hAnsi="Arial" w:cs="Arial"/>
                <w:sz w:val="22"/>
                <w:szCs w:val="22"/>
              </w:rPr>
              <w:t>During construction, parking for construction workers will be provided on-site to minimise the</w:t>
            </w:r>
            <w:r w:rsidR="0012649D">
              <w:rPr>
                <w:rFonts w:ascii="Arial" w:hAnsi="Arial" w:cs="Arial"/>
                <w:sz w:val="22"/>
                <w:szCs w:val="22"/>
              </w:rPr>
              <w:t xml:space="preserve"> </w:t>
            </w:r>
            <w:r w:rsidR="0012649D" w:rsidRPr="0012649D">
              <w:rPr>
                <w:rFonts w:ascii="Arial" w:hAnsi="Arial" w:cs="Arial"/>
                <w:sz w:val="22"/>
                <w:szCs w:val="22"/>
              </w:rPr>
              <w:t>impact in surrounding streets.</w:t>
            </w:r>
          </w:p>
          <w:p w14:paraId="21EB6C2B" w14:textId="77777777" w:rsidR="0012649D" w:rsidRDefault="0012649D" w:rsidP="0012649D">
            <w:pPr>
              <w:rPr>
                <w:rFonts w:ascii="Arial" w:hAnsi="Arial" w:cs="Arial"/>
                <w:sz w:val="22"/>
                <w:szCs w:val="22"/>
              </w:rPr>
            </w:pPr>
          </w:p>
          <w:p w14:paraId="1AEE595B" w14:textId="1272C578" w:rsidR="00815F01" w:rsidRPr="00815F01" w:rsidRDefault="17EADDDD" w:rsidP="00815F01">
            <w:pPr>
              <w:rPr>
                <w:rFonts w:ascii="Arial" w:hAnsi="Arial" w:cs="Arial"/>
                <w:sz w:val="22"/>
                <w:szCs w:val="22"/>
              </w:rPr>
            </w:pPr>
            <w:r w:rsidRPr="17E7AC6D">
              <w:rPr>
                <w:rFonts w:ascii="Arial" w:hAnsi="Arial" w:cs="Arial"/>
                <w:sz w:val="22"/>
                <w:szCs w:val="22"/>
              </w:rPr>
              <w:t>Stage 1 comprises the area closes</w:t>
            </w:r>
            <w:r w:rsidR="0FA0F4C6" w:rsidRPr="17E7AC6D">
              <w:rPr>
                <w:rFonts w:ascii="Arial" w:hAnsi="Arial" w:cs="Arial"/>
                <w:sz w:val="22"/>
                <w:szCs w:val="22"/>
              </w:rPr>
              <w:t>t</w:t>
            </w:r>
            <w:r w:rsidRPr="17E7AC6D">
              <w:rPr>
                <w:rFonts w:ascii="Arial" w:hAnsi="Arial" w:cs="Arial"/>
                <w:sz w:val="22"/>
                <w:szCs w:val="22"/>
              </w:rPr>
              <w:t xml:space="preserve"> to neighbouring residential properties to the east. The completion of this stage will provide a buffer to most of the neighbouring properties.</w:t>
            </w:r>
            <w:r>
              <w:t xml:space="preserve"> </w:t>
            </w:r>
            <w:r w:rsidRPr="17E7AC6D">
              <w:rPr>
                <w:rFonts w:ascii="Arial" w:hAnsi="Arial" w:cs="Arial"/>
                <w:sz w:val="22"/>
                <w:szCs w:val="22"/>
              </w:rPr>
              <w:t>A comprehensive construction management plan will also be prepared</w:t>
            </w:r>
            <w:r>
              <w:t xml:space="preserve"> </w:t>
            </w:r>
            <w:r w:rsidRPr="17E7AC6D">
              <w:rPr>
                <w:rFonts w:ascii="Arial" w:hAnsi="Arial" w:cs="Arial"/>
                <w:sz w:val="22"/>
                <w:szCs w:val="22"/>
              </w:rPr>
              <w:t>to limit the on-site construction impacts on the surrounding neighbourhood.</w:t>
            </w:r>
          </w:p>
        </w:tc>
      </w:tr>
      <w:tr w:rsidR="00514008" w:rsidRPr="00504E1B" w14:paraId="25DCAAE2" w14:textId="77777777" w:rsidTr="17E7AC6D">
        <w:trPr>
          <w:trHeight w:val="3005"/>
          <w:jc w:val="center"/>
        </w:trPr>
        <w:tc>
          <w:tcPr>
            <w:tcW w:w="2405" w:type="dxa"/>
          </w:tcPr>
          <w:p w14:paraId="64D30473" w14:textId="51A6C4E5" w:rsidR="00514008" w:rsidRPr="00504E1B" w:rsidRDefault="00815F01" w:rsidP="00514008">
            <w:pPr>
              <w:pStyle w:val="FigureCaption"/>
              <w:spacing w:before="0" w:after="0"/>
              <w:ind w:left="0"/>
              <w:jc w:val="left"/>
              <w:rPr>
                <w:rFonts w:ascii="Arial" w:hAnsi="Arial" w:cs="Arial"/>
                <w:b w:val="0"/>
                <w:color w:val="auto"/>
                <w:sz w:val="22"/>
                <w:szCs w:val="22"/>
              </w:rPr>
            </w:pPr>
            <w:r w:rsidRPr="00815F01">
              <w:rPr>
                <w:rFonts w:ascii="Arial" w:hAnsi="Arial" w:cs="Arial"/>
                <w:b w:val="0"/>
                <w:color w:val="auto"/>
                <w:sz w:val="22"/>
                <w:szCs w:val="22"/>
              </w:rPr>
              <w:t>Traffic generation</w:t>
            </w:r>
          </w:p>
        </w:tc>
        <w:tc>
          <w:tcPr>
            <w:tcW w:w="6139" w:type="dxa"/>
          </w:tcPr>
          <w:p w14:paraId="54D2F1F4" w14:textId="380D2A66" w:rsidR="006F23C7" w:rsidRDefault="00815F01" w:rsidP="00514008">
            <w:pPr>
              <w:rPr>
                <w:rFonts w:ascii="Arial" w:hAnsi="Arial" w:cs="Arial"/>
                <w:sz w:val="22"/>
                <w:szCs w:val="22"/>
              </w:rPr>
            </w:pPr>
            <w:r w:rsidRPr="00815F01">
              <w:rPr>
                <w:rFonts w:ascii="Arial" w:hAnsi="Arial" w:cs="Arial"/>
                <w:sz w:val="22"/>
                <w:szCs w:val="22"/>
              </w:rPr>
              <w:t>Concern was raised regarding the</w:t>
            </w:r>
            <w:r>
              <w:rPr>
                <w:rFonts w:ascii="Arial" w:hAnsi="Arial" w:cs="Arial"/>
                <w:sz w:val="22"/>
                <w:szCs w:val="22"/>
              </w:rPr>
              <w:t xml:space="preserve"> traffic impacts to the existing road network and the impacts from construction traffic. </w:t>
            </w:r>
            <w:r w:rsidR="006F23C7">
              <w:rPr>
                <w:rFonts w:ascii="Arial" w:hAnsi="Arial" w:cs="Arial"/>
                <w:sz w:val="22"/>
                <w:szCs w:val="22"/>
              </w:rPr>
              <w:t xml:space="preserve">A revised Traffic </w:t>
            </w:r>
            <w:r w:rsidR="00896DA7">
              <w:rPr>
                <w:rFonts w:ascii="Arial" w:hAnsi="Arial" w:cs="Arial"/>
                <w:sz w:val="22"/>
                <w:szCs w:val="22"/>
              </w:rPr>
              <w:t>Impact A</w:t>
            </w:r>
            <w:r w:rsidR="006F23C7">
              <w:rPr>
                <w:rFonts w:ascii="Arial" w:hAnsi="Arial" w:cs="Arial"/>
                <w:sz w:val="22"/>
                <w:szCs w:val="22"/>
              </w:rPr>
              <w:t xml:space="preserve">ssessment was provided which assesses the </w:t>
            </w:r>
            <w:r w:rsidR="006F23C7" w:rsidRPr="006F23C7">
              <w:rPr>
                <w:rFonts w:ascii="Arial" w:hAnsi="Arial" w:cs="Arial"/>
                <w:sz w:val="22"/>
                <w:szCs w:val="22"/>
              </w:rPr>
              <w:t xml:space="preserve">traffic impacts arising from the proposed </w:t>
            </w:r>
            <w:r w:rsidR="00896DA7">
              <w:rPr>
                <w:rFonts w:ascii="Arial" w:hAnsi="Arial" w:cs="Arial"/>
                <w:sz w:val="22"/>
                <w:szCs w:val="22"/>
              </w:rPr>
              <w:t xml:space="preserve">revised </w:t>
            </w:r>
            <w:r w:rsidR="006F23C7" w:rsidRPr="006F23C7">
              <w:rPr>
                <w:rFonts w:ascii="Arial" w:hAnsi="Arial" w:cs="Arial"/>
                <w:sz w:val="22"/>
                <w:szCs w:val="22"/>
              </w:rPr>
              <w:t>development</w:t>
            </w:r>
            <w:r w:rsidR="006F23C7">
              <w:rPr>
                <w:rFonts w:ascii="Arial" w:hAnsi="Arial" w:cs="Arial"/>
                <w:sz w:val="22"/>
                <w:szCs w:val="22"/>
              </w:rPr>
              <w:t xml:space="preserve">. </w:t>
            </w:r>
          </w:p>
          <w:p w14:paraId="77F61FDD" w14:textId="77777777" w:rsidR="006F23C7" w:rsidRDefault="006F23C7" w:rsidP="00514008">
            <w:pPr>
              <w:rPr>
                <w:rFonts w:ascii="Arial" w:hAnsi="Arial" w:cs="Arial"/>
                <w:sz w:val="22"/>
                <w:szCs w:val="22"/>
              </w:rPr>
            </w:pPr>
          </w:p>
          <w:p w14:paraId="60728EC9" w14:textId="55CF828B" w:rsidR="00267444" w:rsidRPr="00896DA7" w:rsidRDefault="00815F01" w:rsidP="00514008">
            <w:pPr>
              <w:rPr>
                <w:rFonts w:ascii="Arial" w:eastAsia="Calibri" w:hAnsi="Arial" w:cs="Arial"/>
                <w:sz w:val="22"/>
                <w:szCs w:val="22"/>
                <w:lang w:eastAsia="en-US"/>
              </w:rPr>
            </w:pPr>
            <w:r>
              <w:rPr>
                <w:rFonts w:ascii="Arial" w:hAnsi="Arial" w:cs="Arial"/>
                <w:sz w:val="22"/>
                <w:szCs w:val="22"/>
              </w:rPr>
              <w:t xml:space="preserve">Council’s Traffic and Transport Engineer has assessed the proposal and </w:t>
            </w:r>
            <w:r w:rsidRPr="006F23C7">
              <w:rPr>
                <w:rFonts w:ascii="Arial" w:hAnsi="Arial" w:cs="Arial"/>
                <w:sz w:val="22"/>
                <w:szCs w:val="22"/>
              </w:rPr>
              <w:t>advised that</w:t>
            </w:r>
            <w:r w:rsidR="006F23C7" w:rsidRPr="006F23C7">
              <w:rPr>
                <w:rFonts w:ascii="Arial" w:hAnsi="Arial" w:cs="Arial"/>
                <w:sz w:val="22"/>
                <w:szCs w:val="22"/>
              </w:rPr>
              <w:t xml:space="preserve"> </w:t>
            </w:r>
            <w:r w:rsidR="006F23C7">
              <w:rPr>
                <w:rFonts w:ascii="Arial" w:hAnsi="Arial" w:cs="Arial"/>
                <w:sz w:val="22"/>
                <w:szCs w:val="22"/>
              </w:rPr>
              <w:t>b</w:t>
            </w:r>
            <w:r w:rsidR="006F23C7" w:rsidRPr="006F23C7">
              <w:rPr>
                <w:rFonts w:ascii="Arial" w:hAnsi="Arial" w:cs="Arial"/>
                <w:sz w:val="22"/>
                <w:szCs w:val="22"/>
              </w:rPr>
              <w:t xml:space="preserve">ased on the </w:t>
            </w:r>
            <w:r w:rsidR="006F23C7">
              <w:rPr>
                <w:rFonts w:ascii="Arial" w:hAnsi="Arial" w:cs="Arial"/>
                <w:sz w:val="22"/>
                <w:szCs w:val="22"/>
              </w:rPr>
              <w:t xml:space="preserve">SIDRA </w:t>
            </w:r>
            <w:r w:rsidR="006F23C7" w:rsidRPr="006F23C7">
              <w:rPr>
                <w:rFonts w:ascii="Arial" w:hAnsi="Arial" w:cs="Arial"/>
                <w:sz w:val="22"/>
                <w:szCs w:val="22"/>
              </w:rPr>
              <w:t>modelling results it is anticipated that the proposed development will not have a significant impact on the surrounding road network.</w:t>
            </w:r>
            <w:r w:rsidRPr="006F23C7">
              <w:rPr>
                <w:rFonts w:ascii="Arial" w:hAnsi="Arial" w:cs="Arial"/>
                <w:sz w:val="22"/>
                <w:szCs w:val="22"/>
              </w:rPr>
              <w:t xml:space="preserve">  </w:t>
            </w:r>
          </w:p>
        </w:tc>
      </w:tr>
      <w:tr w:rsidR="003A37D3" w:rsidRPr="00504E1B" w14:paraId="6F752B55" w14:textId="77777777" w:rsidTr="17E7AC6D">
        <w:trPr>
          <w:jc w:val="center"/>
        </w:trPr>
        <w:tc>
          <w:tcPr>
            <w:tcW w:w="2405" w:type="dxa"/>
          </w:tcPr>
          <w:p w14:paraId="2B89F14F" w14:textId="46AB3A77" w:rsidR="003A37D3" w:rsidRPr="003A37D3" w:rsidRDefault="003A37D3" w:rsidP="004167BF">
            <w:pPr>
              <w:autoSpaceDE w:val="0"/>
              <w:autoSpaceDN w:val="0"/>
              <w:adjustRightInd w:val="0"/>
              <w:spacing w:line="240" w:lineRule="auto"/>
              <w:rPr>
                <w:rFonts w:ascii="Arial" w:hAnsi="Arial" w:cs="Arial"/>
                <w:color w:val="191919"/>
                <w:sz w:val="22"/>
                <w:szCs w:val="22"/>
              </w:rPr>
            </w:pPr>
            <w:r w:rsidRPr="003A37D3">
              <w:rPr>
                <w:rFonts w:ascii="Arial" w:hAnsi="Arial" w:cs="Arial"/>
                <w:color w:val="191919"/>
                <w:sz w:val="22"/>
                <w:szCs w:val="22"/>
              </w:rPr>
              <w:t>Impacts from light spill</w:t>
            </w:r>
          </w:p>
        </w:tc>
        <w:tc>
          <w:tcPr>
            <w:tcW w:w="6139" w:type="dxa"/>
          </w:tcPr>
          <w:p w14:paraId="68E311A5" w14:textId="22B4D690" w:rsidR="003A37D3" w:rsidRPr="003A37D3" w:rsidRDefault="6319CA39" w:rsidP="003A37D3">
            <w:pPr>
              <w:autoSpaceDE w:val="0"/>
              <w:autoSpaceDN w:val="0"/>
              <w:adjustRightInd w:val="0"/>
              <w:spacing w:line="240" w:lineRule="auto"/>
              <w:rPr>
                <w:rFonts w:ascii="Arial" w:hAnsi="Arial" w:cs="Arial"/>
                <w:sz w:val="22"/>
                <w:szCs w:val="22"/>
              </w:rPr>
            </w:pPr>
            <w:r w:rsidRPr="17E7AC6D">
              <w:rPr>
                <w:rFonts w:ascii="Arial" w:hAnsi="Arial" w:cs="Arial"/>
                <w:sz w:val="22"/>
                <w:szCs w:val="22"/>
              </w:rPr>
              <w:t>T</w:t>
            </w:r>
            <w:r w:rsidR="003A37D3" w:rsidRPr="17E7AC6D">
              <w:rPr>
                <w:rFonts w:ascii="Arial" w:hAnsi="Arial" w:cs="Arial"/>
                <w:sz w:val="22"/>
                <w:szCs w:val="22"/>
              </w:rPr>
              <w:t>he applicant’s lighting impact assessment report</w:t>
            </w:r>
            <w:r w:rsidR="009566D3">
              <w:rPr>
                <w:rFonts w:ascii="Arial" w:hAnsi="Arial" w:cs="Arial"/>
                <w:sz w:val="22"/>
                <w:szCs w:val="22"/>
              </w:rPr>
              <w:t xml:space="preserve"> </w:t>
            </w:r>
            <w:r w:rsidR="003A37D3" w:rsidRPr="17E7AC6D">
              <w:rPr>
                <w:rFonts w:ascii="Arial" w:hAnsi="Arial" w:cs="Arial"/>
                <w:sz w:val="22"/>
                <w:szCs w:val="22"/>
              </w:rPr>
              <w:t xml:space="preserve">identifies that the proposed lighting schemes will be designed in accordance with AS4282-2019 </w:t>
            </w:r>
            <w:r w:rsidR="6DC3FB9E" w:rsidRPr="17E7AC6D">
              <w:rPr>
                <w:rFonts w:ascii="Arial" w:hAnsi="Arial" w:cs="Arial"/>
                <w:sz w:val="22"/>
                <w:szCs w:val="22"/>
              </w:rPr>
              <w:t>-</w:t>
            </w:r>
            <w:r w:rsidR="003A37D3" w:rsidRPr="17E7AC6D">
              <w:rPr>
                <w:rFonts w:ascii="Arial" w:hAnsi="Arial" w:cs="Arial"/>
                <w:sz w:val="22"/>
                <w:szCs w:val="22"/>
              </w:rPr>
              <w:t>Control of the obtrusive effects of outdoor lighting. The report includes additional sites</w:t>
            </w:r>
            <w:r w:rsidR="52845B8A" w:rsidRPr="17E7AC6D">
              <w:rPr>
                <w:rFonts w:ascii="Arial" w:hAnsi="Arial" w:cs="Arial"/>
                <w:sz w:val="22"/>
                <w:szCs w:val="22"/>
              </w:rPr>
              <w:t xml:space="preserve"> </w:t>
            </w:r>
            <w:proofErr w:type="spellStart"/>
            <w:r w:rsidR="003A37D3" w:rsidRPr="17E7AC6D">
              <w:rPr>
                <w:rFonts w:ascii="Arial" w:hAnsi="Arial" w:cs="Arial"/>
                <w:sz w:val="22"/>
                <w:szCs w:val="22"/>
              </w:rPr>
              <w:t>pecific</w:t>
            </w:r>
            <w:proofErr w:type="spellEnd"/>
            <w:r w:rsidR="003A37D3" w:rsidRPr="17E7AC6D">
              <w:rPr>
                <w:rFonts w:ascii="Arial" w:hAnsi="Arial" w:cs="Arial"/>
                <w:sz w:val="22"/>
                <w:szCs w:val="22"/>
              </w:rPr>
              <w:t xml:space="preserve"> outcomes and recommendations to be adopted to minimise light spill impacts:</w:t>
            </w:r>
          </w:p>
          <w:p w14:paraId="6A28DDED" w14:textId="5E8F7A6F" w:rsidR="003A37D3" w:rsidRPr="003A37D3" w:rsidRDefault="003A37D3" w:rsidP="003A37D3">
            <w:pPr>
              <w:autoSpaceDE w:val="0"/>
              <w:autoSpaceDN w:val="0"/>
              <w:adjustRightInd w:val="0"/>
              <w:spacing w:line="240" w:lineRule="auto"/>
              <w:ind w:left="325" w:hanging="325"/>
              <w:rPr>
                <w:rFonts w:ascii="Arial" w:hAnsi="Arial" w:cs="Arial"/>
                <w:sz w:val="22"/>
                <w:szCs w:val="22"/>
              </w:rPr>
            </w:pPr>
            <w:r w:rsidRPr="003A37D3">
              <w:rPr>
                <w:rFonts w:ascii="Arial" w:hAnsi="Arial" w:cs="Arial"/>
                <w:sz w:val="22"/>
                <w:szCs w:val="22"/>
              </w:rPr>
              <w:t xml:space="preserve">•   The number and mix of ILUs facing the Lakin Street </w:t>
            </w:r>
            <w:proofErr w:type="gramStart"/>
            <w:r w:rsidR="009566D3" w:rsidRPr="003A37D3">
              <w:rPr>
                <w:rFonts w:ascii="Arial" w:hAnsi="Arial" w:cs="Arial"/>
                <w:sz w:val="22"/>
                <w:szCs w:val="22"/>
              </w:rPr>
              <w:t>neighbour</w:t>
            </w:r>
            <w:r w:rsidR="009566D3">
              <w:rPr>
                <w:rFonts w:ascii="Arial" w:hAnsi="Arial" w:cs="Arial"/>
                <w:sz w:val="22"/>
                <w:szCs w:val="22"/>
              </w:rPr>
              <w:t>s</w:t>
            </w:r>
            <w:proofErr w:type="gramEnd"/>
            <w:r w:rsidRPr="003A37D3">
              <w:rPr>
                <w:rFonts w:ascii="Arial" w:hAnsi="Arial" w:cs="Arial"/>
                <w:sz w:val="22"/>
                <w:szCs w:val="22"/>
              </w:rPr>
              <w:t xml:space="preserve"> have been revised so there is less ILUs and therefore less light spill at night.</w:t>
            </w:r>
          </w:p>
          <w:p w14:paraId="3CD6B805" w14:textId="77777777" w:rsidR="003A37D3" w:rsidRPr="003A37D3" w:rsidRDefault="003A37D3" w:rsidP="003A37D3">
            <w:pPr>
              <w:autoSpaceDE w:val="0"/>
              <w:autoSpaceDN w:val="0"/>
              <w:adjustRightInd w:val="0"/>
              <w:spacing w:line="240" w:lineRule="auto"/>
              <w:ind w:left="325" w:hanging="325"/>
              <w:rPr>
                <w:rFonts w:ascii="Arial" w:hAnsi="Arial" w:cs="Arial"/>
                <w:sz w:val="22"/>
                <w:szCs w:val="22"/>
              </w:rPr>
            </w:pPr>
            <w:r w:rsidRPr="003A37D3">
              <w:rPr>
                <w:rFonts w:ascii="Arial" w:hAnsi="Arial" w:cs="Arial"/>
                <w:sz w:val="22"/>
                <w:szCs w:val="22"/>
              </w:rPr>
              <w:t>•   All balcony balustrades facing the Lakin Street neighbours are solid (no longer glass) further obscuring and mitigating light spill from ILUs and moveable screens will be installed to further assist with this mitigation.</w:t>
            </w:r>
          </w:p>
          <w:p w14:paraId="145E7960" w14:textId="77777777" w:rsidR="003A37D3" w:rsidRPr="003A37D3" w:rsidRDefault="003A37D3" w:rsidP="003A37D3">
            <w:pPr>
              <w:autoSpaceDE w:val="0"/>
              <w:autoSpaceDN w:val="0"/>
              <w:adjustRightInd w:val="0"/>
              <w:spacing w:line="240" w:lineRule="auto"/>
              <w:ind w:left="325" w:hanging="325"/>
              <w:rPr>
                <w:rFonts w:ascii="Arial" w:hAnsi="Arial" w:cs="Arial"/>
                <w:sz w:val="22"/>
                <w:szCs w:val="22"/>
              </w:rPr>
            </w:pPr>
            <w:r w:rsidRPr="003A37D3">
              <w:rPr>
                <w:rFonts w:ascii="Arial" w:hAnsi="Arial" w:cs="Arial"/>
                <w:sz w:val="22"/>
                <w:szCs w:val="22"/>
              </w:rPr>
              <w:t>•   All balcony lights will be low wall lights (and not overhead ceiling fittings) so they will not be able to be seen by the neighbours as they will be blocked by the solid balustrades.</w:t>
            </w:r>
          </w:p>
          <w:p w14:paraId="07631E63" w14:textId="77777777" w:rsidR="003A37D3" w:rsidRPr="003A37D3" w:rsidRDefault="003A37D3" w:rsidP="003A37D3">
            <w:pPr>
              <w:autoSpaceDE w:val="0"/>
              <w:autoSpaceDN w:val="0"/>
              <w:adjustRightInd w:val="0"/>
              <w:spacing w:line="240" w:lineRule="auto"/>
              <w:ind w:left="325" w:hanging="325"/>
              <w:rPr>
                <w:rFonts w:ascii="Arial" w:hAnsi="Arial" w:cs="Arial"/>
                <w:sz w:val="22"/>
                <w:szCs w:val="22"/>
              </w:rPr>
            </w:pPr>
            <w:r w:rsidRPr="003A37D3">
              <w:rPr>
                <w:rFonts w:ascii="Arial" w:hAnsi="Arial" w:cs="Arial"/>
                <w:sz w:val="22"/>
                <w:szCs w:val="22"/>
              </w:rPr>
              <w:t>•   Increased setback to 13.6m+ from the Lakin Street neighbours boundary fence and increased depth and density of the landscaping will further obscure and mitigate light spill.</w:t>
            </w:r>
          </w:p>
          <w:p w14:paraId="65FB2988" w14:textId="00916C86" w:rsidR="003A37D3" w:rsidRPr="003A37D3" w:rsidRDefault="003A37D3" w:rsidP="003A37D3">
            <w:pPr>
              <w:autoSpaceDE w:val="0"/>
              <w:autoSpaceDN w:val="0"/>
              <w:adjustRightInd w:val="0"/>
              <w:spacing w:line="240" w:lineRule="auto"/>
              <w:ind w:left="325" w:hanging="325"/>
              <w:rPr>
                <w:rFonts w:ascii="Arial" w:hAnsi="Arial" w:cs="Arial"/>
                <w:sz w:val="22"/>
                <w:szCs w:val="22"/>
              </w:rPr>
            </w:pPr>
            <w:r w:rsidRPr="003A37D3">
              <w:rPr>
                <w:rFonts w:ascii="Arial" w:hAnsi="Arial" w:cs="Arial"/>
                <w:sz w:val="22"/>
                <w:szCs w:val="22"/>
              </w:rPr>
              <w:t>•    External lighting controlled by timers and sensors to ensure a minimum amount of safety lighting during non-curfew hours.</w:t>
            </w:r>
          </w:p>
        </w:tc>
      </w:tr>
      <w:tr w:rsidR="00435D57" w:rsidRPr="00504E1B" w14:paraId="1848802C" w14:textId="77777777" w:rsidTr="17E7AC6D">
        <w:trPr>
          <w:jc w:val="center"/>
        </w:trPr>
        <w:tc>
          <w:tcPr>
            <w:tcW w:w="2405" w:type="dxa"/>
          </w:tcPr>
          <w:p w14:paraId="13054D6A" w14:textId="2EA469A5" w:rsidR="004167BF" w:rsidRPr="004167BF" w:rsidRDefault="12B26743" w:rsidP="004167BF">
            <w:pPr>
              <w:autoSpaceDE w:val="0"/>
              <w:autoSpaceDN w:val="0"/>
              <w:adjustRightInd w:val="0"/>
              <w:spacing w:line="240" w:lineRule="auto"/>
              <w:rPr>
                <w:rFonts w:ascii="Arial" w:hAnsi="Arial" w:cs="Arial"/>
                <w:color w:val="191919"/>
                <w:sz w:val="22"/>
                <w:szCs w:val="22"/>
              </w:rPr>
            </w:pPr>
            <w:r w:rsidRPr="17E7AC6D">
              <w:rPr>
                <w:rFonts w:ascii="Arial" w:hAnsi="Arial" w:cs="Arial"/>
                <w:color w:val="191919"/>
                <w:sz w:val="22"/>
                <w:szCs w:val="22"/>
              </w:rPr>
              <w:t>Impacts on local infrastructure</w:t>
            </w:r>
            <w:r>
              <w:t xml:space="preserve"> (</w:t>
            </w:r>
            <w:r w:rsidRPr="17E7AC6D">
              <w:rPr>
                <w:rFonts w:ascii="Arial" w:hAnsi="Arial" w:cs="Arial"/>
                <w:color w:val="191919"/>
                <w:sz w:val="22"/>
                <w:szCs w:val="22"/>
              </w:rPr>
              <w:t>footpaths,</w:t>
            </w:r>
          </w:p>
          <w:p w14:paraId="0A88FAD8" w14:textId="6AAC1061" w:rsidR="00435D57" w:rsidRPr="00435D57" w:rsidRDefault="004167BF" w:rsidP="004167BF">
            <w:pPr>
              <w:autoSpaceDE w:val="0"/>
              <w:autoSpaceDN w:val="0"/>
              <w:adjustRightInd w:val="0"/>
              <w:spacing w:line="240" w:lineRule="auto"/>
              <w:rPr>
                <w:rFonts w:ascii="Arial" w:hAnsi="Arial" w:cs="Arial"/>
                <w:color w:val="191919"/>
                <w:sz w:val="22"/>
                <w:szCs w:val="22"/>
              </w:rPr>
            </w:pPr>
            <w:r w:rsidRPr="004167BF">
              <w:rPr>
                <w:rFonts w:ascii="Arial" w:hAnsi="Arial" w:cs="Arial"/>
                <w:color w:val="191919"/>
                <w:sz w:val="22"/>
                <w:szCs w:val="22"/>
              </w:rPr>
              <w:t>services, roads, etc</w:t>
            </w:r>
            <w:r>
              <w:rPr>
                <w:rFonts w:ascii="Arial" w:hAnsi="Arial" w:cs="Arial"/>
                <w:color w:val="191919"/>
                <w:sz w:val="22"/>
                <w:szCs w:val="22"/>
              </w:rPr>
              <w:t xml:space="preserve"> unsuitable to support density</w:t>
            </w:r>
            <w:r w:rsidRPr="004167BF">
              <w:rPr>
                <w:rFonts w:ascii="Arial" w:hAnsi="Arial" w:cs="Arial"/>
                <w:color w:val="191919"/>
                <w:sz w:val="22"/>
                <w:szCs w:val="22"/>
              </w:rPr>
              <w:t>)</w:t>
            </w:r>
          </w:p>
        </w:tc>
        <w:tc>
          <w:tcPr>
            <w:tcW w:w="6139" w:type="dxa"/>
          </w:tcPr>
          <w:p w14:paraId="440BEB23" w14:textId="72FC9C9F" w:rsidR="00435D57" w:rsidRPr="00435D57" w:rsidRDefault="12B26743" w:rsidP="003A37D3">
            <w:pPr>
              <w:autoSpaceDE w:val="0"/>
              <w:autoSpaceDN w:val="0"/>
              <w:adjustRightInd w:val="0"/>
              <w:spacing w:line="240" w:lineRule="auto"/>
              <w:rPr>
                <w:rFonts w:ascii="Arial" w:hAnsi="Arial" w:cs="Arial"/>
                <w:sz w:val="22"/>
                <w:szCs w:val="22"/>
              </w:rPr>
            </w:pPr>
            <w:r w:rsidRPr="17E7AC6D">
              <w:rPr>
                <w:rFonts w:ascii="Arial" w:hAnsi="Arial" w:cs="Arial"/>
                <w:sz w:val="22"/>
                <w:szCs w:val="22"/>
              </w:rPr>
              <w:t>Recommended conditions will include the upgrading of footpaths along the site frontage and other civil works.</w:t>
            </w:r>
            <w:r w:rsidR="003A37D3" w:rsidRPr="17E7AC6D">
              <w:rPr>
                <w:rFonts w:ascii="Arial" w:hAnsi="Arial" w:cs="Arial"/>
                <w:sz w:val="22"/>
                <w:szCs w:val="22"/>
              </w:rPr>
              <w:t xml:space="preserve"> The recommended conditions will also require the construction of a new bus shelter in front of the site and provision of</w:t>
            </w:r>
            <w:r w:rsidR="003A37D3">
              <w:t xml:space="preserve"> </w:t>
            </w:r>
            <w:r w:rsidR="003A37D3" w:rsidRPr="17E7AC6D">
              <w:rPr>
                <w:rFonts w:ascii="Arial" w:hAnsi="Arial" w:cs="Arial"/>
                <w:sz w:val="22"/>
                <w:szCs w:val="22"/>
              </w:rPr>
              <w:t>suitable pedestrian crossing treatment to the opposite side of Bias Ave</w:t>
            </w:r>
            <w:r w:rsidR="69D3D848" w:rsidRPr="17E7AC6D">
              <w:rPr>
                <w:rFonts w:ascii="Arial" w:hAnsi="Arial" w:cs="Arial"/>
                <w:sz w:val="22"/>
                <w:szCs w:val="22"/>
              </w:rPr>
              <w:t>nue</w:t>
            </w:r>
            <w:r w:rsidR="003A37D3" w:rsidRPr="17E7AC6D">
              <w:rPr>
                <w:rFonts w:ascii="Arial" w:hAnsi="Arial" w:cs="Arial"/>
                <w:sz w:val="22"/>
                <w:szCs w:val="22"/>
              </w:rPr>
              <w:t xml:space="preserve">. </w:t>
            </w:r>
            <w:r w:rsidRPr="17E7AC6D">
              <w:rPr>
                <w:rFonts w:ascii="Arial" w:hAnsi="Arial" w:cs="Arial"/>
                <w:sz w:val="22"/>
                <w:szCs w:val="22"/>
              </w:rPr>
              <w:t>Once operational, the development is expected to have a relatively low net increase to local traffic volumes and minor impact on the surrounding road network.</w:t>
            </w:r>
          </w:p>
        </w:tc>
      </w:tr>
      <w:tr w:rsidR="00B30B1D" w:rsidRPr="00504E1B" w14:paraId="40086484" w14:textId="77777777" w:rsidTr="17E7AC6D">
        <w:trPr>
          <w:jc w:val="center"/>
        </w:trPr>
        <w:tc>
          <w:tcPr>
            <w:tcW w:w="2405" w:type="dxa"/>
          </w:tcPr>
          <w:p w14:paraId="4D1EFBA5" w14:textId="43EDCE6A" w:rsidR="00B30B1D" w:rsidRPr="00B30B1D" w:rsidRDefault="00B30B1D" w:rsidP="00F64B78">
            <w:pPr>
              <w:autoSpaceDE w:val="0"/>
              <w:autoSpaceDN w:val="0"/>
              <w:adjustRightInd w:val="0"/>
              <w:spacing w:line="240" w:lineRule="auto"/>
              <w:rPr>
                <w:rFonts w:ascii="Arial" w:hAnsi="Arial" w:cs="Arial"/>
                <w:color w:val="191919"/>
                <w:sz w:val="22"/>
                <w:szCs w:val="22"/>
              </w:rPr>
            </w:pPr>
            <w:r w:rsidRPr="00B30B1D">
              <w:rPr>
                <w:rFonts w:ascii="Arial" w:hAnsi="Arial" w:cs="Arial"/>
                <w:color w:val="191919"/>
                <w:sz w:val="22"/>
                <w:szCs w:val="22"/>
              </w:rPr>
              <w:t>Noise impacts</w:t>
            </w:r>
          </w:p>
        </w:tc>
        <w:tc>
          <w:tcPr>
            <w:tcW w:w="6139" w:type="dxa"/>
          </w:tcPr>
          <w:p w14:paraId="48E7E62B" w14:textId="4158DA27" w:rsidR="00B30B1D" w:rsidRPr="00435D57" w:rsidRDefault="2BA340B7" w:rsidP="000E19A3">
            <w:pPr>
              <w:autoSpaceDE w:val="0"/>
              <w:autoSpaceDN w:val="0"/>
              <w:adjustRightInd w:val="0"/>
              <w:spacing w:line="240" w:lineRule="auto"/>
              <w:rPr>
                <w:rFonts w:ascii="Arial" w:hAnsi="Arial" w:cs="Arial"/>
                <w:color w:val="191919"/>
                <w:sz w:val="22"/>
                <w:szCs w:val="22"/>
              </w:rPr>
            </w:pPr>
            <w:r w:rsidRPr="17E7AC6D">
              <w:rPr>
                <w:rFonts w:ascii="Arial" w:hAnsi="Arial" w:cs="Arial"/>
                <w:sz w:val="22"/>
                <w:szCs w:val="22"/>
              </w:rPr>
              <w:t xml:space="preserve">A </w:t>
            </w:r>
            <w:r w:rsidR="57C67AD0" w:rsidRPr="17E7AC6D">
              <w:rPr>
                <w:rFonts w:ascii="Arial" w:hAnsi="Arial" w:cs="Arial"/>
                <w:sz w:val="22"/>
                <w:szCs w:val="22"/>
              </w:rPr>
              <w:t>N</w:t>
            </w:r>
            <w:r w:rsidRPr="17E7AC6D">
              <w:rPr>
                <w:rFonts w:ascii="Arial" w:hAnsi="Arial" w:cs="Arial"/>
                <w:sz w:val="22"/>
                <w:szCs w:val="22"/>
              </w:rPr>
              <w:t xml:space="preserve">oise Impact Assessment was prepared to </w:t>
            </w:r>
            <w:r w:rsidRPr="17E7AC6D">
              <w:rPr>
                <w:rFonts w:ascii="Arial" w:hAnsi="Arial" w:cs="Arial"/>
                <w:color w:val="191919"/>
                <w:sz w:val="22"/>
                <w:szCs w:val="22"/>
              </w:rPr>
              <w:t>evaluate noise impacts of the revised proposal. The noise impact assessment concludes there will be no adverse acoustic impacts to neighbours noting that:</w:t>
            </w:r>
          </w:p>
          <w:p w14:paraId="6EEC53C9" w14:textId="3D976F18" w:rsidR="00B30B1D" w:rsidRPr="00435D57" w:rsidRDefault="2BA340B7" w:rsidP="00B30B1D">
            <w:pPr>
              <w:autoSpaceDE w:val="0"/>
              <w:autoSpaceDN w:val="0"/>
              <w:adjustRightInd w:val="0"/>
              <w:spacing w:line="240" w:lineRule="auto"/>
              <w:ind w:left="315" w:hanging="315"/>
              <w:rPr>
                <w:rFonts w:ascii="Arial" w:hAnsi="Arial" w:cs="Arial"/>
                <w:sz w:val="22"/>
                <w:szCs w:val="22"/>
              </w:rPr>
            </w:pPr>
            <w:r w:rsidRPr="17E7AC6D">
              <w:rPr>
                <w:rFonts w:ascii="Arial" w:hAnsi="Arial" w:cs="Arial"/>
                <w:sz w:val="22"/>
                <w:szCs w:val="22"/>
              </w:rPr>
              <w:t xml:space="preserve">•   The demographic of the future occupants </w:t>
            </w:r>
            <w:r w:rsidR="00886CBC" w:rsidRPr="17E7AC6D">
              <w:rPr>
                <w:rFonts w:ascii="Arial" w:hAnsi="Arial" w:cs="Arial"/>
                <w:sz w:val="22"/>
                <w:szCs w:val="22"/>
              </w:rPr>
              <w:t>favours</w:t>
            </w:r>
            <w:r w:rsidRPr="17E7AC6D">
              <w:rPr>
                <w:rFonts w:ascii="Arial" w:hAnsi="Arial" w:cs="Arial"/>
                <w:sz w:val="22"/>
                <w:szCs w:val="22"/>
              </w:rPr>
              <w:t xml:space="preserve"> a quiet environment</w:t>
            </w:r>
            <w:r w:rsidR="42D51DF5" w:rsidRPr="17E7AC6D">
              <w:rPr>
                <w:rFonts w:ascii="Arial" w:hAnsi="Arial" w:cs="Arial"/>
                <w:sz w:val="22"/>
                <w:szCs w:val="22"/>
              </w:rPr>
              <w:t>.</w:t>
            </w:r>
          </w:p>
          <w:p w14:paraId="635CB19B" w14:textId="5CED52D1" w:rsidR="00B30B1D" w:rsidRPr="00435D57" w:rsidRDefault="00B30B1D" w:rsidP="00B30B1D">
            <w:pPr>
              <w:autoSpaceDE w:val="0"/>
              <w:autoSpaceDN w:val="0"/>
              <w:adjustRightInd w:val="0"/>
              <w:spacing w:line="240" w:lineRule="auto"/>
              <w:ind w:left="315" w:hanging="315"/>
              <w:rPr>
                <w:rFonts w:ascii="Arial" w:hAnsi="Arial" w:cs="Arial"/>
                <w:sz w:val="22"/>
                <w:szCs w:val="22"/>
              </w:rPr>
            </w:pPr>
            <w:r w:rsidRPr="00435D57">
              <w:rPr>
                <w:rFonts w:ascii="Arial" w:hAnsi="Arial" w:cs="Arial"/>
                <w:sz w:val="22"/>
                <w:szCs w:val="22"/>
              </w:rPr>
              <w:t>•   The number and mix of apartments facing the Lakin Street neighbours were reduced.</w:t>
            </w:r>
          </w:p>
          <w:p w14:paraId="4DCA894E" w14:textId="19528987" w:rsidR="00B30B1D" w:rsidRPr="00435D57" w:rsidRDefault="2BA340B7" w:rsidP="00B30B1D">
            <w:pPr>
              <w:autoSpaceDE w:val="0"/>
              <w:autoSpaceDN w:val="0"/>
              <w:adjustRightInd w:val="0"/>
              <w:spacing w:line="240" w:lineRule="auto"/>
              <w:ind w:left="315" w:hanging="315"/>
              <w:rPr>
                <w:rFonts w:ascii="Arial" w:hAnsi="Arial" w:cs="Arial"/>
                <w:sz w:val="22"/>
                <w:szCs w:val="22"/>
              </w:rPr>
            </w:pPr>
            <w:r w:rsidRPr="17E7AC6D">
              <w:rPr>
                <w:rFonts w:ascii="Arial" w:hAnsi="Arial" w:cs="Arial"/>
                <w:sz w:val="22"/>
                <w:szCs w:val="22"/>
              </w:rPr>
              <w:t>•   The setback from the Lakin Street neighbours boundary fence was increased which also increased the depth and density of the landscaping</w:t>
            </w:r>
            <w:r w:rsidR="77017F7E" w:rsidRPr="17E7AC6D">
              <w:rPr>
                <w:rFonts w:ascii="Arial" w:hAnsi="Arial" w:cs="Arial"/>
                <w:sz w:val="22"/>
                <w:szCs w:val="22"/>
              </w:rPr>
              <w:t>.</w:t>
            </w:r>
          </w:p>
          <w:p w14:paraId="6E02625B" w14:textId="52BA9C16" w:rsidR="00B30B1D" w:rsidRPr="00435D57" w:rsidRDefault="00B30B1D" w:rsidP="00B30B1D">
            <w:pPr>
              <w:autoSpaceDE w:val="0"/>
              <w:autoSpaceDN w:val="0"/>
              <w:adjustRightInd w:val="0"/>
              <w:spacing w:line="240" w:lineRule="auto"/>
              <w:ind w:left="315" w:hanging="315"/>
              <w:rPr>
                <w:rFonts w:ascii="Arial" w:hAnsi="Arial" w:cs="Arial"/>
                <w:sz w:val="22"/>
                <w:szCs w:val="22"/>
              </w:rPr>
            </w:pPr>
            <w:r w:rsidRPr="00435D57">
              <w:rPr>
                <w:rFonts w:ascii="Arial" w:hAnsi="Arial" w:cs="Arial"/>
                <w:sz w:val="22"/>
                <w:szCs w:val="22"/>
              </w:rPr>
              <w:t xml:space="preserve">•   </w:t>
            </w:r>
            <w:r w:rsidR="00E57EC9" w:rsidRPr="00435D57">
              <w:rPr>
                <w:rFonts w:ascii="Arial" w:hAnsi="Arial" w:cs="Arial"/>
                <w:sz w:val="22"/>
                <w:szCs w:val="22"/>
              </w:rPr>
              <w:t xml:space="preserve">The </w:t>
            </w:r>
            <w:r w:rsidRPr="00435D57">
              <w:rPr>
                <w:rFonts w:ascii="Arial" w:hAnsi="Arial" w:cs="Arial"/>
                <w:sz w:val="22"/>
                <w:szCs w:val="22"/>
              </w:rPr>
              <w:t xml:space="preserve">boundary fence on </w:t>
            </w:r>
            <w:r w:rsidR="00E57EC9" w:rsidRPr="00435D57">
              <w:rPr>
                <w:rFonts w:ascii="Arial" w:hAnsi="Arial" w:cs="Arial"/>
                <w:sz w:val="22"/>
                <w:szCs w:val="22"/>
              </w:rPr>
              <w:t xml:space="preserve">the </w:t>
            </w:r>
            <w:r w:rsidRPr="00435D57">
              <w:rPr>
                <w:rFonts w:ascii="Arial" w:hAnsi="Arial" w:cs="Arial"/>
                <w:sz w:val="22"/>
                <w:szCs w:val="22"/>
              </w:rPr>
              <w:t xml:space="preserve">east </w:t>
            </w:r>
            <w:r w:rsidR="00E57EC9" w:rsidRPr="00435D57">
              <w:rPr>
                <w:rFonts w:ascii="Arial" w:hAnsi="Arial" w:cs="Arial"/>
                <w:sz w:val="22"/>
                <w:szCs w:val="22"/>
              </w:rPr>
              <w:t xml:space="preserve">has been increased </w:t>
            </w:r>
            <w:r w:rsidRPr="00435D57">
              <w:rPr>
                <w:rFonts w:ascii="Arial" w:hAnsi="Arial" w:cs="Arial"/>
                <w:sz w:val="22"/>
                <w:szCs w:val="22"/>
              </w:rPr>
              <w:t>from 1.8m to 2.1m</w:t>
            </w:r>
          </w:p>
          <w:p w14:paraId="3362D843" w14:textId="48065FBA" w:rsidR="00B30B1D" w:rsidRDefault="2BA340B7" w:rsidP="00435D57">
            <w:pPr>
              <w:autoSpaceDE w:val="0"/>
              <w:autoSpaceDN w:val="0"/>
              <w:adjustRightInd w:val="0"/>
              <w:spacing w:line="240" w:lineRule="auto"/>
              <w:ind w:left="315" w:hanging="315"/>
              <w:rPr>
                <w:rFonts w:ascii="Arial" w:hAnsi="Arial" w:cs="Arial"/>
                <w:sz w:val="22"/>
                <w:szCs w:val="22"/>
              </w:rPr>
            </w:pPr>
            <w:r w:rsidRPr="17E7AC6D">
              <w:rPr>
                <w:rFonts w:ascii="Arial" w:hAnsi="Arial" w:cs="Arial"/>
                <w:sz w:val="22"/>
                <w:szCs w:val="22"/>
              </w:rPr>
              <w:t xml:space="preserve">•   </w:t>
            </w:r>
            <w:r w:rsidR="57C67AD0" w:rsidRPr="17E7AC6D">
              <w:rPr>
                <w:rFonts w:ascii="Arial" w:hAnsi="Arial" w:cs="Arial"/>
                <w:sz w:val="22"/>
                <w:szCs w:val="22"/>
              </w:rPr>
              <w:t>The</w:t>
            </w:r>
            <w:r w:rsidRPr="17E7AC6D">
              <w:rPr>
                <w:rFonts w:ascii="Arial" w:hAnsi="Arial" w:cs="Arial"/>
                <w:sz w:val="22"/>
                <w:szCs w:val="22"/>
              </w:rPr>
              <w:t xml:space="preserve"> road/driveways between B1 + B3 and B2 + B5 </w:t>
            </w:r>
            <w:r w:rsidR="57C67AD0" w:rsidRPr="17E7AC6D">
              <w:rPr>
                <w:rFonts w:ascii="Arial" w:hAnsi="Arial" w:cs="Arial"/>
                <w:sz w:val="22"/>
                <w:szCs w:val="22"/>
              </w:rPr>
              <w:t xml:space="preserve">is internally positioned which </w:t>
            </w:r>
            <w:r w:rsidRPr="17E7AC6D">
              <w:rPr>
                <w:rFonts w:ascii="Arial" w:hAnsi="Arial" w:cs="Arial"/>
                <w:sz w:val="22"/>
                <w:szCs w:val="22"/>
              </w:rPr>
              <w:t xml:space="preserve">will further reduce </w:t>
            </w:r>
            <w:r w:rsidR="57C67AD0" w:rsidRPr="17E7AC6D">
              <w:rPr>
                <w:rFonts w:ascii="Arial" w:hAnsi="Arial" w:cs="Arial"/>
                <w:sz w:val="22"/>
                <w:szCs w:val="22"/>
              </w:rPr>
              <w:t xml:space="preserve">potential </w:t>
            </w:r>
            <w:r w:rsidRPr="17E7AC6D">
              <w:rPr>
                <w:rFonts w:ascii="Arial" w:hAnsi="Arial" w:cs="Arial"/>
                <w:sz w:val="22"/>
                <w:szCs w:val="22"/>
              </w:rPr>
              <w:t xml:space="preserve">noise </w:t>
            </w:r>
            <w:r w:rsidR="57C67AD0" w:rsidRPr="17E7AC6D">
              <w:rPr>
                <w:rFonts w:ascii="Arial" w:hAnsi="Arial" w:cs="Arial"/>
                <w:sz w:val="22"/>
                <w:szCs w:val="22"/>
              </w:rPr>
              <w:t xml:space="preserve">impacts from vehicles </w:t>
            </w:r>
            <w:r w:rsidRPr="17E7AC6D">
              <w:rPr>
                <w:rFonts w:ascii="Arial" w:hAnsi="Arial" w:cs="Arial"/>
                <w:sz w:val="22"/>
                <w:szCs w:val="22"/>
              </w:rPr>
              <w:t>entering or exiting the ILU carparks</w:t>
            </w:r>
            <w:r w:rsidR="504666F3" w:rsidRPr="17E7AC6D">
              <w:rPr>
                <w:rFonts w:ascii="Arial" w:hAnsi="Arial" w:cs="Arial"/>
                <w:sz w:val="22"/>
                <w:szCs w:val="22"/>
              </w:rPr>
              <w:t>.</w:t>
            </w:r>
          </w:p>
          <w:p w14:paraId="38A8D537" w14:textId="44B4F9EF" w:rsidR="00435D57" w:rsidRPr="004D7D4E" w:rsidRDefault="0D543523" w:rsidP="004D7D4E">
            <w:pPr>
              <w:autoSpaceDE w:val="0"/>
              <w:autoSpaceDN w:val="0"/>
              <w:adjustRightInd w:val="0"/>
              <w:spacing w:line="240" w:lineRule="auto"/>
              <w:ind w:left="31" w:hanging="31"/>
              <w:rPr>
                <w:rFonts w:ascii="Arial" w:hAnsi="Arial" w:cs="Arial"/>
                <w:sz w:val="22"/>
                <w:szCs w:val="22"/>
                <w:highlight w:val="green"/>
              </w:rPr>
            </w:pPr>
            <w:r w:rsidRPr="17E7AC6D">
              <w:rPr>
                <w:rFonts w:ascii="Arial" w:hAnsi="Arial" w:cs="Arial"/>
                <w:sz w:val="22"/>
                <w:szCs w:val="22"/>
              </w:rPr>
              <w:t>Recommendations have been provided for mechanical plant and equipment noise emissions, which have been incorporated into the design</w:t>
            </w:r>
            <w:r w:rsidR="0511F1AF" w:rsidRPr="17E7AC6D">
              <w:rPr>
                <w:rFonts w:ascii="Arial" w:hAnsi="Arial" w:cs="Arial"/>
                <w:sz w:val="22"/>
                <w:szCs w:val="22"/>
              </w:rPr>
              <w:t xml:space="preserve"> of the development</w:t>
            </w:r>
            <w:r w:rsidRPr="17E7AC6D">
              <w:rPr>
                <w:rFonts w:ascii="Arial" w:hAnsi="Arial" w:cs="Arial"/>
                <w:sz w:val="22"/>
                <w:szCs w:val="22"/>
              </w:rPr>
              <w:t>.</w:t>
            </w:r>
          </w:p>
        </w:tc>
      </w:tr>
      <w:tr w:rsidR="00435D57" w:rsidRPr="00504E1B" w14:paraId="30107D30" w14:textId="77777777" w:rsidTr="17E7AC6D">
        <w:trPr>
          <w:jc w:val="center"/>
        </w:trPr>
        <w:tc>
          <w:tcPr>
            <w:tcW w:w="2405" w:type="dxa"/>
          </w:tcPr>
          <w:p w14:paraId="2937C3C1" w14:textId="48C763FC" w:rsidR="00435D57" w:rsidRPr="00B30B1D" w:rsidRDefault="00435D57" w:rsidP="00435D57">
            <w:pPr>
              <w:autoSpaceDE w:val="0"/>
              <w:autoSpaceDN w:val="0"/>
              <w:adjustRightInd w:val="0"/>
              <w:spacing w:line="240" w:lineRule="auto"/>
              <w:rPr>
                <w:rFonts w:ascii="Arial" w:hAnsi="Arial" w:cs="Arial"/>
                <w:color w:val="191919"/>
              </w:rPr>
            </w:pPr>
            <w:r w:rsidRPr="00435D57">
              <w:rPr>
                <w:rFonts w:ascii="Arial" w:hAnsi="Arial" w:cs="Arial"/>
                <w:color w:val="191919"/>
                <w:sz w:val="22"/>
                <w:szCs w:val="22"/>
              </w:rPr>
              <w:t>Noise</w:t>
            </w:r>
            <w:r>
              <w:rPr>
                <w:rFonts w:ascii="Arial" w:hAnsi="Arial" w:cs="Arial"/>
                <w:color w:val="191919"/>
                <w:sz w:val="22"/>
                <w:szCs w:val="22"/>
              </w:rPr>
              <w:t xml:space="preserve"> and vibration i</w:t>
            </w:r>
            <w:r w:rsidRPr="00435D57">
              <w:rPr>
                <w:rFonts w:ascii="Arial" w:hAnsi="Arial" w:cs="Arial"/>
                <w:color w:val="191919"/>
                <w:sz w:val="22"/>
                <w:szCs w:val="22"/>
              </w:rPr>
              <w:t>mpacts during construction</w:t>
            </w:r>
          </w:p>
        </w:tc>
        <w:tc>
          <w:tcPr>
            <w:tcW w:w="6139" w:type="dxa"/>
          </w:tcPr>
          <w:p w14:paraId="5B5D9456" w14:textId="08F6837B" w:rsidR="00435D57" w:rsidRPr="004D7D4E" w:rsidRDefault="1BC9F6F1" w:rsidP="00435D57">
            <w:pPr>
              <w:autoSpaceDE w:val="0"/>
              <w:autoSpaceDN w:val="0"/>
              <w:adjustRightInd w:val="0"/>
              <w:spacing w:line="240" w:lineRule="auto"/>
              <w:rPr>
                <w:rFonts w:ascii="Arial" w:hAnsi="Arial" w:cs="Arial"/>
                <w:sz w:val="22"/>
                <w:szCs w:val="22"/>
              </w:rPr>
            </w:pPr>
            <w:r w:rsidRPr="17E7AC6D">
              <w:rPr>
                <w:rFonts w:ascii="Arial" w:hAnsi="Arial" w:cs="Arial"/>
                <w:sz w:val="22"/>
                <w:szCs w:val="22"/>
              </w:rPr>
              <w:t>The applicant</w:t>
            </w:r>
            <w:r w:rsidR="355ADD5E" w:rsidRPr="17E7AC6D">
              <w:rPr>
                <w:rFonts w:ascii="Arial" w:hAnsi="Arial" w:cs="Arial"/>
                <w:sz w:val="22"/>
                <w:szCs w:val="22"/>
              </w:rPr>
              <w:t>’</w:t>
            </w:r>
            <w:r w:rsidRPr="17E7AC6D">
              <w:rPr>
                <w:rFonts w:ascii="Arial" w:hAnsi="Arial" w:cs="Arial"/>
                <w:sz w:val="22"/>
                <w:szCs w:val="22"/>
              </w:rPr>
              <w:t>s Noise Impact Assessment was amended to better address construction noise and vibration impacts. The number of stages has been reduced to 2 which will shorte</w:t>
            </w:r>
            <w:r w:rsidR="0D543523" w:rsidRPr="17E7AC6D">
              <w:rPr>
                <w:rFonts w:ascii="Arial" w:hAnsi="Arial" w:cs="Arial"/>
                <w:sz w:val="22"/>
                <w:szCs w:val="22"/>
              </w:rPr>
              <w:t>n</w:t>
            </w:r>
            <w:r w:rsidRPr="17E7AC6D">
              <w:rPr>
                <w:rFonts w:ascii="Arial" w:hAnsi="Arial" w:cs="Arial"/>
                <w:sz w:val="22"/>
                <w:szCs w:val="22"/>
              </w:rPr>
              <w:t xml:space="preserve"> the duration of the works on site. </w:t>
            </w:r>
            <w:r w:rsidR="0D543523" w:rsidRPr="17E7AC6D">
              <w:rPr>
                <w:rFonts w:ascii="Arial" w:hAnsi="Arial" w:cs="Arial"/>
                <w:sz w:val="22"/>
                <w:szCs w:val="22"/>
              </w:rPr>
              <w:t>It is unlikely</w:t>
            </w:r>
            <w:r w:rsidR="7A9F2C58" w:rsidRPr="17E7AC6D">
              <w:rPr>
                <w:rFonts w:ascii="Arial" w:hAnsi="Arial" w:cs="Arial"/>
                <w:sz w:val="22"/>
                <w:szCs w:val="22"/>
              </w:rPr>
              <w:t>,</w:t>
            </w:r>
            <w:r w:rsidR="0D543523" w:rsidRPr="17E7AC6D">
              <w:rPr>
                <w:rFonts w:ascii="Arial" w:hAnsi="Arial" w:cs="Arial"/>
                <w:sz w:val="22"/>
                <w:szCs w:val="22"/>
              </w:rPr>
              <w:t xml:space="preserve"> given the soil conditions </w:t>
            </w:r>
            <w:r w:rsidR="57B1157F" w:rsidRPr="17E7AC6D">
              <w:rPr>
                <w:rFonts w:ascii="Arial" w:hAnsi="Arial" w:cs="Arial"/>
                <w:sz w:val="22"/>
                <w:szCs w:val="22"/>
              </w:rPr>
              <w:t xml:space="preserve">assessed </w:t>
            </w:r>
            <w:r w:rsidR="0BF20FFB" w:rsidRPr="17E7AC6D">
              <w:rPr>
                <w:rFonts w:ascii="Arial" w:hAnsi="Arial" w:cs="Arial"/>
                <w:sz w:val="22"/>
                <w:szCs w:val="22"/>
              </w:rPr>
              <w:t>within</w:t>
            </w:r>
            <w:r w:rsidR="0D543523" w:rsidRPr="17E7AC6D">
              <w:rPr>
                <w:rFonts w:ascii="Arial" w:hAnsi="Arial" w:cs="Arial"/>
                <w:sz w:val="22"/>
                <w:szCs w:val="22"/>
              </w:rPr>
              <w:t xml:space="preserve"> the Geotechnical report</w:t>
            </w:r>
            <w:r w:rsidR="66AEDA01" w:rsidRPr="17E7AC6D">
              <w:rPr>
                <w:rFonts w:ascii="Arial" w:hAnsi="Arial" w:cs="Arial"/>
                <w:sz w:val="22"/>
                <w:szCs w:val="22"/>
              </w:rPr>
              <w:t>,</w:t>
            </w:r>
            <w:r w:rsidR="0D543523" w:rsidRPr="17E7AC6D">
              <w:rPr>
                <w:rFonts w:ascii="Arial" w:hAnsi="Arial" w:cs="Arial"/>
                <w:sz w:val="22"/>
                <w:szCs w:val="22"/>
              </w:rPr>
              <w:t xml:space="preserve"> that any rock hammering will need to occur on the site for the foundations.</w:t>
            </w:r>
            <w:r w:rsidRPr="17E7AC6D">
              <w:rPr>
                <w:rFonts w:ascii="Arial" w:hAnsi="Arial" w:cs="Arial"/>
                <w:sz w:val="22"/>
                <w:szCs w:val="22"/>
              </w:rPr>
              <w:t xml:space="preserve"> </w:t>
            </w:r>
            <w:r w:rsidR="0D543523" w:rsidRPr="17E7AC6D">
              <w:rPr>
                <w:rFonts w:ascii="Arial" w:hAnsi="Arial" w:cs="Arial"/>
                <w:sz w:val="22"/>
                <w:szCs w:val="22"/>
              </w:rPr>
              <w:t>Standard construction hours will apply to the development under recommended conditions.</w:t>
            </w:r>
          </w:p>
        </w:tc>
      </w:tr>
      <w:tr w:rsidR="00435D57" w:rsidRPr="00504E1B" w14:paraId="58046AB1" w14:textId="77777777" w:rsidTr="17E7AC6D">
        <w:trPr>
          <w:jc w:val="center"/>
        </w:trPr>
        <w:tc>
          <w:tcPr>
            <w:tcW w:w="2405" w:type="dxa"/>
          </w:tcPr>
          <w:p w14:paraId="5F5A184F" w14:textId="0052AE75" w:rsidR="00435D57" w:rsidRPr="00504E1B" w:rsidRDefault="00435D57" w:rsidP="00435D57">
            <w:pPr>
              <w:autoSpaceDE w:val="0"/>
              <w:autoSpaceDN w:val="0"/>
              <w:adjustRightInd w:val="0"/>
              <w:spacing w:line="240" w:lineRule="auto"/>
              <w:rPr>
                <w:rFonts w:ascii="Arial" w:hAnsi="Arial" w:cs="Arial"/>
                <w:b/>
                <w:color w:val="auto"/>
                <w:sz w:val="22"/>
                <w:szCs w:val="22"/>
              </w:rPr>
            </w:pPr>
            <w:r>
              <w:rPr>
                <w:rFonts w:ascii="Arial" w:hAnsi="Arial" w:cs="Arial"/>
                <w:color w:val="191919"/>
                <w:sz w:val="22"/>
                <w:szCs w:val="22"/>
              </w:rPr>
              <w:t>In</w:t>
            </w:r>
            <w:r w:rsidRPr="00F64B78">
              <w:rPr>
                <w:rFonts w:ascii="Arial" w:hAnsi="Arial" w:cs="Arial"/>
                <w:color w:val="191919"/>
                <w:sz w:val="22"/>
                <w:szCs w:val="22"/>
              </w:rPr>
              <w:t>consistent with established</w:t>
            </w:r>
            <w:r>
              <w:rPr>
                <w:rFonts w:ascii="Arial" w:hAnsi="Arial" w:cs="Arial"/>
                <w:color w:val="191919"/>
                <w:sz w:val="22"/>
                <w:szCs w:val="22"/>
              </w:rPr>
              <w:t xml:space="preserve"> </w:t>
            </w:r>
            <w:r w:rsidRPr="00F64B78">
              <w:rPr>
                <w:rFonts w:ascii="Arial" w:hAnsi="Arial" w:cs="Arial"/>
                <w:color w:val="191919"/>
                <w:sz w:val="22"/>
                <w:szCs w:val="22"/>
              </w:rPr>
              <w:t>strategic direction.</w:t>
            </w:r>
          </w:p>
        </w:tc>
        <w:tc>
          <w:tcPr>
            <w:tcW w:w="6139" w:type="dxa"/>
          </w:tcPr>
          <w:p w14:paraId="2F966BE2" w14:textId="08B5DE3E" w:rsidR="00435D57" w:rsidRDefault="1BC9F6F1" w:rsidP="00435D57">
            <w:pPr>
              <w:rPr>
                <w:rFonts w:ascii="Arial" w:hAnsi="Arial" w:cs="Arial"/>
                <w:sz w:val="22"/>
                <w:szCs w:val="22"/>
              </w:rPr>
            </w:pPr>
            <w:r w:rsidRPr="17E7AC6D">
              <w:rPr>
                <w:rFonts w:ascii="Arial" w:hAnsi="Arial" w:cs="Arial"/>
                <w:sz w:val="22"/>
                <w:szCs w:val="22"/>
              </w:rPr>
              <w:t xml:space="preserve">Concern was raised that the Bateau Bay </w:t>
            </w:r>
            <w:r w:rsidR="6923DD1F" w:rsidRPr="17E7AC6D">
              <w:rPr>
                <w:rFonts w:ascii="Arial" w:hAnsi="Arial" w:cs="Arial"/>
                <w:sz w:val="22"/>
                <w:szCs w:val="22"/>
              </w:rPr>
              <w:t>area</w:t>
            </w:r>
            <w:r w:rsidRPr="17E7AC6D">
              <w:rPr>
                <w:rFonts w:ascii="Arial" w:hAnsi="Arial" w:cs="Arial"/>
                <w:sz w:val="22"/>
                <w:szCs w:val="22"/>
              </w:rPr>
              <w:t xml:space="preserve"> was not identified as a growth area </w:t>
            </w:r>
            <w:r w:rsidR="22ABC2B0" w:rsidRPr="17E7AC6D">
              <w:rPr>
                <w:rFonts w:ascii="Arial" w:hAnsi="Arial" w:cs="Arial"/>
                <w:sz w:val="22"/>
                <w:szCs w:val="22"/>
              </w:rPr>
              <w:t>n</w:t>
            </w:r>
            <w:r w:rsidRPr="17E7AC6D">
              <w:rPr>
                <w:rFonts w:ascii="Arial" w:hAnsi="Arial" w:cs="Arial"/>
                <w:sz w:val="22"/>
                <w:szCs w:val="22"/>
              </w:rPr>
              <w:t>or as a local centre for infill development under any Strategic plans (</w:t>
            </w:r>
            <w:r w:rsidR="39E682B8" w:rsidRPr="17E7AC6D">
              <w:rPr>
                <w:rFonts w:ascii="Arial" w:hAnsi="Arial" w:cs="Arial"/>
                <w:sz w:val="22"/>
                <w:szCs w:val="22"/>
              </w:rPr>
              <w:t>I.</w:t>
            </w:r>
            <w:r w:rsidRPr="17E7AC6D">
              <w:rPr>
                <w:rFonts w:ascii="Arial" w:hAnsi="Arial" w:cs="Arial"/>
                <w:sz w:val="22"/>
                <w:szCs w:val="22"/>
              </w:rPr>
              <w:t>e</w:t>
            </w:r>
            <w:r w:rsidR="2A7C2986" w:rsidRPr="17E7AC6D">
              <w:rPr>
                <w:rFonts w:ascii="Arial" w:hAnsi="Arial" w:cs="Arial"/>
                <w:sz w:val="22"/>
                <w:szCs w:val="22"/>
              </w:rPr>
              <w:t>.,</w:t>
            </w:r>
            <w:r w:rsidRPr="17E7AC6D">
              <w:rPr>
                <w:rFonts w:ascii="Arial" w:hAnsi="Arial" w:cs="Arial"/>
                <w:sz w:val="22"/>
                <w:szCs w:val="22"/>
              </w:rPr>
              <w:t xml:space="preserve"> Central Coast Regional Plan and Wyong Settlement Strategy).</w:t>
            </w:r>
            <w:r>
              <w:t xml:space="preserve"> </w:t>
            </w:r>
            <w:r w:rsidRPr="17E7AC6D">
              <w:rPr>
                <w:rFonts w:ascii="Arial" w:hAnsi="Arial" w:cs="Arial"/>
                <w:sz w:val="22"/>
                <w:szCs w:val="22"/>
              </w:rPr>
              <w:t>Despite not being identified for infill development, these strategies do not make recommendations to preclude development that is consistent with relevant planning controls. In this instance, the proposal is consistent with the relevant provisions of the SEPP</w:t>
            </w:r>
            <w:r w:rsidR="0BF4F5AE" w:rsidRPr="17E7AC6D">
              <w:rPr>
                <w:rFonts w:ascii="Arial" w:hAnsi="Arial" w:cs="Arial"/>
                <w:sz w:val="22"/>
                <w:szCs w:val="22"/>
              </w:rPr>
              <w:t xml:space="preserve"> (HSPD) 2004 that applies to the site</w:t>
            </w:r>
            <w:r w:rsidRPr="17E7AC6D">
              <w:rPr>
                <w:rFonts w:ascii="Arial" w:hAnsi="Arial" w:cs="Arial"/>
                <w:sz w:val="22"/>
                <w:szCs w:val="22"/>
              </w:rPr>
              <w:t xml:space="preserve">. </w:t>
            </w:r>
            <w:r w:rsidR="002F0C93" w:rsidRPr="17E7AC6D">
              <w:rPr>
                <w:rFonts w:ascii="Arial" w:hAnsi="Arial" w:cs="Arial"/>
                <w:sz w:val="22"/>
                <w:szCs w:val="22"/>
              </w:rPr>
              <w:t xml:space="preserve">The SEPP prevails over Council’s planning controls. </w:t>
            </w:r>
            <w:r w:rsidRPr="17E7AC6D">
              <w:rPr>
                <w:rFonts w:ascii="Arial" w:hAnsi="Arial" w:cs="Arial"/>
                <w:sz w:val="22"/>
                <w:szCs w:val="22"/>
              </w:rPr>
              <w:t xml:space="preserve">The site is within an existing established and well serviced location so (unlike new centres and greenfield areas) there is no need to forward plan for services and infrastructure to support permissible development (that is within the planning controls that apply) within this area. </w:t>
            </w:r>
          </w:p>
          <w:p w14:paraId="262DB29A" w14:textId="77777777" w:rsidR="00435D57" w:rsidRDefault="00435D57" w:rsidP="00435D57">
            <w:pPr>
              <w:rPr>
                <w:rFonts w:ascii="Arial" w:hAnsi="Arial" w:cs="Arial"/>
                <w:sz w:val="22"/>
                <w:szCs w:val="22"/>
              </w:rPr>
            </w:pPr>
          </w:p>
          <w:p w14:paraId="471AD206" w14:textId="03EAFF02" w:rsidR="00435D57" w:rsidRDefault="00435D57" w:rsidP="00435D57">
            <w:pPr>
              <w:rPr>
                <w:rFonts w:ascii="Arial" w:hAnsi="Arial" w:cs="Arial"/>
                <w:sz w:val="22"/>
                <w:szCs w:val="22"/>
              </w:rPr>
            </w:pPr>
            <w:r>
              <w:rPr>
                <w:rFonts w:ascii="Arial" w:hAnsi="Arial" w:cs="Arial"/>
                <w:sz w:val="22"/>
                <w:szCs w:val="22"/>
              </w:rPr>
              <w:t xml:space="preserve">The proposal is consistent with these strategic documents in </w:t>
            </w:r>
            <w:r w:rsidRPr="004C7D82">
              <w:rPr>
                <w:rFonts w:ascii="Arial" w:hAnsi="Arial" w:cs="Arial"/>
                <w:sz w:val="22"/>
                <w:szCs w:val="22"/>
              </w:rPr>
              <w:t>meeting the critical demand for housing supply and aged care services for the</w:t>
            </w:r>
            <w:r>
              <w:rPr>
                <w:rFonts w:ascii="Arial" w:hAnsi="Arial" w:cs="Arial"/>
                <w:sz w:val="22"/>
                <w:szCs w:val="22"/>
              </w:rPr>
              <w:t xml:space="preserve"> </w:t>
            </w:r>
            <w:r w:rsidRPr="004C7D82">
              <w:rPr>
                <w:rFonts w:ascii="Arial" w:hAnsi="Arial" w:cs="Arial"/>
                <w:sz w:val="22"/>
                <w:szCs w:val="22"/>
              </w:rPr>
              <w:t>aged community, whilst not compromising the characteristics of the surrounding locality.</w:t>
            </w:r>
            <w:r>
              <w:rPr>
                <w:rFonts w:ascii="Arial" w:hAnsi="Arial" w:cs="Arial"/>
                <w:sz w:val="22"/>
                <w:szCs w:val="22"/>
              </w:rPr>
              <w:t xml:space="preserve"> The proposal provides an additional supply of housing and services to support an aging Central Coast population.</w:t>
            </w:r>
          </w:p>
          <w:p w14:paraId="6945A00E" w14:textId="77777777" w:rsidR="00435D57" w:rsidRDefault="00435D57" w:rsidP="00435D57">
            <w:pPr>
              <w:rPr>
                <w:rFonts w:ascii="Arial" w:hAnsi="Arial" w:cs="Arial"/>
                <w:sz w:val="22"/>
                <w:szCs w:val="22"/>
              </w:rPr>
            </w:pPr>
          </w:p>
          <w:p w14:paraId="564D609B" w14:textId="1070177D" w:rsidR="00435D57" w:rsidRDefault="1BC9F6F1" w:rsidP="00435D57">
            <w:pPr>
              <w:rPr>
                <w:rFonts w:ascii="Arial" w:hAnsi="Arial" w:cs="Arial"/>
                <w:sz w:val="22"/>
                <w:szCs w:val="22"/>
              </w:rPr>
            </w:pPr>
            <w:r w:rsidRPr="17E7AC6D">
              <w:rPr>
                <w:rFonts w:ascii="Arial" w:hAnsi="Arial" w:cs="Arial"/>
                <w:sz w:val="22"/>
                <w:szCs w:val="22"/>
              </w:rPr>
              <w:t>In this regard, the applicant has stated:</w:t>
            </w:r>
          </w:p>
          <w:p w14:paraId="39F27A29" w14:textId="4B579DFC" w:rsidR="17E7AC6D" w:rsidRDefault="17E7AC6D" w:rsidP="17E7AC6D">
            <w:pPr>
              <w:rPr>
                <w:rFonts w:ascii="Arial" w:hAnsi="Arial" w:cs="Arial"/>
                <w:sz w:val="22"/>
                <w:szCs w:val="22"/>
              </w:rPr>
            </w:pPr>
          </w:p>
          <w:p w14:paraId="6B0C757F" w14:textId="2846CB64" w:rsidR="00435D57" w:rsidRPr="00F64B78" w:rsidRDefault="00435D57" w:rsidP="00435D57">
            <w:pPr>
              <w:rPr>
                <w:rFonts w:ascii="Arial" w:hAnsi="Arial" w:cs="Arial"/>
                <w:i/>
                <w:iCs/>
                <w:sz w:val="22"/>
                <w:szCs w:val="22"/>
              </w:rPr>
            </w:pPr>
            <w:r w:rsidRPr="00F64B78">
              <w:rPr>
                <w:rFonts w:ascii="Arial" w:hAnsi="Arial" w:cs="Arial"/>
                <w:i/>
                <w:iCs/>
                <w:sz w:val="22"/>
                <w:szCs w:val="22"/>
              </w:rPr>
              <w:t xml:space="preserve">Prioritising seniors housing was also identified within evidence prepared by the Urban Development Institute of Australia’s titled </w:t>
            </w:r>
            <w:r>
              <w:rPr>
                <w:rFonts w:ascii="Arial" w:hAnsi="Arial" w:cs="Arial"/>
                <w:i/>
                <w:iCs/>
                <w:sz w:val="22"/>
                <w:szCs w:val="22"/>
              </w:rPr>
              <w:t>“</w:t>
            </w:r>
            <w:r w:rsidRPr="00F64B78">
              <w:rPr>
                <w:rFonts w:ascii="Arial" w:hAnsi="Arial" w:cs="Arial"/>
                <w:i/>
                <w:iCs/>
                <w:sz w:val="22"/>
                <w:szCs w:val="22"/>
              </w:rPr>
              <w:t>Chronic Shortage of Seniors Living Land on the Central Coast</w:t>
            </w:r>
            <w:r>
              <w:rPr>
                <w:rFonts w:ascii="Arial" w:hAnsi="Arial" w:cs="Arial"/>
                <w:i/>
                <w:iCs/>
                <w:sz w:val="22"/>
                <w:szCs w:val="22"/>
              </w:rPr>
              <w:t>”</w:t>
            </w:r>
            <w:r w:rsidRPr="00F64B78">
              <w:rPr>
                <w:rFonts w:ascii="Arial" w:hAnsi="Arial" w:cs="Arial"/>
                <w:i/>
                <w:iCs/>
                <w:sz w:val="22"/>
                <w:szCs w:val="22"/>
              </w:rPr>
              <w:t xml:space="preserve">, published in 2018, identifying that there was a chronic shortage of seniors living opportunity on the central coast. It was recognised within the paper that there is a shortage of sites where </w:t>
            </w:r>
            <w:proofErr w:type="gramStart"/>
            <w:r w:rsidRPr="00F64B78">
              <w:rPr>
                <w:rFonts w:ascii="Arial" w:hAnsi="Arial" w:cs="Arial"/>
                <w:i/>
                <w:iCs/>
                <w:sz w:val="22"/>
                <w:szCs w:val="22"/>
              </w:rPr>
              <w:t>seniors</w:t>
            </w:r>
            <w:proofErr w:type="gramEnd"/>
            <w:r w:rsidRPr="00F64B78">
              <w:rPr>
                <w:rFonts w:ascii="Arial" w:hAnsi="Arial" w:cs="Arial"/>
                <w:i/>
                <w:iCs/>
                <w:sz w:val="22"/>
                <w:szCs w:val="22"/>
              </w:rPr>
              <w:t xml:space="preserve"> development is able to be supported and more efforts should be made to support seniors development on what limited sites are available if the 41,525 additional persons over the age of 65 over the next 20 years are to be accommodated. As noted earlier, this site provides the unique opportunity to assist in meeting this demand, but also, to accommodate a mix of ILUs and a RAC to enable seniors to “age in place”. This not only results in an increase in </w:t>
            </w:r>
            <w:proofErr w:type="gramStart"/>
            <w:r w:rsidRPr="00F64B78">
              <w:rPr>
                <w:rFonts w:ascii="Arial" w:hAnsi="Arial" w:cs="Arial"/>
                <w:i/>
                <w:iCs/>
                <w:sz w:val="22"/>
                <w:szCs w:val="22"/>
              </w:rPr>
              <w:t>seniors</w:t>
            </w:r>
            <w:proofErr w:type="gramEnd"/>
            <w:r w:rsidRPr="00F64B78">
              <w:rPr>
                <w:rFonts w:ascii="Arial" w:hAnsi="Arial" w:cs="Arial"/>
                <w:i/>
                <w:iCs/>
                <w:sz w:val="22"/>
                <w:szCs w:val="22"/>
              </w:rPr>
              <w:t xml:space="preserve"> accommodation provision from the site, but a social benefit in enhancing the quality of accommodation by supporting residents moving from independent living to assisted or full-care.</w:t>
            </w:r>
          </w:p>
        </w:tc>
      </w:tr>
      <w:tr w:rsidR="00435D57" w:rsidRPr="00504E1B" w14:paraId="3D4AFA36" w14:textId="77777777" w:rsidTr="17E7AC6D">
        <w:trPr>
          <w:jc w:val="center"/>
        </w:trPr>
        <w:tc>
          <w:tcPr>
            <w:tcW w:w="2405" w:type="dxa"/>
          </w:tcPr>
          <w:p w14:paraId="11CF642B" w14:textId="77777777" w:rsidR="00303BB1" w:rsidRPr="00303BB1" w:rsidRDefault="00303BB1" w:rsidP="00303BB1">
            <w:pPr>
              <w:autoSpaceDE w:val="0"/>
              <w:autoSpaceDN w:val="0"/>
              <w:adjustRightInd w:val="0"/>
              <w:spacing w:line="240" w:lineRule="auto"/>
              <w:rPr>
                <w:rFonts w:ascii="Arial" w:hAnsi="Arial" w:cs="Arial"/>
                <w:color w:val="191919"/>
                <w:sz w:val="22"/>
                <w:szCs w:val="22"/>
              </w:rPr>
            </w:pPr>
            <w:r w:rsidRPr="00303BB1">
              <w:rPr>
                <w:rFonts w:ascii="Arial" w:hAnsi="Arial" w:cs="Arial"/>
                <w:color w:val="191919"/>
                <w:sz w:val="22"/>
                <w:szCs w:val="22"/>
              </w:rPr>
              <w:t>Stormwater Management.</w:t>
            </w:r>
          </w:p>
          <w:p w14:paraId="3C7DF552" w14:textId="77AE7C10" w:rsidR="00435D57" w:rsidRPr="00303BB1" w:rsidRDefault="00303BB1" w:rsidP="00EF03C2">
            <w:pPr>
              <w:autoSpaceDE w:val="0"/>
              <w:autoSpaceDN w:val="0"/>
              <w:adjustRightInd w:val="0"/>
              <w:spacing w:line="240" w:lineRule="auto"/>
              <w:rPr>
                <w:rFonts w:ascii="Arial" w:hAnsi="Arial" w:cs="Arial"/>
                <w:color w:val="191919"/>
                <w:sz w:val="22"/>
                <w:szCs w:val="22"/>
              </w:rPr>
            </w:pPr>
            <w:r w:rsidRPr="00303BB1">
              <w:rPr>
                <w:rFonts w:ascii="Arial" w:hAnsi="Arial" w:cs="Arial"/>
                <w:color w:val="191919"/>
                <w:sz w:val="22"/>
                <w:szCs w:val="22"/>
              </w:rPr>
              <w:t>concerns the stormwater system not</w:t>
            </w:r>
            <w:r w:rsidR="00EF03C2">
              <w:rPr>
                <w:rFonts w:ascii="Arial" w:hAnsi="Arial" w:cs="Arial"/>
                <w:color w:val="191919"/>
                <w:sz w:val="22"/>
                <w:szCs w:val="22"/>
              </w:rPr>
              <w:t xml:space="preserve"> </w:t>
            </w:r>
            <w:r w:rsidRPr="00303BB1">
              <w:rPr>
                <w:rFonts w:ascii="Arial" w:hAnsi="Arial" w:cs="Arial"/>
                <w:color w:val="191919"/>
                <w:sz w:val="22"/>
                <w:szCs w:val="22"/>
              </w:rPr>
              <w:t>adequate to cater for the</w:t>
            </w:r>
            <w:r w:rsidR="00EF03C2">
              <w:rPr>
                <w:rFonts w:ascii="Arial" w:hAnsi="Arial" w:cs="Arial"/>
                <w:color w:val="191919"/>
                <w:sz w:val="22"/>
                <w:szCs w:val="22"/>
              </w:rPr>
              <w:t xml:space="preserve"> </w:t>
            </w:r>
            <w:r w:rsidRPr="00303BB1">
              <w:rPr>
                <w:rFonts w:ascii="Arial" w:hAnsi="Arial" w:cs="Arial"/>
                <w:color w:val="191919"/>
                <w:sz w:val="22"/>
                <w:szCs w:val="22"/>
              </w:rPr>
              <w:t>stormwater in the north</w:t>
            </w:r>
            <w:r w:rsidR="005671BB">
              <w:rPr>
                <w:rFonts w:ascii="Arial" w:hAnsi="Arial" w:cs="Arial"/>
                <w:color w:val="191919"/>
                <w:sz w:val="22"/>
                <w:szCs w:val="22"/>
              </w:rPr>
              <w:t>-</w:t>
            </w:r>
            <w:r w:rsidRPr="00303BB1">
              <w:rPr>
                <w:rFonts w:ascii="Arial" w:hAnsi="Arial" w:cs="Arial"/>
                <w:color w:val="191919"/>
                <w:sz w:val="22"/>
                <w:szCs w:val="22"/>
              </w:rPr>
              <w:t xml:space="preserve">east </w:t>
            </w:r>
            <w:r>
              <w:rPr>
                <w:rFonts w:ascii="Arial" w:hAnsi="Arial" w:cs="Arial"/>
                <w:color w:val="191919"/>
                <w:sz w:val="22"/>
                <w:szCs w:val="22"/>
              </w:rPr>
              <w:t xml:space="preserve">and </w:t>
            </w:r>
            <w:r w:rsidR="00EF03C2">
              <w:rPr>
                <w:rFonts w:ascii="Arial" w:hAnsi="Arial" w:cs="Arial"/>
                <w:color w:val="191919"/>
                <w:sz w:val="22"/>
                <w:szCs w:val="22"/>
              </w:rPr>
              <w:t>f</w:t>
            </w:r>
            <w:r>
              <w:rPr>
                <w:rFonts w:ascii="Arial" w:hAnsi="Arial" w:cs="Arial"/>
                <w:color w:val="191919"/>
                <w:sz w:val="22"/>
                <w:szCs w:val="22"/>
              </w:rPr>
              <w:t xml:space="preserve">rom </w:t>
            </w:r>
            <w:r w:rsidRPr="00303BB1">
              <w:rPr>
                <w:rFonts w:ascii="Arial" w:hAnsi="Arial" w:cs="Arial"/>
                <w:color w:val="191919"/>
                <w:sz w:val="22"/>
                <w:szCs w:val="22"/>
              </w:rPr>
              <w:t>the eastern boundary.</w:t>
            </w:r>
          </w:p>
        </w:tc>
        <w:tc>
          <w:tcPr>
            <w:tcW w:w="6139" w:type="dxa"/>
          </w:tcPr>
          <w:p w14:paraId="77E59325" w14:textId="4847410F" w:rsidR="00435D57" w:rsidRPr="00303BB1" w:rsidRDefault="67FC1BCA" w:rsidP="00303BB1">
            <w:pPr>
              <w:autoSpaceDE w:val="0"/>
              <w:autoSpaceDN w:val="0"/>
              <w:adjustRightInd w:val="0"/>
              <w:spacing w:line="240" w:lineRule="auto"/>
              <w:rPr>
                <w:rFonts w:ascii="Arial" w:hAnsi="Arial" w:cs="Arial"/>
                <w:color w:val="auto"/>
                <w:sz w:val="22"/>
                <w:szCs w:val="22"/>
              </w:rPr>
            </w:pPr>
            <w:r w:rsidRPr="17E7AC6D">
              <w:rPr>
                <w:rFonts w:ascii="Arial" w:hAnsi="Arial" w:cs="Arial"/>
                <w:color w:val="191919"/>
                <w:sz w:val="22"/>
                <w:szCs w:val="22"/>
              </w:rPr>
              <w:t>An inter-allotment drainage line (swale and pit/pipe system) is proposed along the eastern boundary of the site and has been sized to capture runoff from the adjacent properties in the 1% AEP storm event. Part of this runoff is directed into Council’s system on Bias Avenue, with the remain</w:t>
            </w:r>
            <w:r w:rsidR="4EB570E2" w:rsidRPr="17E7AC6D">
              <w:rPr>
                <w:rFonts w:ascii="Arial" w:hAnsi="Arial" w:cs="Arial"/>
                <w:color w:val="191919"/>
                <w:sz w:val="22"/>
                <w:szCs w:val="22"/>
              </w:rPr>
              <w:t>der</w:t>
            </w:r>
            <w:r w:rsidRPr="17E7AC6D">
              <w:rPr>
                <w:rFonts w:ascii="Arial" w:hAnsi="Arial" w:cs="Arial"/>
                <w:color w:val="191919"/>
                <w:sz w:val="22"/>
                <w:szCs w:val="22"/>
              </w:rPr>
              <w:t xml:space="preserve"> directed to Council’s system on Altona Avenue.</w:t>
            </w:r>
          </w:p>
        </w:tc>
      </w:tr>
      <w:tr w:rsidR="00435D57" w:rsidRPr="00504E1B" w14:paraId="18E8504D" w14:textId="77777777" w:rsidTr="17E7AC6D">
        <w:trPr>
          <w:jc w:val="center"/>
        </w:trPr>
        <w:tc>
          <w:tcPr>
            <w:tcW w:w="2405" w:type="dxa"/>
          </w:tcPr>
          <w:p w14:paraId="0EB9CE2E" w14:textId="390FB401" w:rsidR="00435D57" w:rsidRPr="00504E1B" w:rsidRDefault="00435D57" w:rsidP="00435D57">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Impacts to Altona Avenue streetscape appearance</w:t>
            </w:r>
          </w:p>
        </w:tc>
        <w:tc>
          <w:tcPr>
            <w:tcW w:w="6139" w:type="dxa"/>
          </w:tcPr>
          <w:p w14:paraId="275BE36F" w14:textId="66917C22" w:rsidR="00435D57" w:rsidRPr="00B81842" w:rsidRDefault="00435D57" w:rsidP="00435D57">
            <w:pPr>
              <w:autoSpaceDE w:val="0"/>
              <w:autoSpaceDN w:val="0"/>
              <w:adjustRightInd w:val="0"/>
              <w:spacing w:line="240" w:lineRule="auto"/>
              <w:rPr>
                <w:rFonts w:ascii="Arial" w:hAnsi="Arial" w:cs="Arial"/>
                <w:color w:val="191919"/>
                <w:sz w:val="22"/>
                <w:szCs w:val="22"/>
              </w:rPr>
            </w:pPr>
            <w:r w:rsidRPr="00B81842">
              <w:rPr>
                <w:rFonts w:ascii="Arial" w:hAnsi="Arial" w:cs="Arial"/>
                <w:color w:val="191919"/>
                <w:sz w:val="22"/>
                <w:szCs w:val="22"/>
              </w:rPr>
              <w:t xml:space="preserve">The applicant has made </w:t>
            </w:r>
            <w:proofErr w:type="gramStart"/>
            <w:r w:rsidRPr="00B81842">
              <w:rPr>
                <w:rFonts w:ascii="Arial" w:hAnsi="Arial" w:cs="Arial"/>
                <w:color w:val="191919"/>
                <w:sz w:val="22"/>
                <w:szCs w:val="22"/>
              </w:rPr>
              <w:t>a number of</w:t>
            </w:r>
            <w:proofErr w:type="gramEnd"/>
            <w:r w:rsidRPr="00B81842">
              <w:rPr>
                <w:rFonts w:ascii="Arial" w:hAnsi="Arial" w:cs="Arial"/>
                <w:color w:val="191919"/>
                <w:sz w:val="22"/>
                <w:szCs w:val="22"/>
              </w:rPr>
              <w:t xml:space="preserve"> design changes along the southern boundary to better address the Altona Avenue interface:</w:t>
            </w:r>
          </w:p>
          <w:p w14:paraId="0B30E66E" w14:textId="3C7CCD7E" w:rsidR="00435D57" w:rsidRPr="00B81842" w:rsidRDefault="00435D57" w:rsidP="00435D57">
            <w:pPr>
              <w:autoSpaceDE w:val="0"/>
              <w:autoSpaceDN w:val="0"/>
              <w:adjustRightInd w:val="0"/>
              <w:spacing w:line="240" w:lineRule="auto"/>
              <w:rPr>
                <w:rFonts w:ascii="Arial" w:hAnsi="Arial" w:cs="Arial"/>
                <w:color w:val="191919"/>
                <w:sz w:val="22"/>
                <w:szCs w:val="22"/>
              </w:rPr>
            </w:pPr>
            <w:r w:rsidRPr="00B81842">
              <w:rPr>
                <w:rFonts w:ascii="Arial" w:hAnsi="Arial" w:cs="Arial"/>
                <w:color w:val="162E2E"/>
                <w:sz w:val="22"/>
                <w:szCs w:val="22"/>
              </w:rPr>
              <w:t xml:space="preserve">• </w:t>
            </w:r>
            <w:r w:rsidRPr="00B81842">
              <w:rPr>
                <w:rFonts w:ascii="Arial" w:hAnsi="Arial" w:cs="Arial"/>
                <w:color w:val="191919"/>
                <w:sz w:val="22"/>
                <w:szCs w:val="22"/>
              </w:rPr>
              <w:t xml:space="preserve">Remove the top floor of both </w:t>
            </w:r>
            <w:r w:rsidR="00886CBC" w:rsidRPr="00B81842">
              <w:rPr>
                <w:rFonts w:ascii="Arial" w:hAnsi="Arial" w:cs="Arial"/>
                <w:color w:val="191919"/>
                <w:sz w:val="22"/>
                <w:szCs w:val="22"/>
              </w:rPr>
              <w:t>buildings</w:t>
            </w:r>
            <w:r w:rsidR="00886CBC">
              <w:rPr>
                <w:rFonts w:ascii="Arial" w:hAnsi="Arial" w:cs="Arial"/>
                <w:color w:val="191919"/>
                <w:sz w:val="22"/>
                <w:szCs w:val="22"/>
              </w:rPr>
              <w:t>,</w:t>
            </w:r>
          </w:p>
          <w:p w14:paraId="6E04B9EA" w14:textId="407294D2" w:rsidR="00435D57" w:rsidRPr="00B81842" w:rsidRDefault="00435D57" w:rsidP="00435D57">
            <w:pPr>
              <w:autoSpaceDE w:val="0"/>
              <w:autoSpaceDN w:val="0"/>
              <w:adjustRightInd w:val="0"/>
              <w:spacing w:line="240" w:lineRule="auto"/>
              <w:rPr>
                <w:rFonts w:ascii="Arial" w:hAnsi="Arial" w:cs="Arial"/>
                <w:color w:val="191919"/>
                <w:sz w:val="22"/>
                <w:szCs w:val="22"/>
              </w:rPr>
            </w:pPr>
            <w:r w:rsidRPr="00B81842">
              <w:rPr>
                <w:rFonts w:ascii="Arial" w:hAnsi="Arial" w:cs="Arial"/>
                <w:color w:val="162E2E"/>
                <w:sz w:val="22"/>
                <w:szCs w:val="22"/>
              </w:rPr>
              <w:t xml:space="preserve">• </w:t>
            </w:r>
            <w:r w:rsidRPr="00B81842">
              <w:rPr>
                <w:rFonts w:ascii="Arial" w:hAnsi="Arial" w:cs="Arial"/>
                <w:color w:val="191919"/>
                <w:sz w:val="22"/>
                <w:szCs w:val="22"/>
              </w:rPr>
              <w:t>Setback the upper level of the resultant top floor</w:t>
            </w:r>
            <w:r w:rsidR="00886CBC">
              <w:rPr>
                <w:rFonts w:ascii="Arial" w:hAnsi="Arial" w:cs="Arial"/>
                <w:color w:val="191919"/>
                <w:sz w:val="22"/>
                <w:szCs w:val="22"/>
              </w:rPr>
              <w:t>,</w:t>
            </w:r>
          </w:p>
          <w:p w14:paraId="465D2970" w14:textId="73F99D81" w:rsidR="00435D57" w:rsidRPr="00B81842" w:rsidRDefault="00435D57" w:rsidP="00435D57">
            <w:pPr>
              <w:autoSpaceDE w:val="0"/>
              <w:autoSpaceDN w:val="0"/>
              <w:adjustRightInd w:val="0"/>
              <w:spacing w:line="240" w:lineRule="auto"/>
              <w:rPr>
                <w:rFonts w:ascii="Arial" w:hAnsi="Arial" w:cs="Arial"/>
                <w:color w:val="191919"/>
                <w:sz w:val="22"/>
                <w:szCs w:val="22"/>
              </w:rPr>
            </w:pPr>
            <w:r w:rsidRPr="00B81842">
              <w:rPr>
                <w:rFonts w:ascii="Arial" w:hAnsi="Arial" w:cs="Arial"/>
                <w:color w:val="162E2E"/>
                <w:sz w:val="22"/>
                <w:szCs w:val="22"/>
              </w:rPr>
              <w:t xml:space="preserve">• </w:t>
            </w:r>
            <w:r w:rsidRPr="00B81842">
              <w:rPr>
                <w:rFonts w:ascii="Arial" w:hAnsi="Arial" w:cs="Arial"/>
                <w:color w:val="191919"/>
                <w:sz w:val="22"/>
                <w:szCs w:val="22"/>
              </w:rPr>
              <w:t>Increase the setback to Altona Avenue</w:t>
            </w:r>
            <w:r w:rsidR="00886CBC">
              <w:rPr>
                <w:rFonts w:ascii="Arial" w:hAnsi="Arial" w:cs="Arial"/>
                <w:color w:val="191919"/>
                <w:sz w:val="22"/>
                <w:szCs w:val="22"/>
              </w:rPr>
              <w:t>,</w:t>
            </w:r>
          </w:p>
          <w:p w14:paraId="7F0B8906" w14:textId="2792AB9A" w:rsidR="00435D57" w:rsidRPr="00B81842" w:rsidRDefault="00435D57" w:rsidP="00435D57">
            <w:pPr>
              <w:autoSpaceDE w:val="0"/>
              <w:autoSpaceDN w:val="0"/>
              <w:adjustRightInd w:val="0"/>
              <w:spacing w:line="240" w:lineRule="auto"/>
              <w:rPr>
                <w:rFonts w:ascii="Arial" w:hAnsi="Arial" w:cs="Arial"/>
                <w:color w:val="191919"/>
                <w:sz w:val="22"/>
                <w:szCs w:val="22"/>
              </w:rPr>
            </w:pPr>
            <w:r w:rsidRPr="00B81842">
              <w:rPr>
                <w:rFonts w:ascii="Arial" w:hAnsi="Arial" w:cs="Arial"/>
                <w:color w:val="162E2E"/>
                <w:sz w:val="22"/>
                <w:szCs w:val="22"/>
              </w:rPr>
              <w:t xml:space="preserve">• </w:t>
            </w:r>
            <w:r w:rsidRPr="00B81842">
              <w:rPr>
                <w:rFonts w:ascii="Arial" w:hAnsi="Arial" w:cs="Arial"/>
                <w:color w:val="191919"/>
                <w:sz w:val="22"/>
                <w:szCs w:val="22"/>
              </w:rPr>
              <w:t>Refine the building façade</w:t>
            </w:r>
            <w:r w:rsidR="00886CBC">
              <w:rPr>
                <w:rFonts w:ascii="Arial" w:hAnsi="Arial" w:cs="Arial"/>
                <w:color w:val="191919"/>
                <w:sz w:val="22"/>
                <w:szCs w:val="22"/>
              </w:rPr>
              <w:t>,</w:t>
            </w:r>
          </w:p>
          <w:p w14:paraId="78949520" w14:textId="40CDF6FB" w:rsidR="00435D57" w:rsidRPr="00B81842" w:rsidRDefault="00435D57" w:rsidP="00435D57">
            <w:pPr>
              <w:autoSpaceDE w:val="0"/>
              <w:autoSpaceDN w:val="0"/>
              <w:adjustRightInd w:val="0"/>
              <w:spacing w:line="240" w:lineRule="auto"/>
              <w:rPr>
                <w:rFonts w:ascii="Arial" w:hAnsi="Arial" w:cs="Arial"/>
                <w:color w:val="191919"/>
                <w:sz w:val="22"/>
                <w:szCs w:val="22"/>
              </w:rPr>
            </w:pPr>
            <w:r w:rsidRPr="00B81842">
              <w:rPr>
                <w:rFonts w:ascii="Arial" w:hAnsi="Arial" w:cs="Arial"/>
                <w:color w:val="162E2E"/>
                <w:sz w:val="22"/>
                <w:szCs w:val="22"/>
              </w:rPr>
              <w:t xml:space="preserve">• </w:t>
            </w:r>
            <w:r w:rsidRPr="00B81842">
              <w:rPr>
                <w:rFonts w:ascii="Arial" w:hAnsi="Arial" w:cs="Arial"/>
                <w:color w:val="191919"/>
                <w:sz w:val="22"/>
                <w:szCs w:val="22"/>
              </w:rPr>
              <w:t>Retain the existing trees and</w:t>
            </w:r>
            <w:r w:rsidR="00886CBC">
              <w:rPr>
                <w:rFonts w:ascii="Arial" w:hAnsi="Arial" w:cs="Arial"/>
                <w:color w:val="191919"/>
                <w:sz w:val="22"/>
                <w:szCs w:val="22"/>
              </w:rPr>
              <w:t>,</w:t>
            </w:r>
          </w:p>
          <w:p w14:paraId="18635801" w14:textId="7097A820" w:rsidR="00435D57" w:rsidRDefault="1BC9F6F1" w:rsidP="00435D57">
            <w:pPr>
              <w:pStyle w:val="FigureCaption"/>
              <w:spacing w:before="0" w:after="0"/>
              <w:ind w:left="0"/>
              <w:jc w:val="both"/>
              <w:rPr>
                <w:rFonts w:ascii="Arial" w:hAnsi="Arial" w:cs="Arial"/>
                <w:b w:val="0"/>
                <w:color w:val="191919"/>
                <w:sz w:val="22"/>
                <w:szCs w:val="22"/>
              </w:rPr>
            </w:pPr>
            <w:r w:rsidRPr="17E7AC6D">
              <w:rPr>
                <w:rFonts w:ascii="Arial" w:hAnsi="Arial" w:cs="Arial"/>
                <w:b w:val="0"/>
                <w:color w:val="162E2E"/>
                <w:sz w:val="22"/>
                <w:szCs w:val="22"/>
              </w:rPr>
              <w:t xml:space="preserve">• </w:t>
            </w:r>
            <w:r w:rsidRPr="17E7AC6D">
              <w:rPr>
                <w:rFonts w:ascii="Arial" w:hAnsi="Arial" w:cs="Arial"/>
                <w:b w:val="0"/>
                <w:color w:val="191919"/>
                <w:sz w:val="22"/>
                <w:szCs w:val="22"/>
              </w:rPr>
              <w:t xml:space="preserve">Enhance the landscaping within the street setback </w:t>
            </w:r>
            <w:r w:rsidR="21BEE8D5" w:rsidRPr="17E7AC6D">
              <w:rPr>
                <w:rFonts w:ascii="Arial" w:hAnsi="Arial" w:cs="Arial"/>
                <w:b w:val="0"/>
                <w:color w:val="191919"/>
                <w:sz w:val="22"/>
                <w:szCs w:val="22"/>
              </w:rPr>
              <w:t xml:space="preserve">which </w:t>
            </w:r>
            <w:r w:rsidRPr="17E7AC6D">
              <w:rPr>
                <w:rFonts w:ascii="Arial" w:hAnsi="Arial" w:cs="Arial"/>
                <w:b w:val="0"/>
                <w:color w:val="191919"/>
                <w:sz w:val="22"/>
                <w:szCs w:val="22"/>
              </w:rPr>
              <w:t>will screen the proposed development at street level.</w:t>
            </w:r>
          </w:p>
          <w:p w14:paraId="68AE2D94" w14:textId="77777777" w:rsidR="00435D57" w:rsidRPr="00B81842" w:rsidRDefault="00435D57" w:rsidP="00435D57">
            <w:pPr>
              <w:pStyle w:val="FigureCaption"/>
              <w:spacing w:before="0" w:after="0"/>
              <w:ind w:left="0"/>
              <w:jc w:val="both"/>
              <w:rPr>
                <w:rFonts w:ascii="Arial" w:hAnsi="Arial" w:cs="Arial"/>
                <w:b w:val="0"/>
                <w:color w:val="191919"/>
                <w:sz w:val="22"/>
                <w:szCs w:val="22"/>
              </w:rPr>
            </w:pPr>
          </w:p>
          <w:p w14:paraId="476C182D" w14:textId="441B9C5B" w:rsidR="00435D57" w:rsidRPr="00B81842" w:rsidRDefault="1BC9F6F1" w:rsidP="00435D57">
            <w:pPr>
              <w:autoSpaceDE w:val="0"/>
              <w:autoSpaceDN w:val="0"/>
              <w:adjustRightInd w:val="0"/>
              <w:spacing w:line="240" w:lineRule="auto"/>
              <w:rPr>
                <w:rFonts w:ascii="Arial" w:hAnsi="Arial" w:cs="Arial"/>
                <w:color w:val="191919"/>
                <w:sz w:val="22"/>
                <w:szCs w:val="22"/>
              </w:rPr>
            </w:pPr>
            <w:r w:rsidRPr="17E7AC6D">
              <w:rPr>
                <w:rFonts w:ascii="Arial" w:hAnsi="Arial" w:cs="Arial"/>
                <w:color w:val="191919"/>
                <w:sz w:val="22"/>
                <w:szCs w:val="22"/>
              </w:rPr>
              <w:t xml:space="preserve">The revised design is considered to lessen the visual prominence of Blocks 1 and 2 when viewed along Altona Avenue which more suitably addresses the zone transition to R2 on the opposite side of the road. </w:t>
            </w:r>
          </w:p>
        </w:tc>
      </w:tr>
      <w:tr w:rsidR="00435D57" w:rsidRPr="00504E1B" w14:paraId="57D8810A" w14:textId="77777777" w:rsidTr="00EF03C2">
        <w:trPr>
          <w:trHeight w:val="586"/>
          <w:jc w:val="center"/>
        </w:trPr>
        <w:tc>
          <w:tcPr>
            <w:tcW w:w="2405" w:type="dxa"/>
          </w:tcPr>
          <w:p w14:paraId="235D62F4" w14:textId="6F7554D5" w:rsidR="00435D57" w:rsidRPr="001865B7" w:rsidRDefault="00303BB1" w:rsidP="00303BB1">
            <w:pPr>
              <w:autoSpaceDE w:val="0"/>
              <w:autoSpaceDN w:val="0"/>
              <w:adjustRightInd w:val="0"/>
              <w:spacing w:line="240" w:lineRule="auto"/>
              <w:rPr>
                <w:rFonts w:ascii="Arial" w:hAnsi="Arial" w:cs="Arial"/>
                <w:color w:val="auto"/>
                <w:sz w:val="22"/>
                <w:szCs w:val="22"/>
              </w:rPr>
            </w:pPr>
            <w:r w:rsidRPr="001865B7">
              <w:rPr>
                <w:rFonts w:ascii="Arial" w:hAnsi="Arial" w:cs="Arial"/>
                <w:color w:val="191919"/>
                <w:sz w:val="22"/>
                <w:szCs w:val="22"/>
              </w:rPr>
              <w:t>Total occupancy of the proposed development &amp; if other than seniors</w:t>
            </w:r>
            <w:r w:rsidR="001865B7">
              <w:rPr>
                <w:rFonts w:ascii="Arial" w:hAnsi="Arial" w:cs="Arial"/>
                <w:color w:val="191919"/>
                <w:sz w:val="22"/>
                <w:szCs w:val="22"/>
              </w:rPr>
              <w:t xml:space="preserve"> as residents</w:t>
            </w:r>
          </w:p>
        </w:tc>
        <w:tc>
          <w:tcPr>
            <w:tcW w:w="6139" w:type="dxa"/>
          </w:tcPr>
          <w:p w14:paraId="4E687B11" w14:textId="7E5C4B2F" w:rsidR="001865B7" w:rsidRPr="001B5CBB" w:rsidRDefault="1E15B86C" w:rsidP="17E7AC6D">
            <w:pPr>
              <w:autoSpaceDE w:val="0"/>
              <w:autoSpaceDN w:val="0"/>
              <w:adjustRightInd w:val="0"/>
              <w:spacing w:line="240" w:lineRule="auto"/>
              <w:rPr>
                <w:rFonts w:ascii="Arial" w:hAnsi="Arial" w:cs="Arial"/>
                <w:i/>
                <w:iCs/>
                <w:color w:val="191919"/>
                <w:sz w:val="22"/>
                <w:szCs w:val="22"/>
              </w:rPr>
            </w:pPr>
            <w:r w:rsidRPr="17E7AC6D">
              <w:rPr>
                <w:rFonts w:ascii="Arial" w:hAnsi="Arial" w:cs="Arial"/>
                <w:color w:val="191919"/>
                <w:sz w:val="22"/>
                <w:szCs w:val="22"/>
              </w:rPr>
              <w:t>The Seniors SEPP, identifies who can live in the development and this will be a requirement of the consent.</w:t>
            </w:r>
            <w:r w:rsidR="0B2737A1" w:rsidRPr="17E7AC6D">
              <w:rPr>
                <w:rFonts w:ascii="Arial" w:hAnsi="Arial" w:cs="Arial"/>
                <w:color w:val="191919"/>
                <w:sz w:val="22"/>
                <w:szCs w:val="22"/>
              </w:rPr>
              <w:t xml:space="preserve"> </w:t>
            </w:r>
          </w:p>
          <w:p w14:paraId="3254D24F" w14:textId="35A68B59" w:rsidR="001865B7" w:rsidRPr="001B5CBB" w:rsidRDefault="001865B7" w:rsidP="17E7AC6D">
            <w:pPr>
              <w:autoSpaceDE w:val="0"/>
              <w:autoSpaceDN w:val="0"/>
              <w:adjustRightInd w:val="0"/>
              <w:spacing w:line="240" w:lineRule="auto"/>
              <w:rPr>
                <w:rFonts w:ascii="Arial" w:hAnsi="Arial" w:cs="Arial"/>
                <w:color w:val="191919"/>
                <w:sz w:val="22"/>
                <w:szCs w:val="22"/>
              </w:rPr>
            </w:pPr>
          </w:p>
          <w:p w14:paraId="30FFC38C" w14:textId="27D171CB" w:rsidR="001865B7" w:rsidRPr="001B5CBB" w:rsidRDefault="0B2737A1" w:rsidP="17E7AC6D">
            <w:pPr>
              <w:autoSpaceDE w:val="0"/>
              <w:autoSpaceDN w:val="0"/>
              <w:adjustRightInd w:val="0"/>
              <w:spacing w:line="240" w:lineRule="auto"/>
              <w:rPr>
                <w:rFonts w:ascii="Arial" w:hAnsi="Arial" w:cs="Arial"/>
                <w:i/>
                <w:iCs/>
                <w:color w:val="191919"/>
                <w:sz w:val="22"/>
                <w:szCs w:val="22"/>
              </w:rPr>
            </w:pPr>
            <w:r w:rsidRPr="17E7AC6D">
              <w:rPr>
                <w:rFonts w:ascii="Arial" w:hAnsi="Arial" w:cs="Arial"/>
                <w:color w:val="191919"/>
                <w:sz w:val="22"/>
                <w:szCs w:val="22"/>
              </w:rPr>
              <w:t>The applicant advises:</w:t>
            </w:r>
            <w:r w:rsidR="1E15B86C" w:rsidRPr="17E7AC6D">
              <w:rPr>
                <w:rFonts w:ascii="Arial" w:hAnsi="Arial" w:cs="Arial"/>
                <w:color w:val="191919"/>
                <w:sz w:val="22"/>
                <w:szCs w:val="22"/>
              </w:rPr>
              <w:t xml:space="preserve">  </w:t>
            </w:r>
          </w:p>
          <w:p w14:paraId="1D1F7327" w14:textId="32805282" w:rsidR="001865B7" w:rsidRPr="001B5CBB" w:rsidRDefault="001865B7" w:rsidP="17E7AC6D">
            <w:pPr>
              <w:autoSpaceDE w:val="0"/>
              <w:autoSpaceDN w:val="0"/>
              <w:adjustRightInd w:val="0"/>
              <w:spacing w:line="240" w:lineRule="auto"/>
              <w:rPr>
                <w:rFonts w:ascii="Arial" w:hAnsi="Arial" w:cs="Arial"/>
                <w:i/>
                <w:iCs/>
                <w:color w:val="191919"/>
                <w:sz w:val="22"/>
                <w:szCs w:val="22"/>
              </w:rPr>
            </w:pPr>
          </w:p>
          <w:p w14:paraId="772D883D" w14:textId="0C450130" w:rsidR="001865B7" w:rsidRPr="001B5CBB" w:rsidRDefault="1E15B86C" w:rsidP="17E7AC6D">
            <w:pPr>
              <w:autoSpaceDE w:val="0"/>
              <w:autoSpaceDN w:val="0"/>
              <w:adjustRightInd w:val="0"/>
              <w:spacing w:line="240" w:lineRule="auto"/>
              <w:rPr>
                <w:rFonts w:ascii="Arial" w:hAnsi="Arial" w:cs="Arial"/>
                <w:i/>
                <w:iCs/>
                <w:color w:val="191919"/>
                <w:sz w:val="22"/>
                <w:szCs w:val="22"/>
              </w:rPr>
            </w:pPr>
            <w:r w:rsidRPr="17E7AC6D">
              <w:rPr>
                <w:rFonts w:ascii="Arial" w:hAnsi="Arial" w:cs="Arial"/>
                <w:i/>
                <w:iCs/>
                <w:color w:val="191919"/>
                <w:sz w:val="22"/>
                <w:szCs w:val="22"/>
              </w:rPr>
              <w:t>The applicant understands that there is demand for 3-bedroom ILUs in retirement and</w:t>
            </w:r>
            <w:r w:rsidR="0B2737A1" w:rsidRPr="17E7AC6D">
              <w:rPr>
                <w:rFonts w:ascii="Arial" w:hAnsi="Arial" w:cs="Arial"/>
                <w:i/>
                <w:iCs/>
                <w:color w:val="191919"/>
                <w:sz w:val="22"/>
                <w:szCs w:val="22"/>
              </w:rPr>
              <w:t xml:space="preserve"> </w:t>
            </w:r>
            <w:r w:rsidRPr="17E7AC6D">
              <w:rPr>
                <w:rFonts w:ascii="Arial" w:hAnsi="Arial" w:cs="Arial"/>
                <w:i/>
                <w:iCs/>
                <w:color w:val="191919"/>
                <w:sz w:val="22"/>
                <w:szCs w:val="22"/>
              </w:rPr>
              <w:t>independent living villages. This stems from the fact that many people downsize from larger homes and have a substantial number of belongings that they would like to bring with them to their new retirement and independent living apartment.</w:t>
            </w:r>
          </w:p>
          <w:p w14:paraId="305AA227" w14:textId="21EA457D" w:rsidR="001865B7" w:rsidRPr="001B5CBB" w:rsidRDefault="001865B7" w:rsidP="001865B7">
            <w:pPr>
              <w:autoSpaceDE w:val="0"/>
              <w:autoSpaceDN w:val="0"/>
              <w:adjustRightInd w:val="0"/>
              <w:spacing w:line="240" w:lineRule="auto"/>
              <w:rPr>
                <w:rFonts w:ascii="Arial" w:hAnsi="Arial" w:cs="Arial"/>
                <w:i/>
                <w:iCs/>
                <w:color w:val="000000"/>
                <w:sz w:val="22"/>
                <w:szCs w:val="22"/>
              </w:rPr>
            </w:pPr>
            <w:r w:rsidRPr="001B5CBB">
              <w:rPr>
                <w:rFonts w:ascii="Arial" w:hAnsi="Arial" w:cs="Arial"/>
                <w:i/>
                <w:iCs/>
                <w:color w:val="191919"/>
                <w:sz w:val="22"/>
                <w:szCs w:val="22"/>
              </w:rPr>
              <w:t>The presence of the third bedroom does not necessarily mean that there will be three people living in an ILU. In fact, the average population of comparable Uniting</w:t>
            </w:r>
            <w:r w:rsidR="001B5CBB" w:rsidRPr="001B5CBB">
              <w:rPr>
                <w:rFonts w:ascii="Arial" w:hAnsi="Arial" w:cs="Arial"/>
                <w:i/>
                <w:iCs/>
                <w:color w:val="191919"/>
                <w:sz w:val="22"/>
                <w:szCs w:val="22"/>
              </w:rPr>
              <w:t xml:space="preserve"> </w:t>
            </w:r>
            <w:r w:rsidRPr="001B5CBB">
              <w:rPr>
                <w:rFonts w:ascii="Arial" w:hAnsi="Arial" w:cs="Arial"/>
                <w:i/>
                <w:iCs/>
                <w:color w:val="191919"/>
                <w:sz w:val="22"/>
                <w:szCs w:val="22"/>
              </w:rPr>
              <w:t xml:space="preserve">developments is 1.13 occupants per ILU. Rather, it provides residents with the opportunity to have extra storage space or somewhere for family and friends to stay when </w:t>
            </w:r>
            <w:r w:rsidRPr="001B5CBB">
              <w:rPr>
                <w:rFonts w:ascii="Arial" w:hAnsi="Arial" w:cs="Arial"/>
                <w:i/>
                <w:iCs/>
                <w:color w:val="000000"/>
                <w:sz w:val="22"/>
                <w:szCs w:val="22"/>
              </w:rPr>
              <w:t>they visit. Uniting’s focus is on providing services to older people as their needs change, so the proposed ILUs that will be available for purchase will only be offered to seniors.</w:t>
            </w:r>
          </w:p>
          <w:p w14:paraId="2501F9CA" w14:textId="238E2007" w:rsidR="00435D57" w:rsidRPr="00504E1B" w:rsidRDefault="001865B7" w:rsidP="001B5CBB">
            <w:pPr>
              <w:autoSpaceDE w:val="0"/>
              <w:autoSpaceDN w:val="0"/>
              <w:adjustRightInd w:val="0"/>
              <w:spacing w:line="240" w:lineRule="auto"/>
              <w:rPr>
                <w:rFonts w:ascii="Arial" w:hAnsi="Arial" w:cs="Arial"/>
                <w:b/>
                <w:color w:val="auto"/>
                <w:sz w:val="22"/>
                <w:szCs w:val="22"/>
              </w:rPr>
            </w:pPr>
            <w:r w:rsidRPr="001B5CBB">
              <w:rPr>
                <w:rFonts w:ascii="Arial" w:hAnsi="Arial" w:cs="Arial"/>
                <w:i/>
                <w:iCs/>
                <w:color w:val="191919"/>
                <w:sz w:val="22"/>
                <w:szCs w:val="22"/>
              </w:rPr>
              <w:t>Residents may invite visitors and guests to stay with them temporarily for visiting</w:t>
            </w:r>
            <w:r w:rsidR="001B5CBB" w:rsidRPr="001B5CBB">
              <w:rPr>
                <w:rFonts w:ascii="Arial" w:hAnsi="Arial" w:cs="Arial"/>
                <w:i/>
                <w:iCs/>
                <w:color w:val="191919"/>
                <w:sz w:val="22"/>
                <w:szCs w:val="22"/>
              </w:rPr>
              <w:t xml:space="preserve"> </w:t>
            </w:r>
            <w:r w:rsidRPr="001B5CBB">
              <w:rPr>
                <w:rFonts w:ascii="Arial" w:hAnsi="Arial" w:cs="Arial"/>
                <w:i/>
                <w:iCs/>
                <w:color w:val="191919"/>
                <w:sz w:val="22"/>
                <w:szCs w:val="22"/>
              </w:rPr>
              <w:t>purposes. All visitors must also follow the village rules. For example, visitors must not</w:t>
            </w:r>
            <w:r w:rsidR="001B5CBB" w:rsidRPr="001B5CBB">
              <w:rPr>
                <w:rFonts w:ascii="Arial" w:hAnsi="Arial" w:cs="Arial"/>
                <w:i/>
                <w:iCs/>
                <w:color w:val="191919"/>
                <w:sz w:val="22"/>
                <w:szCs w:val="22"/>
              </w:rPr>
              <w:t xml:space="preserve"> </w:t>
            </w:r>
            <w:r w:rsidRPr="001B5CBB">
              <w:rPr>
                <w:rFonts w:ascii="Arial" w:hAnsi="Arial" w:cs="Arial"/>
                <w:i/>
                <w:iCs/>
                <w:color w:val="191919"/>
                <w:sz w:val="22"/>
                <w:szCs w:val="22"/>
              </w:rPr>
              <w:t>disturb other residents’ quiet enjoyment of the village. With approval of village</w:t>
            </w:r>
            <w:r w:rsidR="001B5CBB" w:rsidRPr="001B5CBB">
              <w:rPr>
                <w:rFonts w:ascii="Arial" w:hAnsi="Arial" w:cs="Arial"/>
                <w:i/>
                <w:iCs/>
                <w:color w:val="191919"/>
                <w:sz w:val="22"/>
                <w:szCs w:val="22"/>
              </w:rPr>
              <w:t xml:space="preserve"> </w:t>
            </w:r>
            <w:r w:rsidRPr="001B5CBB">
              <w:rPr>
                <w:rFonts w:ascii="Arial" w:hAnsi="Arial" w:cs="Arial"/>
                <w:i/>
                <w:iCs/>
                <w:color w:val="191919"/>
                <w:sz w:val="22"/>
                <w:szCs w:val="22"/>
              </w:rPr>
              <w:t xml:space="preserve">management, visitors </w:t>
            </w:r>
            <w:proofErr w:type="gramStart"/>
            <w:r w:rsidRPr="001B5CBB">
              <w:rPr>
                <w:rFonts w:ascii="Arial" w:hAnsi="Arial" w:cs="Arial"/>
                <w:i/>
                <w:iCs/>
                <w:color w:val="191919"/>
                <w:sz w:val="22"/>
                <w:szCs w:val="22"/>
              </w:rPr>
              <w:t>are able to</w:t>
            </w:r>
            <w:proofErr w:type="gramEnd"/>
            <w:r w:rsidR="001B5CBB" w:rsidRPr="001B5CBB">
              <w:rPr>
                <w:rFonts w:ascii="Arial" w:hAnsi="Arial" w:cs="Arial"/>
                <w:i/>
                <w:iCs/>
                <w:color w:val="191919"/>
                <w:sz w:val="22"/>
                <w:szCs w:val="22"/>
              </w:rPr>
              <w:t xml:space="preserve"> period. Only those on the contract are allowed to reside permanently within the Village. Adult children of residents are not allowed to live with their parents unless approved by Uniting under exceptional circumstances. For example, an adult child living with a disability may be approved.</w:t>
            </w:r>
            <w:r w:rsidRPr="001B5CBB">
              <w:rPr>
                <w:rFonts w:ascii="Arial" w:hAnsi="Arial" w:cs="Arial"/>
                <w:i/>
                <w:iCs/>
                <w:color w:val="191919"/>
                <w:sz w:val="22"/>
                <w:szCs w:val="22"/>
              </w:rPr>
              <w:t xml:space="preserve"> stay for a maximum of 28 nights in any </w:t>
            </w:r>
            <w:r w:rsidR="009566D3" w:rsidRPr="001B5CBB">
              <w:rPr>
                <w:rFonts w:ascii="Arial" w:hAnsi="Arial" w:cs="Arial"/>
                <w:i/>
                <w:iCs/>
                <w:color w:val="191919"/>
                <w:sz w:val="22"/>
                <w:szCs w:val="22"/>
              </w:rPr>
              <w:t>12-month</w:t>
            </w:r>
            <w:r w:rsidR="001B5CBB" w:rsidRPr="001B5CBB">
              <w:rPr>
                <w:rFonts w:ascii="Arial" w:hAnsi="Arial" w:cs="Arial"/>
                <w:i/>
                <w:iCs/>
                <w:color w:val="191919"/>
                <w:sz w:val="22"/>
                <w:szCs w:val="22"/>
              </w:rPr>
              <w:t xml:space="preserve"> period. Only those on the contract are allowed to reside permanently within the Village.</w:t>
            </w:r>
            <w:r w:rsidR="001B5CBB">
              <w:rPr>
                <w:rFonts w:ascii="Arial" w:hAnsi="Arial" w:cs="Arial"/>
                <w:i/>
                <w:iCs/>
                <w:color w:val="191919"/>
                <w:sz w:val="22"/>
                <w:szCs w:val="22"/>
              </w:rPr>
              <w:t xml:space="preserve"> </w:t>
            </w:r>
            <w:r w:rsidR="001B5CBB" w:rsidRPr="001B5CBB">
              <w:rPr>
                <w:rFonts w:ascii="Arial" w:hAnsi="Arial" w:cs="Arial"/>
                <w:i/>
                <w:iCs/>
                <w:color w:val="191919"/>
                <w:sz w:val="22"/>
                <w:szCs w:val="22"/>
              </w:rPr>
              <w:t>Adult children of residents are not allowed to live with their parents unless approved by</w:t>
            </w:r>
            <w:r w:rsidR="001B5CBB">
              <w:rPr>
                <w:rFonts w:ascii="Arial" w:hAnsi="Arial" w:cs="Arial"/>
                <w:i/>
                <w:iCs/>
                <w:color w:val="191919"/>
                <w:sz w:val="22"/>
                <w:szCs w:val="22"/>
              </w:rPr>
              <w:t xml:space="preserve"> </w:t>
            </w:r>
            <w:r w:rsidR="001B5CBB" w:rsidRPr="001B5CBB">
              <w:rPr>
                <w:rFonts w:ascii="Arial" w:hAnsi="Arial" w:cs="Arial"/>
                <w:i/>
                <w:iCs/>
                <w:color w:val="191919"/>
                <w:sz w:val="22"/>
                <w:szCs w:val="22"/>
              </w:rPr>
              <w:t>Uniting under exceptional circumstances. For example, an adult child living with a</w:t>
            </w:r>
            <w:r w:rsidR="001B5CBB">
              <w:rPr>
                <w:rFonts w:ascii="Arial" w:hAnsi="Arial" w:cs="Arial"/>
                <w:i/>
                <w:iCs/>
                <w:color w:val="191919"/>
                <w:sz w:val="22"/>
                <w:szCs w:val="22"/>
              </w:rPr>
              <w:t xml:space="preserve"> </w:t>
            </w:r>
            <w:r w:rsidR="001B5CBB" w:rsidRPr="001B5CBB">
              <w:rPr>
                <w:rFonts w:ascii="Arial" w:hAnsi="Arial" w:cs="Arial"/>
                <w:i/>
                <w:iCs/>
                <w:color w:val="191919"/>
                <w:sz w:val="22"/>
                <w:szCs w:val="22"/>
              </w:rPr>
              <w:t>disability may be approved.</w:t>
            </w:r>
          </w:p>
        </w:tc>
      </w:tr>
      <w:tr w:rsidR="00435D57" w:rsidRPr="004516FF" w14:paraId="124500C5" w14:textId="77777777" w:rsidTr="17E7AC6D">
        <w:trPr>
          <w:jc w:val="center"/>
        </w:trPr>
        <w:tc>
          <w:tcPr>
            <w:tcW w:w="2405" w:type="dxa"/>
          </w:tcPr>
          <w:p w14:paraId="5690E1C5" w14:textId="50B6E87B" w:rsidR="00435D57" w:rsidRPr="00504E1B" w:rsidRDefault="00C84FBB" w:rsidP="00435D57">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Concern </w:t>
            </w:r>
            <w:r w:rsidR="001B5CBB">
              <w:rPr>
                <w:rFonts w:ascii="Arial" w:hAnsi="Arial" w:cs="Arial"/>
                <w:b w:val="0"/>
                <w:color w:val="auto"/>
                <w:sz w:val="22"/>
                <w:szCs w:val="22"/>
              </w:rPr>
              <w:t>Acid Sulphate Soils</w:t>
            </w:r>
            <w:r>
              <w:rPr>
                <w:rFonts w:ascii="Arial" w:hAnsi="Arial" w:cs="Arial"/>
                <w:b w:val="0"/>
                <w:color w:val="auto"/>
                <w:sz w:val="22"/>
                <w:szCs w:val="22"/>
              </w:rPr>
              <w:t xml:space="preserve"> and groundwater not considered</w:t>
            </w:r>
          </w:p>
        </w:tc>
        <w:tc>
          <w:tcPr>
            <w:tcW w:w="6139" w:type="dxa"/>
          </w:tcPr>
          <w:p w14:paraId="1144AA46" w14:textId="74CDCCB1" w:rsidR="004516FF" w:rsidRPr="004516FF" w:rsidRDefault="00C84FBB" w:rsidP="17E7AC6D">
            <w:pPr>
              <w:autoSpaceDE w:val="0"/>
              <w:autoSpaceDN w:val="0"/>
              <w:adjustRightInd w:val="0"/>
              <w:spacing w:line="240" w:lineRule="auto"/>
              <w:rPr>
                <w:rFonts w:ascii="Arial" w:hAnsi="Arial" w:cs="Arial"/>
                <w:color w:val="auto"/>
                <w:sz w:val="22"/>
                <w:szCs w:val="22"/>
              </w:rPr>
            </w:pPr>
            <w:r w:rsidRPr="17E7AC6D">
              <w:rPr>
                <w:rFonts w:ascii="Arial" w:hAnsi="Arial" w:cs="Arial"/>
                <w:color w:val="auto"/>
                <w:sz w:val="22"/>
                <w:szCs w:val="22"/>
              </w:rPr>
              <w:t>An Acid Sulphate Soils Management Plan has been provided for the development in accordance with Clause 7.1 of WLEP</w:t>
            </w:r>
            <w:r w:rsidR="74ED7E64" w:rsidRPr="17E7AC6D">
              <w:rPr>
                <w:rFonts w:ascii="Arial" w:hAnsi="Arial" w:cs="Arial"/>
                <w:color w:val="auto"/>
                <w:sz w:val="22"/>
                <w:szCs w:val="22"/>
              </w:rPr>
              <w:t xml:space="preserve"> 2013</w:t>
            </w:r>
            <w:r w:rsidR="3353D1B5" w:rsidRPr="17E7AC6D">
              <w:rPr>
                <w:rFonts w:ascii="Arial" w:hAnsi="Arial" w:cs="Arial"/>
                <w:color w:val="auto"/>
                <w:sz w:val="22"/>
                <w:szCs w:val="22"/>
              </w:rPr>
              <w:t xml:space="preserve">. The development will be conditioned to be carried out with the adopted plan. The Geotechnical report identified that </w:t>
            </w:r>
            <w:r w:rsidR="3353D1B5" w:rsidRPr="17E7AC6D">
              <w:rPr>
                <w:rFonts w:ascii="Arial" w:hAnsi="Arial" w:cs="Arial"/>
                <w:color w:val="191919"/>
                <w:sz w:val="22"/>
                <w:szCs w:val="22"/>
              </w:rPr>
              <w:t xml:space="preserve">the highest level of groundwater seepage within boreholes occurred at a depth of 3m and the other boreholes recorded groundwater at a much lower depth. No excavation for bulk earthworks is proposed to exceed 3m. There is </w:t>
            </w:r>
            <w:r w:rsidR="009566D3" w:rsidRPr="17E7AC6D">
              <w:rPr>
                <w:rFonts w:ascii="Arial" w:hAnsi="Arial" w:cs="Arial"/>
                <w:color w:val="191919"/>
                <w:sz w:val="22"/>
                <w:szCs w:val="22"/>
              </w:rPr>
              <w:t>no excavation</w:t>
            </w:r>
            <w:r w:rsidR="3353D1B5" w:rsidRPr="17E7AC6D">
              <w:rPr>
                <w:rFonts w:ascii="Arial" w:hAnsi="Arial" w:cs="Arial"/>
                <w:color w:val="191919"/>
                <w:sz w:val="22"/>
                <w:szCs w:val="22"/>
              </w:rPr>
              <w:t xml:space="preserve"> </w:t>
            </w:r>
            <w:r w:rsidR="6B3CCC1C" w:rsidRPr="17E7AC6D">
              <w:rPr>
                <w:rFonts w:ascii="Arial" w:hAnsi="Arial" w:cs="Arial"/>
                <w:color w:val="191919"/>
                <w:sz w:val="22"/>
                <w:szCs w:val="22"/>
              </w:rPr>
              <w:t xml:space="preserve">proposed </w:t>
            </w:r>
            <w:r w:rsidR="3353D1B5" w:rsidRPr="17E7AC6D">
              <w:rPr>
                <w:rFonts w:ascii="Arial" w:hAnsi="Arial" w:cs="Arial"/>
                <w:color w:val="191919"/>
                <w:sz w:val="22"/>
                <w:szCs w:val="22"/>
              </w:rPr>
              <w:t>at a depth which would result in acid sul</w:t>
            </w:r>
            <w:r w:rsidR="37410CEB" w:rsidRPr="17E7AC6D">
              <w:rPr>
                <w:rFonts w:ascii="Arial" w:hAnsi="Arial" w:cs="Arial"/>
                <w:color w:val="191919"/>
                <w:sz w:val="22"/>
                <w:szCs w:val="22"/>
              </w:rPr>
              <w:t>ph</w:t>
            </w:r>
            <w:r w:rsidR="3353D1B5" w:rsidRPr="17E7AC6D">
              <w:rPr>
                <w:rFonts w:ascii="Arial" w:hAnsi="Arial" w:cs="Arial"/>
                <w:color w:val="191919"/>
                <w:sz w:val="22"/>
                <w:szCs w:val="22"/>
              </w:rPr>
              <w:t>ate soils interacti</w:t>
            </w:r>
            <w:r w:rsidR="17EC220E" w:rsidRPr="17E7AC6D">
              <w:rPr>
                <w:rFonts w:ascii="Arial" w:hAnsi="Arial" w:cs="Arial"/>
                <w:color w:val="191919"/>
                <w:sz w:val="22"/>
                <w:szCs w:val="22"/>
              </w:rPr>
              <w:t>ng</w:t>
            </w:r>
            <w:r w:rsidR="3353D1B5" w:rsidRPr="17E7AC6D">
              <w:rPr>
                <w:rFonts w:ascii="Arial" w:hAnsi="Arial" w:cs="Arial"/>
                <w:color w:val="191919"/>
                <w:sz w:val="22"/>
                <w:szCs w:val="22"/>
              </w:rPr>
              <w:t xml:space="preserve"> with groundwater.</w:t>
            </w:r>
          </w:p>
        </w:tc>
      </w:tr>
      <w:tr w:rsidR="00435D57" w:rsidRPr="00504E1B" w14:paraId="239B591D" w14:textId="77777777" w:rsidTr="17E7AC6D">
        <w:trPr>
          <w:jc w:val="center"/>
        </w:trPr>
        <w:tc>
          <w:tcPr>
            <w:tcW w:w="2405" w:type="dxa"/>
          </w:tcPr>
          <w:p w14:paraId="7C3B4806" w14:textId="531CB231" w:rsidR="00435D57" w:rsidRPr="00504E1B" w:rsidRDefault="00435D57" w:rsidP="00CA431B">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Affordable housing provision</w:t>
            </w:r>
            <w:r w:rsidR="00CA431B">
              <w:rPr>
                <w:rFonts w:ascii="Arial" w:hAnsi="Arial" w:cs="Arial"/>
                <w:b w:val="0"/>
                <w:color w:val="auto"/>
                <w:sz w:val="22"/>
                <w:szCs w:val="22"/>
              </w:rPr>
              <w:t xml:space="preserve">. </w:t>
            </w:r>
            <w:r>
              <w:rPr>
                <w:rFonts w:ascii="Arial" w:hAnsi="Arial" w:cs="Arial"/>
                <w:b w:val="0"/>
                <w:color w:val="auto"/>
                <w:sz w:val="22"/>
                <w:szCs w:val="22"/>
              </w:rPr>
              <w:t xml:space="preserve">Only 10% of units affordable whereas all 114 existing units are affordable due to their age &amp; design. </w:t>
            </w:r>
          </w:p>
        </w:tc>
        <w:tc>
          <w:tcPr>
            <w:tcW w:w="6139" w:type="dxa"/>
          </w:tcPr>
          <w:p w14:paraId="06A92FCC" w14:textId="0AE3CD6D" w:rsidR="00435D57" w:rsidRPr="00504E1B" w:rsidRDefault="00337D5C" w:rsidP="00435D57">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The proposal includes 23 affordable housing units which is above the minimum number of </w:t>
            </w:r>
            <w:r w:rsidR="00DC198E">
              <w:rPr>
                <w:rFonts w:ascii="Arial" w:hAnsi="Arial" w:cs="Arial"/>
                <w:b w:val="0"/>
                <w:color w:val="auto"/>
                <w:sz w:val="22"/>
                <w:szCs w:val="22"/>
              </w:rPr>
              <w:t xml:space="preserve">10% of total </w:t>
            </w:r>
            <w:r>
              <w:rPr>
                <w:rFonts w:ascii="Arial" w:hAnsi="Arial" w:cs="Arial"/>
                <w:b w:val="0"/>
                <w:color w:val="auto"/>
                <w:sz w:val="22"/>
                <w:szCs w:val="22"/>
              </w:rPr>
              <w:t xml:space="preserve">units required. The existing dwellings </w:t>
            </w:r>
            <w:r w:rsidR="00695E4B">
              <w:rPr>
                <w:rFonts w:ascii="Arial" w:hAnsi="Arial" w:cs="Arial"/>
                <w:b w:val="0"/>
                <w:color w:val="auto"/>
                <w:sz w:val="22"/>
                <w:szCs w:val="22"/>
              </w:rPr>
              <w:t xml:space="preserve">and facilities </w:t>
            </w:r>
            <w:r>
              <w:rPr>
                <w:rFonts w:ascii="Arial" w:hAnsi="Arial" w:cs="Arial"/>
                <w:b w:val="0"/>
                <w:color w:val="auto"/>
                <w:sz w:val="22"/>
                <w:szCs w:val="22"/>
              </w:rPr>
              <w:t xml:space="preserve">on the site </w:t>
            </w:r>
            <w:r w:rsidR="00695E4B">
              <w:rPr>
                <w:rFonts w:ascii="Arial" w:hAnsi="Arial" w:cs="Arial"/>
                <w:b w:val="0"/>
                <w:color w:val="auto"/>
                <w:sz w:val="22"/>
                <w:szCs w:val="22"/>
              </w:rPr>
              <w:t xml:space="preserve">were constructed in the 80’s and </w:t>
            </w:r>
            <w:r>
              <w:rPr>
                <w:rFonts w:ascii="Arial" w:hAnsi="Arial" w:cs="Arial"/>
                <w:b w:val="0"/>
                <w:color w:val="auto"/>
                <w:sz w:val="22"/>
                <w:szCs w:val="22"/>
              </w:rPr>
              <w:t xml:space="preserve">are </w:t>
            </w:r>
            <w:r w:rsidR="00695E4B">
              <w:rPr>
                <w:rFonts w:ascii="Arial" w:hAnsi="Arial" w:cs="Arial"/>
                <w:b w:val="0"/>
                <w:color w:val="auto"/>
                <w:sz w:val="22"/>
                <w:szCs w:val="22"/>
              </w:rPr>
              <w:t>no longer fit for purpose or</w:t>
            </w:r>
            <w:r>
              <w:rPr>
                <w:rFonts w:ascii="Arial" w:hAnsi="Arial" w:cs="Arial"/>
                <w:b w:val="0"/>
                <w:color w:val="auto"/>
                <w:sz w:val="22"/>
                <w:szCs w:val="22"/>
              </w:rPr>
              <w:t xml:space="preserve"> align with the modern standards and needs</w:t>
            </w:r>
            <w:r w:rsidR="00695E4B">
              <w:rPr>
                <w:rFonts w:ascii="Arial" w:hAnsi="Arial" w:cs="Arial"/>
                <w:b w:val="0"/>
                <w:color w:val="auto"/>
                <w:sz w:val="22"/>
                <w:szCs w:val="22"/>
              </w:rPr>
              <w:t xml:space="preserve"> of Seniors</w:t>
            </w:r>
            <w:r>
              <w:rPr>
                <w:rFonts w:ascii="Arial" w:hAnsi="Arial" w:cs="Arial"/>
                <w:b w:val="0"/>
                <w:color w:val="auto"/>
                <w:sz w:val="22"/>
                <w:szCs w:val="22"/>
              </w:rPr>
              <w:t xml:space="preserve">. </w:t>
            </w:r>
            <w:r w:rsidR="00CA431B">
              <w:rPr>
                <w:rFonts w:ascii="Arial" w:hAnsi="Arial" w:cs="Arial"/>
                <w:b w:val="0"/>
                <w:color w:val="auto"/>
                <w:sz w:val="22"/>
                <w:szCs w:val="22"/>
              </w:rPr>
              <w:t>The affordable units will be offered to the existing residents on the site should they wish to continue to reside on the site.</w:t>
            </w:r>
          </w:p>
        </w:tc>
      </w:tr>
      <w:tr w:rsidR="00435D57" w:rsidRPr="00504E1B" w14:paraId="1472762D" w14:textId="77777777" w:rsidTr="17E7AC6D">
        <w:trPr>
          <w:jc w:val="center"/>
        </w:trPr>
        <w:tc>
          <w:tcPr>
            <w:tcW w:w="2405" w:type="dxa"/>
          </w:tcPr>
          <w:p w14:paraId="4EF1DEBE" w14:textId="699FB3E4" w:rsidR="00435D57" w:rsidRPr="00504E1B" w:rsidRDefault="00435D57" w:rsidP="00435D57">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Need to consider proposal against SEPP (Housing) 2021</w:t>
            </w:r>
          </w:p>
        </w:tc>
        <w:tc>
          <w:tcPr>
            <w:tcW w:w="6139" w:type="dxa"/>
          </w:tcPr>
          <w:p w14:paraId="3F6B00F4" w14:textId="1B7E9E4A" w:rsidR="001B5CBB" w:rsidRPr="001B5CBB" w:rsidRDefault="0B2737A1" w:rsidP="001B5CBB">
            <w:pPr>
              <w:autoSpaceDE w:val="0"/>
              <w:autoSpaceDN w:val="0"/>
              <w:adjustRightInd w:val="0"/>
              <w:spacing w:line="240" w:lineRule="auto"/>
              <w:rPr>
                <w:rFonts w:ascii="Arial" w:hAnsi="Arial" w:cs="Arial"/>
                <w:color w:val="191919"/>
                <w:sz w:val="22"/>
                <w:szCs w:val="22"/>
              </w:rPr>
            </w:pPr>
            <w:r w:rsidRPr="17E7AC6D">
              <w:rPr>
                <w:rFonts w:ascii="Arial" w:hAnsi="Arial" w:cs="Arial"/>
                <w:color w:val="191919"/>
                <w:sz w:val="22"/>
                <w:szCs w:val="22"/>
              </w:rPr>
              <w:t xml:space="preserve">The DA was lodged on </w:t>
            </w:r>
            <w:r w:rsidR="75778053" w:rsidRPr="17E7AC6D">
              <w:rPr>
                <w:rFonts w:ascii="Arial" w:hAnsi="Arial" w:cs="Arial"/>
                <w:color w:val="191919"/>
                <w:sz w:val="22"/>
                <w:szCs w:val="22"/>
              </w:rPr>
              <w:t>12</w:t>
            </w:r>
            <w:r w:rsidRPr="17E7AC6D">
              <w:rPr>
                <w:rFonts w:ascii="Arial" w:hAnsi="Arial" w:cs="Arial"/>
                <w:color w:val="191919"/>
                <w:sz w:val="22"/>
                <w:szCs w:val="22"/>
              </w:rPr>
              <w:t xml:space="preserve"> </w:t>
            </w:r>
            <w:r w:rsidR="1D9564DD" w:rsidRPr="17E7AC6D">
              <w:rPr>
                <w:rFonts w:ascii="Arial" w:hAnsi="Arial" w:cs="Arial"/>
                <w:color w:val="191919"/>
                <w:sz w:val="22"/>
                <w:szCs w:val="22"/>
              </w:rPr>
              <w:t>August</w:t>
            </w:r>
            <w:r w:rsidRPr="17E7AC6D">
              <w:rPr>
                <w:rFonts w:ascii="Arial" w:hAnsi="Arial" w:cs="Arial"/>
                <w:color w:val="191919"/>
                <w:sz w:val="22"/>
                <w:szCs w:val="22"/>
              </w:rPr>
              <w:t xml:space="preserve"> 2021, well before the gazettal date of the new Housing SEPP on </w:t>
            </w:r>
            <w:r w:rsidR="0AF6B28A" w:rsidRPr="17E7AC6D">
              <w:rPr>
                <w:rFonts w:ascii="Arial" w:hAnsi="Arial" w:cs="Arial"/>
                <w:color w:val="191919"/>
                <w:sz w:val="22"/>
                <w:szCs w:val="22"/>
              </w:rPr>
              <w:t>26 November</w:t>
            </w:r>
            <w:r w:rsidRPr="17E7AC6D">
              <w:rPr>
                <w:rFonts w:ascii="Arial" w:hAnsi="Arial" w:cs="Arial"/>
                <w:color w:val="191919"/>
                <w:sz w:val="22"/>
                <w:szCs w:val="22"/>
              </w:rPr>
              <w:t xml:space="preserve"> 2021. </w:t>
            </w:r>
            <w:r w:rsidR="44277C29" w:rsidRPr="17E7AC6D">
              <w:rPr>
                <w:rFonts w:ascii="Arial" w:hAnsi="Arial" w:cs="Arial"/>
                <w:color w:val="191919"/>
                <w:sz w:val="22"/>
                <w:szCs w:val="22"/>
              </w:rPr>
              <w:t xml:space="preserve">Under </w:t>
            </w:r>
            <w:r w:rsidRPr="17E7AC6D">
              <w:rPr>
                <w:rFonts w:ascii="Arial" w:hAnsi="Arial" w:cs="Arial"/>
                <w:color w:val="191919"/>
                <w:sz w:val="22"/>
                <w:szCs w:val="22"/>
              </w:rPr>
              <w:t>Schedule 7A Savings and Transitional Provisions</w:t>
            </w:r>
          </w:p>
          <w:p w14:paraId="4A2A0DCC" w14:textId="638B2B90" w:rsidR="00435D57" w:rsidRDefault="0B2737A1" w:rsidP="001B5CBB">
            <w:pPr>
              <w:autoSpaceDE w:val="0"/>
              <w:autoSpaceDN w:val="0"/>
              <w:adjustRightInd w:val="0"/>
              <w:spacing w:line="240" w:lineRule="auto"/>
              <w:rPr>
                <w:rFonts w:ascii="Arial" w:hAnsi="Arial" w:cs="Arial"/>
                <w:color w:val="191919"/>
                <w:sz w:val="22"/>
                <w:szCs w:val="22"/>
              </w:rPr>
            </w:pPr>
            <w:r w:rsidRPr="17E7AC6D">
              <w:rPr>
                <w:rFonts w:ascii="Arial" w:hAnsi="Arial" w:cs="Arial"/>
                <w:color w:val="191919"/>
                <w:sz w:val="22"/>
                <w:szCs w:val="22"/>
              </w:rPr>
              <w:t xml:space="preserve">Clause 1 (a) of the Housing SEPP states … </w:t>
            </w:r>
            <w:r w:rsidRPr="17E7AC6D">
              <w:rPr>
                <w:rFonts w:ascii="Arial" w:hAnsi="Arial" w:cs="Arial"/>
                <w:i/>
                <w:iCs/>
                <w:color w:val="191919"/>
                <w:sz w:val="22"/>
                <w:szCs w:val="22"/>
              </w:rPr>
              <w:t>this policy does not apply to the following matters – a) a development application made, but not yet determined, on or before the commencement date</w:t>
            </w:r>
            <w:r w:rsidR="41563C1D" w:rsidRPr="17E7AC6D">
              <w:rPr>
                <w:rFonts w:ascii="Arial" w:hAnsi="Arial" w:cs="Arial"/>
                <w:i/>
                <w:iCs/>
                <w:color w:val="191919"/>
                <w:sz w:val="22"/>
                <w:szCs w:val="22"/>
              </w:rPr>
              <w:t xml:space="preserve"> </w:t>
            </w:r>
            <w:r w:rsidR="41563C1D" w:rsidRPr="17E7AC6D">
              <w:rPr>
                <w:rFonts w:ascii="Arial" w:hAnsi="Arial" w:cs="Arial"/>
                <w:color w:val="191919"/>
                <w:sz w:val="22"/>
                <w:szCs w:val="22"/>
              </w:rPr>
              <w:t>(being 26 November 2021)</w:t>
            </w:r>
          </w:p>
          <w:p w14:paraId="4977CFFA" w14:textId="06FC2F86" w:rsidR="001B5CBB" w:rsidRPr="001B5CBB" w:rsidRDefault="001B5CBB" w:rsidP="001B5CBB">
            <w:pPr>
              <w:autoSpaceDE w:val="0"/>
              <w:autoSpaceDN w:val="0"/>
              <w:adjustRightInd w:val="0"/>
              <w:spacing w:line="240" w:lineRule="auto"/>
              <w:rPr>
                <w:rFonts w:ascii="Arial" w:hAnsi="Arial" w:cs="Arial"/>
                <w:bCs/>
                <w:color w:val="auto"/>
                <w:sz w:val="22"/>
                <w:szCs w:val="22"/>
              </w:rPr>
            </w:pPr>
            <w:r w:rsidRPr="001B5CBB">
              <w:rPr>
                <w:rFonts w:ascii="Arial" w:hAnsi="Arial" w:cs="Arial"/>
                <w:bCs/>
                <w:color w:val="auto"/>
                <w:sz w:val="22"/>
                <w:szCs w:val="22"/>
              </w:rPr>
              <w:t>The SEPP</w:t>
            </w:r>
            <w:r>
              <w:rPr>
                <w:rFonts w:ascii="Arial" w:hAnsi="Arial" w:cs="Arial"/>
                <w:bCs/>
                <w:color w:val="auto"/>
                <w:sz w:val="22"/>
                <w:szCs w:val="22"/>
              </w:rPr>
              <w:t xml:space="preserve"> (Housing) 2021</w:t>
            </w:r>
            <w:r w:rsidRPr="001B5CBB">
              <w:rPr>
                <w:rFonts w:ascii="Arial" w:hAnsi="Arial" w:cs="Arial"/>
                <w:bCs/>
                <w:color w:val="auto"/>
                <w:sz w:val="22"/>
                <w:szCs w:val="22"/>
              </w:rPr>
              <w:t xml:space="preserve"> is not applicable. </w:t>
            </w:r>
          </w:p>
        </w:tc>
      </w:tr>
      <w:tr w:rsidR="00435D57" w:rsidRPr="00504E1B" w14:paraId="5D535C40" w14:textId="77777777" w:rsidTr="17E7AC6D">
        <w:trPr>
          <w:jc w:val="center"/>
        </w:trPr>
        <w:tc>
          <w:tcPr>
            <w:tcW w:w="2405" w:type="dxa"/>
          </w:tcPr>
          <w:p w14:paraId="062C5359" w14:textId="11156B73" w:rsidR="00435D57" w:rsidRPr="00504E1B" w:rsidRDefault="004516FF" w:rsidP="00435D57">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Odour Impacts</w:t>
            </w:r>
          </w:p>
        </w:tc>
        <w:tc>
          <w:tcPr>
            <w:tcW w:w="6139" w:type="dxa"/>
          </w:tcPr>
          <w:p w14:paraId="649C51DA" w14:textId="16819036" w:rsidR="00435D57" w:rsidRPr="004516FF" w:rsidRDefault="3353D1B5" w:rsidP="17E7AC6D">
            <w:pPr>
              <w:autoSpaceDE w:val="0"/>
              <w:autoSpaceDN w:val="0"/>
              <w:adjustRightInd w:val="0"/>
              <w:spacing w:line="240" w:lineRule="auto"/>
              <w:rPr>
                <w:rFonts w:ascii="Arial" w:hAnsi="Arial" w:cs="Arial"/>
                <w:b/>
                <w:bCs/>
                <w:color w:val="auto"/>
                <w:sz w:val="22"/>
                <w:szCs w:val="22"/>
              </w:rPr>
            </w:pPr>
            <w:r w:rsidRPr="17E7AC6D">
              <w:rPr>
                <w:rFonts w:ascii="Arial" w:hAnsi="Arial" w:cs="Arial"/>
                <w:color w:val="auto"/>
                <w:sz w:val="22"/>
                <w:szCs w:val="22"/>
              </w:rPr>
              <w:t xml:space="preserve">The site is located adjoining the Bateau Bay Sewage Treatment Plant and an Odour Study accompanied the DA. The </w:t>
            </w:r>
            <w:r w:rsidRPr="17E7AC6D">
              <w:rPr>
                <w:rFonts w:ascii="Arial" w:hAnsi="Arial" w:cs="Arial"/>
                <w:color w:val="191919"/>
                <w:sz w:val="22"/>
                <w:szCs w:val="22"/>
              </w:rPr>
              <w:t xml:space="preserve">assessment </w:t>
            </w:r>
            <w:r w:rsidR="009566D3" w:rsidRPr="17E7AC6D">
              <w:rPr>
                <w:rFonts w:ascii="Arial" w:hAnsi="Arial" w:cs="Arial"/>
                <w:color w:val="191919"/>
                <w:sz w:val="22"/>
                <w:szCs w:val="22"/>
              </w:rPr>
              <w:t>included several</w:t>
            </w:r>
            <w:r w:rsidRPr="17E7AC6D">
              <w:rPr>
                <w:rFonts w:ascii="Arial" w:hAnsi="Arial" w:cs="Arial"/>
                <w:color w:val="191919"/>
                <w:sz w:val="22"/>
                <w:szCs w:val="22"/>
              </w:rPr>
              <w:t xml:space="preserve"> on-site odour impact tests to ascertain the likely odour impacts expected to be experienced across the site. An addendum to the odour impact assessment was prepared in response to </w:t>
            </w:r>
            <w:proofErr w:type="gramStart"/>
            <w:r w:rsidRPr="17E7AC6D">
              <w:rPr>
                <w:rFonts w:ascii="Arial" w:hAnsi="Arial" w:cs="Arial"/>
                <w:color w:val="191919"/>
                <w:sz w:val="22"/>
                <w:szCs w:val="22"/>
              </w:rPr>
              <w:t>particular concerns</w:t>
            </w:r>
            <w:proofErr w:type="gramEnd"/>
            <w:r w:rsidRPr="17E7AC6D">
              <w:rPr>
                <w:rFonts w:ascii="Arial" w:hAnsi="Arial" w:cs="Arial"/>
                <w:color w:val="191919"/>
                <w:sz w:val="22"/>
                <w:szCs w:val="22"/>
              </w:rPr>
              <w:t xml:space="preserve">. </w:t>
            </w:r>
          </w:p>
          <w:p w14:paraId="51E87167" w14:textId="46F77766" w:rsidR="00435D57" w:rsidRPr="004516FF" w:rsidRDefault="3353D1B5" w:rsidP="17E7AC6D">
            <w:pPr>
              <w:autoSpaceDE w:val="0"/>
              <w:autoSpaceDN w:val="0"/>
              <w:adjustRightInd w:val="0"/>
              <w:spacing w:line="240" w:lineRule="auto"/>
              <w:rPr>
                <w:rFonts w:ascii="Arial" w:hAnsi="Arial" w:cs="Arial"/>
                <w:b/>
                <w:bCs/>
                <w:color w:val="auto"/>
                <w:sz w:val="22"/>
                <w:szCs w:val="22"/>
              </w:rPr>
            </w:pPr>
            <w:r w:rsidRPr="17E7AC6D">
              <w:rPr>
                <w:rFonts w:ascii="Arial" w:hAnsi="Arial" w:cs="Arial"/>
                <w:color w:val="191919"/>
                <w:sz w:val="22"/>
                <w:szCs w:val="22"/>
              </w:rPr>
              <w:t>The odour expert, after reviewing the revised landscaping and air conditioning plant design, has concluded that the outcomes of the original report have not changed and that all reasonable, practicable measures have been incorporated to mitigate potential future odour impacts. The odour impact assessment and addendum both concluded that the Bateau Bay sewerage treatment plant is not adversely impacting the existing development or likely to impact any future proposed development on the site.</w:t>
            </w:r>
          </w:p>
        </w:tc>
      </w:tr>
      <w:tr w:rsidR="00217A64" w:rsidRPr="006C7F3E" w14:paraId="5932221D" w14:textId="77777777" w:rsidTr="17E7AC6D">
        <w:trPr>
          <w:jc w:val="center"/>
        </w:trPr>
        <w:tc>
          <w:tcPr>
            <w:tcW w:w="2405" w:type="dxa"/>
          </w:tcPr>
          <w:p w14:paraId="60A9531E" w14:textId="0A820390" w:rsidR="00217A64" w:rsidRPr="006C7F3E" w:rsidRDefault="006C7F3E" w:rsidP="00435D57">
            <w:pPr>
              <w:pStyle w:val="FigureCaption"/>
              <w:spacing w:before="0" w:after="0"/>
              <w:ind w:left="0"/>
              <w:jc w:val="left"/>
              <w:rPr>
                <w:rFonts w:ascii="Arial" w:hAnsi="Arial" w:cs="Arial"/>
                <w:b w:val="0"/>
                <w:color w:val="auto"/>
                <w:sz w:val="22"/>
                <w:szCs w:val="22"/>
              </w:rPr>
            </w:pPr>
            <w:r w:rsidRPr="006C7F3E">
              <w:rPr>
                <w:rFonts w:ascii="Arial" w:hAnsi="Arial" w:cs="Arial"/>
                <w:b w:val="0"/>
                <w:color w:val="auto"/>
                <w:sz w:val="22"/>
                <w:szCs w:val="22"/>
              </w:rPr>
              <w:t>Air quality impacts</w:t>
            </w:r>
          </w:p>
        </w:tc>
        <w:tc>
          <w:tcPr>
            <w:tcW w:w="6139" w:type="dxa"/>
          </w:tcPr>
          <w:p w14:paraId="5AE68967" w14:textId="16B8D611" w:rsidR="006C7F3E" w:rsidRPr="006C7F3E" w:rsidRDefault="6B27C5E3" w:rsidP="17E7AC6D">
            <w:pPr>
              <w:autoSpaceDE w:val="0"/>
              <w:autoSpaceDN w:val="0"/>
              <w:adjustRightInd w:val="0"/>
              <w:spacing w:line="240" w:lineRule="auto"/>
              <w:rPr>
                <w:rFonts w:ascii="Arial" w:hAnsi="Arial" w:cs="Arial"/>
                <w:sz w:val="22"/>
                <w:szCs w:val="22"/>
              </w:rPr>
            </w:pPr>
            <w:r w:rsidRPr="17E7AC6D">
              <w:rPr>
                <w:rFonts w:ascii="Arial" w:hAnsi="Arial" w:cs="Arial"/>
                <w:sz w:val="22"/>
                <w:szCs w:val="22"/>
              </w:rPr>
              <w:t>Given the scale of the construction and the existing aged residents who will be living on the site during works</w:t>
            </w:r>
            <w:r w:rsidR="47107BCF" w:rsidRPr="17E7AC6D">
              <w:rPr>
                <w:rFonts w:ascii="Arial" w:hAnsi="Arial" w:cs="Arial"/>
                <w:sz w:val="22"/>
                <w:szCs w:val="22"/>
              </w:rPr>
              <w:t xml:space="preserve">, </w:t>
            </w:r>
            <w:r w:rsidR="62A35AD1" w:rsidRPr="17E7AC6D">
              <w:rPr>
                <w:rFonts w:ascii="Arial" w:hAnsi="Arial" w:cs="Arial"/>
                <w:sz w:val="22"/>
                <w:szCs w:val="22"/>
              </w:rPr>
              <w:t>c</w:t>
            </w:r>
            <w:r w:rsidRPr="17E7AC6D">
              <w:rPr>
                <w:rFonts w:ascii="Arial" w:hAnsi="Arial" w:cs="Arial"/>
                <w:sz w:val="22"/>
                <w:szCs w:val="22"/>
              </w:rPr>
              <w:t xml:space="preserve">onditions </w:t>
            </w:r>
            <w:r w:rsidR="4FF507DF" w:rsidRPr="17E7AC6D">
              <w:rPr>
                <w:rFonts w:ascii="Arial" w:hAnsi="Arial" w:cs="Arial"/>
                <w:sz w:val="22"/>
                <w:szCs w:val="22"/>
              </w:rPr>
              <w:t>have been</w:t>
            </w:r>
            <w:r w:rsidRPr="17E7AC6D">
              <w:rPr>
                <w:rFonts w:ascii="Arial" w:hAnsi="Arial" w:cs="Arial"/>
                <w:sz w:val="22"/>
                <w:szCs w:val="22"/>
              </w:rPr>
              <w:t xml:space="preserve"> recommended to address air quality on the site including dust control and diesel emissions during construction.</w:t>
            </w:r>
          </w:p>
        </w:tc>
      </w:tr>
    </w:tbl>
    <w:p w14:paraId="52F69932" w14:textId="77777777" w:rsidR="000808D5" w:rsidRPr="006C7F3E" w:rsidRDefault="000808D5" w:rsidP="000808D5">
      <w:pPr>
        <w:pStyle w:val="ListParagraph"/>
        <w:tabs>
          <w:tab w:val="left" w:pos="7485"/>
        </w:tabs>
        <w:spacing w:before="120" w:after="0" w:line="240" w:lineRule="auto"/>
        <w:ind w:right="23"/>
        <w:rPr>
          <w:rFonts w:ascii="Arial" w:hAnsi="Arial" w:cs="Arial"/>
          <w:b/>
          <w:lang w:eastAsia="en-AU"/>
        </w:rPr>
      </w:pPr>
    </w:p>
    <w:p w14:paraId="6575FEEF" w14:textId="27C12CA3" w:rsidR="000808D5" w:rsidRPr="00BE218C" w:rsidRDefault="000808D5" w:rsidP="009566D3">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KEY ISSUES</w:t>
      </w:r>
    </w:p>
    <w:p w14:paraId="3AD35C1E" w14:textId="77777777" w:rsidR="00285EA4" w:rsidRDefault="00285EA4" w:rsidP="0056477C">
      <w:pPr>
        <w:tabs>
          <w:tab w:val="left" w:pos="7485"/>
        </w:tabs>
        <w:spacing w:before="120" w:after="0" w:line="240" w:lineRule="auto"/>
        <w:ind w:right="23"/>
        <w:jc w:val="both"/>
        <w:rPr>
          <w:rFonts w:ascii="Arial" w:hAnsi="Arial" w:cs="Arial"/>
          <w:lang w:eastAsia="en-AU"/>
        </w:rPr>
      </w:pPr>
    </w:p>
    <w:p w14:paraId="3B4DAB6F" w14:textId="3338ACB3" w:rsidR="003C4002" w:rsidRDefault="00AD7A5C" w:rsidP="0056477C">
      <w:pPr>
        <w:tabs>
          <w:tab w:val="left" w:pos="7485"/>
        </w:tabs>
        <w:spacing w:before="120" w:after="0" w:line="240" w:lineRule="auto"/>
        <w:ind w:right="23"/>
        <w:jc w:val="both"/>
        <w:rPr>
          <w:rFonts w:ascii="Arial" w:hAnsi="Arial" w:cs="Arial"/>
          <w:lang w:eastAsia="en-AU"/>
        </w:rPr>
      </w:pPr>
      <w:r w:rsidRPr="60882B5E">
        <w:rPr>
          <w:rFonts w:ascii="Arial" w:hAnsi="Arial" w:cs="Arial"/>
          <w:lang w:eastAsia="en-AU"/>
        </w:rPr>
        <w:t>The following key issue</w:t>
      </w:r>
      <w:r w:rsidR="000D3A24" w:rsidRPr="60882B5E">
        <w:rPr>
          <w:rFonts w:ascii="Arial" w:hAnsi="Arial" w:cs="Arial"/>
          <w:lang w:eastAsia="en-AU"/>
        </w:rPr>
        <w:t>s</w:t>
      </w:r>
      <w:r w:rsidRPr="60882B5E">
        <w:rPr>
          <w:rFonts w:ascii="Arial" w:hAnsi="Arial" w:cs="Arial"/>
          <w:lang w:eastAsia="en-AU"/>
        </w:rPr>
        <w:t xml:space="preserve"> </w:t>
      </w:r>
      <w:r w:rsidR="000D69AD">
        <w:rPr>
          <w:rFonts w:ascii="Arial" w:hAnsi="Arial" w:cs="Arial"/>
          <w:lang w:eastAsia="en-AU"/>
        </w:rPr>
        <w:t xml:space="preserve">were raised with the applicant in RFI’s in relation to the </w:t>
      </w:r>
      <w:r w:rsidRPr="60882B5E">
        <w:rPr>
          <w:rFonts w:ascii="Arial" w:hAnsi="Arial" w:cs="Arial"/>
          <w:lang w:eastAsia="en-AU"/>
        </w:rPr>
        <w:t xml:space="preserve">application having considered the </w:t>
      </w:r>
      <w:r w:rsidR="000D3A24" w:rsidRPr="60882B5E">
        <w:rPr>
          <w:rFonts w:ascii="Arial" w:hAnsi="Arial" w:cs="Arial"/>
          <w:lang w:eastAsia="en-AU"/>
        </w:rPr>
        <w:t>relevant</w:t>
      </w:r>
      <w:r w:rsidR="00656EAD" w:rsidRPr="60882B5E">
        <w:rPr>
          <w:rFonts w:ascii="Arial" w:hAnsi="Arial" w:cs="Arial"/>
          <w:lang w:eastAsia="en-AU"/>
        </w:rPr>
        <w:t xml:space="preserve"> planning controls and </w:t>
      </w:r>
      <w:r w:rsidR="003C4002" w:rsidRPr="60882B5E">
        <w:rPr>
          <w:rFonts w:ascii="Arial" w:hAnsi="Arial" w:cs="Arial"/>
          <w:lang w:eastAsia="en-AU"/>
        </w:rPr>
        <w:t>the proposal in detail</w:t>
      </w:r>
      <w:r w:rsidR="00955FB4" w:rsidRPr="60882B5E">
        <w:rPr>
          <w:rFonts w:ascii="Arial" w:hAnsi="Arial" w:cs="Arial"/>
          <w:lang w:eastAsia="en-AU"/>
        </w:rPr>
        <w:t>:</w:t>
      </w:r>
    </w:p>
    <w:p w14:paraId="38D4A414" w14:textId="77777777" w:rsidR="006C48EF" w:rsidRPr="006C48EF" w:rsidRDefault="006C48EF" w:rsidP="006C48EF">
      <w:pPr>
        <w:tabs>
          <w:tab w:val="left" w:pos="7485"/>
        </w:tabs>
        <w:spacing w:after="0" w:line="240" w:lineRule="auto"/>
        <w:ind w:right="23"/>
        <w:jc w:val="both"/>
        <w:rPr>
          <w:rFonts w:ascii="Arial" w:hAnsi="Arial" w:cs="Arial"/>
          <w:bCs/>
          <w:highlight w:val="cyan"/>
          <w:lang w:eastAsia="en-AU"/>
        </w:rPr>
      </w:pPr>
    </w:p>
    <w:tbl>
      <w:tblPr>
        <w:tblStyle w:val="TableGrid1"/>
        <w:tblW w:w="9016" w:type="dxa"/>
        <w:tblLayout w:type="fixed"/>
        <w:tblLook w:val="04A0" w:firstRow="1" w:lastRow="0" w:firstColumn="1" w:lastColumn="0" w:noHBand="0" w:noVBand="1"/>
      </w:tblPr>
      <w:tblGrid>
        <w:gridCol w:w="1560"/>
        <w:gridCol w:w="6015"/>
        <w:gridCol w:w="1441"/>
      </w:tblGrid>
      <w:tr w:rsidR="00DF4DD6" w:rsidRPr="006C48EF" w14:paraId="3356AA8C" w14:textId="77777777" w:rsidTr="00A753D9">
        <w:trPr>
          <w:trHeight w:val="300"/>
        </w:trPr>
        <w:tc>
          <w:tcPr>
            <w:tcW w:w="1560" w:type="dxa"/>
            <w:shd w:val="clear" w:color="auto" w:fill="D9D9D9" w:themeFill="background1" w:themeFillShade="D9"/>
          </w:tcPr>
          <w:p w14:paraId="50A75D5E" w14:textId="77777777" w:rsidR="006C48EF" w:rsidRPr="006C48EF" w:rsidRDefault="006C48EF" w:rsidP="006C48EF">
            <w:pPr>
              <w:tabs>
                <w:tab w:val="left" w:pos="7485"/>
              </w:tabs>
              <w:ind w:right="23"/>
              <w:jc w:val="both"/>
              <w:rPr>
                <w:rFonts w:ascii="Arial" w:hAnsi="Arial" w:cs="Arial"/>
                <w:bCs/>
                <w:highlight w:val="cyan"/>
                <w:lang w:eastAsia="en-AU"/>
              </w:rPr>
            </w:pPr>
            <w:r w:rsidRPr="006C48EF">
              <w:rPr>
                <w:rFonts w:ascii="Arial" w:hAnsi="Arial" w:cs="Arial"/>
                <w:bCs/>
                <w:color w:val="000000" w:themeColor="text1"/>
                <w:lang w:eastAsia="en-AU"/>
              </w:rPr>
              <w:t>Issue</w:t>
            </w:r>
          </w:p>
        </w:tc>
        <w:tc>
          <w:tcPr>
            <w:tcW w:w="6015" w:type="dxa"/>
            <w:shd w:val="clear" w:color="auto" w:fill="D9D9D9" w:themeFill="background1" w:themeFillShade="D9"/>
          </w:tcPr>
          <w:p w14:paraId="3FB5D1A4" w14:textId="77777777" w:rsidR="006C48EF" w:rsidRPr="006C48EF" w:rsidRDefault="006C48EF" w:rsidP="006C48EF">
            <w:pPr>
              <w:tabs>
                <w:tab w:val="left" w:pos="7485"/>
              </w:tabs>
              <w:ind w:right="23"/>
              <w:jc w:val="both"/>
              <w:rPr>
                <w:rFonts w:ascii="Arial" w:hAnsi="Arial" w:cs="Arial"/>
                <w:bCs/>
                <w:highlight w:val="cyan"/>
                <w:lang w:eastAsia="en-AU"/>
              </w:rPr>
            </w:pPr>
            <w:r w:rsidRPr="006C48EF">
              <w:rPr>
                <w:rFonts w:ascii="Arial" w:hAnsi="Arial" w:cs="Arial"/>
                <w:bCs/>
                <w:color w:val="000000" w:themeColor="text1"/>
                <w:lang w:eastAsia="en-AU"/>
              </w:rPr>
              <w:t>Applicant’s response and discussion</w:t>
            </w:r>
          </w:p>
        </w:tc>
        <w:tc>
          <w:tcPr>
            <w:tcW w:w="1441" w:type="dxa"/>
            <w:shd w:val="clear" w:color="auto" w:fill="D9D9D9" w:themeFill="background1" w:themeFillShade="D9"/>
          </w:tcPr>
          <w:p w14:paraId="3D384909" w14:textId="77777777" w:rsidR="006C48EF" w:rsidRPr="00A753D9" w:rsidRDefault="1E9F315A" w:rsidP="17E7AC6D">
            <w:pPr>
              <w:tabs>
                <w:tab w:val="left" w:pos="7485"/>
              </w:tabs>
              <w:ind w:right="23"/>
              <w:jc w:val="both"/>
              <w:rPr>
                <w:rFonts w:ascii="Arial" w:hAnsi="Arial" w:cs="Arial"/>
                <w:highlight w:val="cyan"/>
                <w:lang w:eastAsia="en-AU"/>
              </w:rPr>
            </w:pPr>
            <w:r w:rsidRPr="00A753D9">
              <w:rPr>
                <w:rFonts w:ascii="Arial" w:hAnsi="Arial" w:cs="Arial"/>
                <w:color w:val="000000" w:themeColor="text1"/>
                <w:lang w:eastAsia="en-AU"/>
              </w:rPr>
              <w:t>Resolved</w:t>
            </w:r>
          </w:p>
        </w:tc>
      </w:tr>
      <w:tr w:rsidR="0032542B" w:rsidRPr="006C48EF" w14:paraId="70105D6E" w14:textId="77777777" w:rsidTr="00A753D9">
        <w:trPr>
          <w:trHeight w:val="300"/>
        </w:trPr>
        <w:tc>
          <w:tcPr>
            <w:tcW w:w="1560" w:type="dxa"/>
          </w:tcPr>
          <w:p w14:paraId="1D99B583" w14:textId="656D75CE" w:rsidR="0032542B" w:rsidRDefault="54A071D9" w:rsidP="0032542B">
            <w:pPr>
              <w:tabs>
                <w:tab w:val="left" w:pos="7485"/>
              </w:tabs>
              <w:ind w:right="23"/>
              <w:jc w:val="both"/>
              <w:rPr>
                <w:rFonts w:ascii="Arial" w:hAnsi="Arial" w:cs="Arial"/>
              </w:rPr>
            </w:pPr>
            <w:r w:rsidRPr="17E7AC6D">
              <w:rPr>
                <w:rFonts w:ascii="Arial" w:hAnsi="Arial" w:cs="Arial"/>
              </w:rPr>
              <w:t>S</w:t>
            </w:r>
            <w:r w:rsidR="0032542B" w:rsidRPr="17E7AC6D">
              <w:rPr>
                <w:rFonts w:ascii="Arial" w:hAnsi="Arial" w:cs="Arial"/>
              </w:rPr>
              <w:t>cale</w:t>
            </w:r>
            <w:r w:rsidRPr="17E7AC6D">
              <w:rPr>
                <w:rFonts w:ascii="Arial" w:hAnsi="Arial" w:cs="Arial"/>
              </w:rPr>
              <w:t xml:space="preserve">, </w:t>
            </w:r>
            <w:bookmarkStart w:id="51" w:name="_Int_PhNNDqel"/>
            <w:proofErr w:type="gramStart"/>
            <w:r w:rsidRPr="17E7AC6D">
              <w:rPr>
                <w:rFonts w:ascii="Arial" w:hAnsi="Arial" w:cs="Arial"/>
              </w:rPr>
              <w:t>form</w:t>
            </w:r>
            <w:bookmarkEnd w:id="51"/>
            <w:proofErr w:type="gramEnd"/>
            <w:r w:rsidR="0032542B" w:rsidRPr="17E7AC6D">
              <w:rPr>
                <w:rFonts w:ascii="Arial" w:hAnsi="Arial" w:cs="Arial"/>
              </w:rPr>
              <w:t xml:space="preserve"> </w:t>
            </w:r>
            <w:r w:rsidRPr="17E7AC6D">
              <w:rPr>
                <w:rFonts w:ascii="Arial" w:hAnsi="Arial" w:cs="Arial"/>
              </w:rPr>
              <w:t xml:space="preserve">and character </w:t>
            </w:r>
            <w:r w:rsidR="0032542B" w:rsidRPr="17E7AC6D">
              <w:rPr>
                <w:rFonts w:ascii="Arial" w:hAnsi="Arial" w:cs="Arial"/>
              </w:rPr>
              <w:t>– eastern and southern boundary interface (proposal 4 storey but site surrounded by 1-2 storey scale.</w:t>
            </w:r>
          </w:p>
          <w:p w14:paraId="2CD521E8" w14:textId="77777777" w:rsidR="0032542B" w:rsidRDefault="0032542B" w:rsidP="0032542B">
            <w:pPr>
              <w:tabs>
                <w:tab w:val="left" w:pos="7485"/>
              </w:tabs>
              <w:ind w:right="23"/>
              <w:jc w:val="both"/>
              <w:rPr>
                <w:rFonts w:ascii="Arial" w:hAnsi="Arial" w:cs="Arial"/>
              </w:rPr>
            </w:pPr>
            <w:r>
              <w:rPr>
                <w:rFonts w:ascii="Arial" w:hAnsi="Arial" w:cs="Arial"/>
              </w:rPr>
              <w:t>B</w:t>
            </w:r>
            <w:r w:rsidRPr="00860877">
              <w:rPr>
                <w:rFonts w:ascii="Arial" w:hAnsi="Arial" w:cs="Arial"/>
              </w:rPr>
              <w:t xml:space="preserve">ulk, </w:t>
            </w:r>
            <w:proofErr w:type="gramStart"/>
            <w:r w:rsidRPr="00860877">
              <w:rPr>
                <w:rFonts w:ascii="Arial" w:hAnsi="Arial" w:cs="Arial"/>
              </w:rPr>
              <w:t>scale</w:t>
            </w:r>
            <w:proofErr w:type="gramEnd"/>
            <w:r w:rsidRPr="00860877">
              <w:rPr>
                <w:rFonts w:ascii="Arial" w:hAnsi="Arial" w:cs="Arial"/>
              </w:rPr>
              <w:t xml:space="preserve"> and continuous length of Blocks 2 and 5’s</w:t>
            </w:r>
          </w:p>
          <w:p w14:paraId="2381F429" w14:textId="0782876B" w:rsidR="0032542B" w:rsidRPr="0032542B" w:rsidRDefault="0032542B" w:rsidP="0032542B">
            <w:pPr>
              <w:tabs>
                <w:tab w:val="left" w:pos="7485"/>
              </w:tabs>
              <w:ind w:right="23"/>
              <w:jc w:val="both"/>
              <w:rPr>
                <w:rFonts w:ascii="Arial" w:hAnsi="Arial" w:cs="Arial"/>
              </w:rPr>
            </w:pPr>
            <w:r w:rsidRPr="00860877">
              <w:rPr>
                <w:rFonts w:ascii="Arial" w:hAnsi="Arial" w:cs="Arial"/>
              </w:rPr>
              <w:t>do not provide sufficient view corridors or solar access to neighbouring Lakin</w:t>
            </w:r>
            <w:r>
              <w:rPr>
                <w:rFonts w:ascii="Arial" w:hAnsi="Arial" w:cs="Arial"/>
              </w:rPr>
              <w:t xml:space="preserve"> </w:t>
            </w:r>
            <w:r w:rsidRPr="00860877">
              <w:rPr>
                <w:rFonts w:ascii="Arial" w:hAnsi="Arial" w:cs="Arial"/>
              </w:rPr>
              <w:t>Street properties</w:t>
            </w:r>
            <w:r>
              <w:rPr>
                <w:rFonts w:ascii="Arial" w:hAnsi="Arial" w:cs="Arial"/>
              </w:rPr>
              <w:t>.</w:t>
            </w:r>
          </w:p>
        </w:tc>
        <w:tc>
          <w:tcPr>
            <w:tcW w:w="6015" w:type="dxa"/>
          </w:tcPr>
          <w:p w14:paraId="0CAEA876" w14:textId="2413C9D8" w:rsidR="007C4428" w:rsidRPr="00121F4F" w:rsidRDefault="7AB361BE" w:rsidP="17E7AC6D">
            <w:pPr>
              <w:tabs>
                <w:tab w:val="left" w:pos="7485"/>
              </w:tabs>
              <w:ind w:right="23"/>
              <w:jc w:val="both"/>
              <w:rPr>
                <w:rFonts w:ascii="Arial" w:hAnsi="Arial" w:cs="Arial"/>
                <w:lang w:eastAsia="en-AU"/>
              </w:rPr>
            </w:pPr>
            <w:r w:rsidRPr="17E7AC6D">
              <w:rPr>
                <w:rFonts w:ascii="Arial" w:hAnsi="Arial" w:cs="Arial"/>
                <w:lang w:eastAsia="en-AU"/>
              </w:rPr>
              <w:t xml:space="preserve">Blocks 2, 5 &amp; 6 have been lowered 300mm, 300mm and 200mm respectively. This has been achieved by reducing the structural floor to floor heights to 3,200 mm. This is the minimum </w:t>
            </w:r>
            <w:r w:rsidR="07412CAA" w:rsidRPr="17E7AC6D">
              <w:rPr>
                <w:rFonts w:ascii="Arial" w:hAnsi="Arial" w:cs="Arial"/>
                <w:lang w:eastAsia="en-AU"/>
              </w:rPr>
              <w:t xml:space="preserve">height </w:t>
            </w:r>
            <w:r w:rsidRPr="17E7AC6D">
              <w:rPr>
                <w:rFonts w:ascii="Arial" w:hAnsi="Arial" w:cs="Arial"/>
                <w:lang w:eastAsia="en-AU"/>
              </w:rPr>
              <w:t>required to adequately accommodate the structure and services and provide a finished ceiling height of 2,700 mm to meet ADG requirements</w:t>
            </w:r>
            <w:r w:rsidR="74D0FD7C" w:rsidRPr="17E7AC6D">
              <w:rPr>
                <w:rFonts w:ascii="Arial" w:hAnsi="Arial" w:cs="Arial"/>
                <w:lang w:eastAsia="en-AU"/>
              </w:rPr>
              <w:t xml:space="preserve"> </w:t>
            </w:r>
            <w:proofErr w:type="spellStart"/>
            <w:proofErr w:type="gramStart"/>
            <w:r w:rsidR="74D0FD7C" w:rsidRPr="17E7AC6D">
              <w:rPr>
                <w:rFonts w:ascii="Arial" w:hAnsi="Arial" w:cs="Arial"/>
                <w:lang w:eastAsia="en-AU"/>
              </w:rPr>
              <w:t>ie</w:t>
            </w:r>
            <w:proofErr w:type="spellEnd"/>
            <w:proofErr w:type="gramEnd"/>
            <w:r w:rsidR="74D0FD7C" w:rsidRPr="17E7AC6D">
              <w:rPr>
                <w:rFonts w:ascii="Arial" w:hAnsi="Arial" w:cs="Arial"/>
                <w:lang w:eastAsia="en-AU"/>
              </w:rPr>
              <w:t xml:space="preserve"> the building cannot be lowered further</w:t>
            </w:r>
            <w:r w:rsidRPr="17E7AC6D">
              <w:rPr>
                <w:rFonts w:ascii="Arial" w:hAnsi="Arial" w:cs="Arial"/>
                <w:lang w:eastAsia="en-AU"/>
              </w:rPr>
              <w:t xml:space="preserve">. The </w:t>
            </w:r>
            <w:r w:rsidR="14AF7F7F" w:rsidRPr="17E7AC6D">
              <w:rPr>
                <w:rFonts w:ascii="Arial" w:hAnsi="Arial" w:cs="Arial"/>
                <w:lang w:eastAsia="en-AU"/>
              </w:rPr>
              <w:t>parking level</w:t>
            </w:r>
            <w:r w:rsidRPr="17E7AC6D">
              <w:rPr>
                <w:rFonts w:ascii="Arial" w:hAnsi="Arial" w:cs="Arial"/>
                <w:lang w:eastAsia="en-AU"/>
              </w:rPr>
              <w:t xml:space="preserve"> cannot be </w:t>
            </w:r>
            <w:r w:rsidR="14AF7F7F" w:rsidRPr="17E7AC6D">
              <w:rPr>
                <w:rFonts w:ascii="Arial" w:hAnsi="Arial" w:cs="Arial"/>
                <w:lang w:eastAsia="en-AU"/>
              </w:rPr>
              <w:t xml:space="preserve">lowered any </w:t>
            </w:r>
            <w:r w:rsidRPr="17E7AC6D">
              <w:rPr>
                <w:rFonts w:ascii="Arial" w:hAnsi="Arial" w:cs="Arial"/>
                <w:lang w:eastAsia="en-AU"/>
              </w:rPr>
              <w:t>further into the ground due to the flood levels (</w:t>
            </w:r>
            <w:r w:rsidR="14AF7F7F" w:rsidRPr="17E7AC6D">
              <w:rPr>
                <w:rFonts w:ascii="Arial" w:hAnsi="Arial" w:cs="Arial"/>
                <w:lang w:eastAsia="en-AU"/>
              </w:rPr>
              <w:t>PMF</w:t>
            </w:r>
            <w:r w:rsidRPr="17E7AC6D">
              <w:rPr>
                <w:rFonts w:ascii="Arial" w:hAnsi="Arial" w:cs="Arial"/>
                <w:lang w:eastAsia="en-AU"/>
              </w:rPr>
              <w:t xml:space="preserve">), acid sulphate soils and </w:t>
            </w:r>
            <w:r w:rsidR="14AF7F7F" w:rsidRPr="17E7AC6D">
              <w:rPr>
                <w:rFonts w:ascii="Arial" w:hAnsi="Arial" w:cs="Arial"/>
                <w:lang w:eastAsia="en-AU"/>
              </w:rPr>
              <w:t>groundw</w:t>
            </w:r>
            <w:r w:rsidRPr="17E7AC6D">
              <w:rPr>
                <w:rFonts w:ascii="Arial" w:hAnsi="Arial" w:cs="Arial"/>
                <w:lang w:eastAsia="en-AU"/>
              </w:rPr>
              <w:t xml:space="preserve">ater </w:t>
            </w:r>
            <w:r w:rsidR="14AF7F7F" w:rsidRPr="17E7AC6D">
              <w:rPr>
                <w:rFonts w:ascii="Arial" w:hAnsi="Arial" w:cs="Arial"/>
                <w:lang w:eastAsia="en-AU"/>
              </w:rPr>
              <w:t>levels</w:t>
            </w:r>
            <w:r w:rsidRPr="17E7AC6D">
              <w:rPr>
                <w:rFonts w:ascii="Arial" w:hAnsi="Arial" w:cs="Arial"/>
                <w:lang w:eastAsia="en-AU"/>
              </w:rPr>
              <w:t>,</w:t>
            </w:r>
            <w:r w:rsidR="14AF7F7F" w:rsidRPr="17E7AC6D">
              <w:rPr>
                <w:rFonts w:ascii="Arial" w:hAnsi="Arial" w:cs="Arial"/>
                <w:lang w:eastAsia="en-AU"/>
              </w:rPr>
              <w:t xml:space="preserve"> and car park ventilation, DDA requirements for </w:t>
            </w:r>
            <w:r w:rsidRPr="17E7AC6D">
              <w:rPr>
                <w:rFonts w:ascii="Arial" w:hAnsi="Arial" w:cs="Arial"/>
                <w:lang w:eastAsia="en-AU"/>
              </w:rPr>
              <w:t xml:space="preserve">accessible paths to building entries, </w:t>
            </w:r>
            <w:r w:rsidR="14AF7F7F" w:rsidRPr="17E7AC6D">
              <w:rPr>
                <w:rFonts w:ascii="Arial" w:hAnsi="Arial" w:cs="Arial"/>
                <w:lang w:eastAsia="en-AU"/>
              </w:rPr>
              <w:t>and internal road/</w:t>
            </w:r>
            <w:r w:rsidRPr="17E7AC6D">
              <w:rPr>
                <w:rFonts w:ascii="Arial" w:hAnsi="Arial" w:cs="Arial"/>
                <w:lang w:eastAsia="en-AU"/>
              </w:rPr>
              <w:t>boulevard alignment.</w:t>
            </w:r>
          </w:p>
          <w:p w14:paraId="1EA060CF" w14:textId="77777777" w:rsidR="00DF1975" w:rsidRPr="00121F4F" w:rsidRDefault="00DF1975" w:rsidP="00340C31">
            <w:pPr>
              <w:tabs>
                <w:tab w:val="left" w:pos="7485"/>
              </w:tabs>
              <w:ind w:right="23"/>
              <w:jc w:val="both"/>
              <w:rPr>
                <w:rFonts w:ascii="Arial" w:hAnsi="Arial" w:cs="Arial"/>
                <w:bCs/>
                <w:lang w:eastAsia="en-AU"/>
              </w:rPr>
            </w:pPr>
          </w:p>
          <w:p w14:paraId="09CDBA67" w14:textId="0C36040E" w:rsidR="00DF1975" w:rsidRPr="00121F4F" w:rsidRDefault="00121F4F" w:rsidP="00340C31">
            <w:pPr>
              <w:tabs>
                <w:tab w:val="left" w:pos="7485"/>
              </w:tabs>
              <w:ind w:right="23"/>
              <w:jc w:val="both"/>
              <w:rPr>
                <w:rFonts w:ascii="Arial" w:hAnsi="Arial" w:cs="Arial"/>
                <w:bCs/>
                <w:lang w:eastAsia="en-AU"/>
              </w:rPr>
            </w:pPr>
            <w:r w:rsidRPr="00121F4F">
              <w:rPr>
                <w:rFonts w:ascii="Arial" w:hAnsi="Arial" w:cs="Arial"/>
                <w:bCs/>
                <w:noProof/>
                <w:lang w:eastAsia="en-AU"/>
              </w:rPr>
              <w:drawing>
                <wp:inline distT="0" distB="0" distL="0" distR="0" wp14:anchorId="0F4649C8" wp14:editId="16893615">
                  <wp:extent cx="3695065" cy="1403350"/>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95065" cy="1403350"/>
                          </a:xfrm>
                          <a:prstGeom prst="rect">
                            <a:avLst/>
                          </a:prstGeom>
                        </pic:spPr>
                      </pic:pic>
                    </a:graphicData>
                  </a:graphic>
                </wp:inline>
              </w:drawing>
            </w:r>
          </w:p>
          <w:p w14:paraId="17254867" w14:textId="77777777" w:rsidR="00121F4F" w:rsidRPr="00121F4F" w:rsidRDefault="00121F4F" w:rsidP="00121F4F">
            <w:pPr>
              <w:tabs>
                <w:tab w:val="left" w:pos="7485"/>
              </w:tabs>
              <w:ind w:right="23"/>
              <w:jc w:val="both"/>
              <w:rPr>
                <w:rFonts w:ascii="Arial" w:hAnsi="Arial" w:cs="Arial"/>
                <w:bCs/>
                <w:sz w:val="18"/>
                <w:szCs w:val="18"/>
                <w:lang w:eastAsia="en-AU"/>
              </w:rPr>
            </w:pPr>
            <w:r w:rsidRPr="00121F4F">
              <w:rPr>
                <w:rFonts w:ascii="Arial" w:hAnsi="Arial" w:cs="Arial"/>
                <w:bCs/>
                <w:sz w:val="18"/>
                <w:szCs w:val="18"/>
                <w:lang w:eastAsia="en-AU"/>
              </w:rPr>
              <w:t>Above: Cross section through No.81 Lakin Street</w:t>
            </w:r>
          </w:p>
          <w:p w14:paraId="42B8820C" w14:textId="77777777" w:rsidR="00DF1975" w:rsidRPr="00121F4F" w:rsidRDefault="00DF1975" w:rsidP="00340C31">
            <w:pPr>
              <w:tabs>
                <w:tab w:val="left" w:pos="7485"/>
              </w:tabs>
              <w:ind w:right="23"/>
              <w:jc w:val="both"/>
              <w:rPr>
                <w:rFonts w:ascii="Arial" w:hAnsi="Arial" w:cs="Arial"/>
                <w:bCs/>
                <w:lang w:eastAsia="en-AU"/>
              </w:rPr>
            </w:pPr>
          </w:p>
          <w:p w14:paraId="34503CCC" w14:textId="03862F07" w:rsidR="00DF1975" w:rsidRPr="00121F4F" w:rsidRDefault="14AF7F7F" w:rsidP="17E7AC6D">
            <w:pPr>
              <w:tabs>
                <w:tab w:val="left" w:pos="7485"/>
              </w:tabs>
              <w:ind w:right="23"/>
              <w:jc w:val="both"/>
              <w:rPr>
                <w:rFonts w:ascii="Arial" w:hAnsi="Arial" w:cs="Arial"/>
                <w:lang w:eastAsia="en-AU"/>
              </w:rPr>
            </w:pPr>
            <w:r w:rsidRPr="17E7AC6D">
              <w:rPr>
                <w:rFonts w:ascii="Arial" w:hAnsi="Arial" w:cs="Arial"/>
              </w:rPr>
              <w:t>The amendments to the development have reduced visual mass and improved overall amenity for those residents to the east. Solar access will also be improved. Overall, the reduction to the building height and breaking up of the continuous length of Blocks 2 and 5 presents a positive reduction in the built form outcome which more suitably and sensitively addresses the zone transition between R1 and R2 along this boundary.</w:t>
            </w:r>
          </w:p>
          <w:p w14:paraId="4B807FD1" w14:textId="0BF803D5" w:rsidR="00DF1975" w:rsidRPr="00121F4F" w:rsidRDefault="00DF1975" w:rsidP="00340C31">
            <w:pPr>
              <w:tabs>
                <w:tab w:val="left" w:pos="7485"/>
              </w:tabs>
              <w:ind w:right="23"/>
              <w:jc w:val="both"/>
              <w:rPr>
                <w:rFonts w:ascii="Arial" w:hAnsi="Arial" w:cs="Arial"/>
                <w:bCs/>
                <w:sz w:val="18"/>
                <w:szCs w:val="18"/>
                <w:lang w:eastAsia="en-AU"/>
              </w:rPr>
            </w:pPr>
          </w:p>
        </w:tc>
        <w:tc>
          <w:tcPr>
            <w:tcW w:w="1441" w:type="dxa"/>
          </w:tcPr>
          <w:p w14:paraId="1BB4543D" w14:textId="7CE6AB36" w:rsidR="0032542B" w:rsidRPr="00A753D9" w:rsidRDefault="14AF7F7F"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73E5F4D2" w14:textId="77777777" w:rsidTr="00A753D9">
        <w:trPr>
          <w:trHeight w:val="300"/>
        </w:trPr>
        <w:tc>
          <w:tcPr>
            <w:tcW w:w="1560" w:type="dxa"/>
          </w:tcPr>
          <w:p w14:paraId="2A7E5AFF" w14:textId="4DCD666C" w:rsidR="0032542B" w:rsidRDefault="0032542B" w:rsidP="0032542B">
            <w:pPr>
              <w:tabs>
                <w:tab w:val="left" w:pos="7485"/>
              </w:tabs>
              <w:ind w:right="23"/>
              <w:jc w:val="both"/>
              <w:rPr>
                <w:rFonts w:ascii="Arial" w:hAnsi="Arial" w:cs="Arial"/>
              </w:rPr>
            </w:pPr>
            <w:r w:rsidRPr="0032542B">
              <w:rPr>
                <w:rFonts w:ascii="Arial" w:hAnsi="Arial" w:cs="Arial"/>
              </w:rPr>
              <w:t>Although notably reduced, concern remains with the bulk and scale and continuous length of the proposed buildings</w:t>
            </w:r>
            <w:r w:rsidR="00645F0E">
              <w:rPr>
                <w:rFonts w:ascii="Arial" w:hAnsi="Arial" w:cs="Arial"/>
              </w:rPr>
              <w:t xml:space="preserve"> (Blocks 2 and 5)</w:t>
            </w:r>
            <w:r w:rsidRPr="0032542B">
              <w:rPr>
                <w:rFonts w:ascii="Arial" w:hAnsi="Arial" w:cs="Arial"/>
              </w:rPr>
              <w:t xml:space="preserve"> along the residential interface of those residential properties fronting Lakin Street.</w:t>
            </w:r>
          </w:p>
        </w:tc>
        <w:tc>
          <w:tcPr>
            <w:tcW w:w="6015" w:type="dxa"/>
          </w:tcPr>
          <w:p w14:paraId="01D09250" w14:textId="299DC78D" w:rsidR="00645F0E" w:rsidRPr="00121F4F" w:rsidRDefault="4E23C5CF" w:rsidP="17E7AC6D">
            <w:pPr>
              <w:tabs>
                <w:tab w:val="left" w:pos="7485"/>
              </w:tabs>
              <w:ind w:right="23"/>
              <w:jc w:val="both"/>
              <w:rPr>
                <w:rFonts w:ascii="Arial" w:hAnsi="Arial" w:cs="Arial"/>
                <w:lang w:eastAsia="en-AU"/>
              </w:rPr>
            </w:pPr>
            <w:r w:rsidRPr="17E7AC6D">
              <w:rPr>
                <w:rFonts w:ascii="Arial" w:hAnsi="Arial" w:cs="Arial"/>
                <w:lang w:eastAsia="en-AU"/>
              </w:rPr>
              <w:t xml:space="preserve">To reduce building bulk and </w:t>
            </w:r>
            <w:r w:rsidR="1E004FEF" w:rsidRPr="17E7AC6D">
              <w:rPr>
                <w:rFonts w:ascii="Arial" w:hAnsi="Arial" w:cs="Arial"/>
                <w:lang w:eastAsia="en-AU"/>
              </w:rPr>
              <w:t>any</w:t>
            </w:r>
            <w:r w:rsidRPr="17E7AC6D">
              <w:rPr>
                <w:rFonts w:ascii="Arial" w:hAnsi="Arial" w:cs="Arial"/>
                <w:lang w:eastAsia="en-AU"/>
              </w:rPr>
              <w:t xml:space="preserve"> continuous length, Buildings 2 &amp; 5 have been redesigned to provide a large 9m break in the middle of each building. There are now four large breaks along the eastern interface. This has been achieved by removing the two middle units on the top floor, and one middle eastern facing unit on the lower floor of each building. This results in a reduction of 6 units across Block 2 &amp; 5 (2 x 1 bed units, 8 x 2 bed units removed, 4</w:t>
            </w:r>
            <w:r w:rsidR="5103C562" w:rsidRPr="17E7AC6D">
              <w:rPr>
                <w:rFonts w:ascii="Arial" w:hAnsi="Arial" w:cs="Arial"/>
                <w:lang w:eastAsia="en-AU"/>
              </w:rPr>
              <w:t xml:space="preserve"> x</w:t>
            </w:r>
            <w:r w:rsidRPr="17E7AC6D">
              <w:rPr>
                <w:rFonts w:ascii="Arial" w:hAnsi="Arial" w:cs="Arial"/>
                <w:lang w:eastAsia="en-AU"/>
              </w:rPr>
              <w:t xml:space="preserve"> 3 Bed units added) The western unit of each of those buildings has been retained to maintain resident and staff access and egress to all units and lifts should one lift be out of service. </w:t>
            </w:r>
          </w:p>
          <w:p w14:paraId="3989ACD4" w14:textId="77777777" w:rsidR="00645F0E" w:rsidRPr="00121F4F" w:rsidRDefault="00645F0E" w:rsidP="00645F0E">
            <w:pPr>
              <w:tabs>
                <w:tab w:val="left" w:pos="7485"/>
              </w:tabs>
              <w:ind w:right="23"/>
              <w:jc w:val="both"/>
              <w:rPr>
                <w:rFonts w:ascii="Arial" w:hAnsi="Arial" w:cs="Arial"/>
                <w:bCs/>
                <w:lang w:eastAsia="en-AU"/>
              </w:rPr>
            </w:pPr>
          </w:p>
          <w:p w14:paraId="2263798E" w14:textId="0DE199F2" w:rsidR="00645F0E" w:rsidRPr="00121F4F" w:rsidRDefault="00645F0E" w:rsidP="00645F0E">
            <w:pPr>
              <w:autoSpaceDE w:val="0"/>
              <w:autoSpaceDN w:val="0"/>
              <w:adjustRightInd w:val="0"/>
              <w:rPr>
                <w:rFonts w:ascii="Arial" w:hAnsi="Arial" w:cs="Arial"/>
                <w:sz w:val="20"/>
                <w:szCs w:val="20"/>
              </w:rPr>
            </w:pPr>
            <w:r w:rsidRPr="00121F4F">
              <w:rPr>
                <w:rFonts w:ascii="Arial" w:hAnsi="Arial" w:cs="Arial"/>
                <w:bCs/>
                <w:lang w:eastAsia="en-AU"/>
              </w:rPr>
              <w:t>By breaking up the façade with the courtyards, the buildings now appear as 4 separate smaller 2 storey buildings in lieu of the longer original form when viewed from the eastern boundary interface. Additionally, the trees located in the centre of each of these four facades assists in further reducing the bulk of built form by giving the perception of 8 residential forms along the Eastern part of the site.</w:t>
            </w:r>
          </w:p>
          <w:p w14:paraId="3D1A9951" w14:textId="77777777" w:rsidR="00645F0E" w:rsidRPr="00121F4F" w:rsidRDefault="00645F0E" w:rsidP="00645F0E">
            <w:pPr>
              <w:autoSpaceDE w:val="0"/>
              <w:autoSpaceDN w:val="0"/>
              <w:adjustRightInd w:val="0"/>
              <w:rPr>
                <w:rFonts w:ascii="Arial" w:hAnsi="Arial" w:cs="Arial"/>
              </w:rPr>
            </w:pPr>
          </w:p>
          <w:p w14:paraId="5F659ACE" w14:textId="43ECE2AF" w:rsidR="0032542B" w:rsidRPr="00121F4F" w:rsidRDefault="00645F0E" w:rsidP="00D67C69">
            <w:pPr>
              <w:autoSpaceDE w:val="0"/>
              <w:autoSpaceDN w:val="0"/>
              <w:adjustRightInd w:val="0"/>
              <w:rPr>
                <w:rFonts w:ascii="Arial" w:hAnsi="Arial" w:cs="Arial"/>
                <w:bCs/>
                <w:lang w:eastAsia="en-AU"/>
              </w:rPr>
            </w:pPr>
            <w:r w:rsidRPr="00121F4F">
              <w:rPr>
                <w:rFonts w:ascii="Arial" w:hAnsi="Arial" w:cs="Arial"/>
              </w:rPr>
              <w:t xml:space="preserve">Revised individual sections and elevations have been provided. With the removal of the apartment of the upper floor facing the west it </w:t>
            </w:r>
            <w:proofErr w:type="gramStart"/>
            <w:r w:rsidRPr="00121F4F">
              <w:rPr>
                <w:rFonts w:ascii="Arial" w:hAnsi="Arial" w:cs="Arial"/>
              </w:rPr>
              <w:t>opens up</w:t>
            </w:r>
            <w:proofErr w:type="gramEnd"/>
            <w:r w:rsidRPr="00121F4F">
              <w:rPr>
                <w:rFonts w:ascii="Arial" w:hAnsi="Arial" w:cs="Arial"/>
              </w:rPr>
              <w:t xml:space="preserve"> the sightlines across the development from east to west to distant tree canopies in the village green beyond buildings 2 and 5.</w:t>
            </w:r>
            <w:r w:rsidR="00D67C69">
              <w:rPr>
                <w:rFonts w:ascii="Arial" w:hAnsi="Arial" w:cs="Arial"/>
              </w:rPr>
              <w:t xml:space="preserve"> The apartment to the west and N-S corridor have been retained in order to ensure that Uniting can service the residents in each building. As a home and community care provider, Uniting will offer all residents additional assisted living services across the site. Staff need to use the corridors from one side of the building to the other to provide care services to residents.</w:t>
            </w:r>
          </w:p>
          <w:p w14:paraId="54194789" w14:textId="2338AF5B" w:rsidR="0032542B" w:rsidRPr="00121F4F" w:rsidRDefault="0032542B" w:rsidP="0032542B">
            <w:pPr>
              <w:tabs>
                <w:tab w:val="left" w:pos="7485"/>
              </w:tabs>
              <w:ind w:right="23"/>
              <w:jc w:val="both"/>
              <w:rPr>
                <w:rFonts w:ascii="Arial" w:hAnsi="Arial" w:cs="Arial"/>
                <w:bCs/>
                <w:lang w:eastAsia="en-AU"/>
              </w:rPr>
            </w:pPr>
            <w:r w:rsidRPr="00121F4F">
              <w:rPr>
                <w:rFonts w:ascii="Arial" w:hAnsi="Arial" w:cs="Arial"/>
                <w:bCs/>
                <w:noProof/>
                <w:lang w:eastAsia="en-AU"/>
              </w:rPr>
              <w:drawing>
                <wp:inline distT="0" distB="0" distL="0" distR="0" wp14:anchorId="50ABEFAE" wp14:editId="6AE342C2">
                  <wp:extent cx="3540760" cy="120196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69648" cy="1211766"/>
                          </a:xfrm>
                          <a:prstGeom prst="rect">
                            <a:avLst/>
                          </a:prstGeom>
                        </pic:spPr>
                      </pic:pic>
                    </a:graphicData>
                  </a:graphic>
                </wp:inline>
              </w:drawing>
            </w:r>
          </w:p>
          <w:p w14:paraId="64FAC94D" w14:textId="5AD1461F" w:rsidR="0032542B" w:rsidRPr="00121F4F" w:rsidRDefault="0032542B" w:rsidP="0032542B">
            <w:pPr>
              <w:tabs>
                <w:tab w:val="left" w:pos="7485"/>
              </w:tabs>
              <w:ind w:right="23"/>
              <w:jc w:val="both"/>
              <w:rPr>
                <w:rFonts w:ascii="Arial" w:hAnsi="Arial" w:cs="Arial"/>
                <w:bCs/>
                <w:lang w:eastAsia="en-AU"/>
              </w:rPr>
            </w:pPr>
          </w:p>
          <w:p w14:paraId="297BF857" w14:textId="51833002" w:rsidR="007C4428" w:rsidRPr="00121F4F" w:rsidRDefault="007C4428" w:rsidP="0032542B">
            <w:pPr>
              <w:tabs>
                <w:tab w:val="left" w:pos="7485"/>
              </w:tabs>
              <w:ind w:right="23"/>
              <w:jc w:val="both"/>
              <w:rPr>
                <w:rFonts w:ascii="Arial" w:hAnsi="Arial" w:cs="Arial"/>
                <w:bCs/>
                <w:lang w:eastAsia="en-AU"/>
              </w:rPr>
            </w:pPr>
            <w:r w:rsidRPr="00121F4F">
              <w:rPr>
                <w:rFonts w:ascii="Arial" w:hAnsi="Arial" w:cs="Arial"/>
                <w:bCs/>
                <w:noProof/>
                <w:lang w:eastAsia="en-AU"/>
              </w:rPr>
              <w:drawing>
                <wp:inline distT="0" distB="0" distL="0" distR="0" wp14:anchorId="30D59CC9" wp14:editId="0DEC9F9E">
                  <wp:extent cx="3695065" cy="1743710"/>
                  <wp:effectExtent l="0" t="0" r="63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95065" cy="1743710"/>
                          </a:xfrm>
                          <a:prstGeom prst="rect">
                            <a:avLst/>
                          </a:prstGeom>
                        </pic:spPr>
                      </pic:pic>
                    </a:graphicData>
                  </a:graphic>
                </wp:inline>
              </w:drawing>
            </w:r>
          </w:p>
          <w:p w14:paraId="6BD5F3E3" w14:textId="77777777" w:rsidR="007C4428" w:rsidRPr="00121F4F" w:rsidRDefault="007C4428" w:rsidP="0032542B">
            <w:pPr>
              <w:tabs>
                <w:tab w:val="left" w:pos="7485"/>
              </w:tabs>
              <w:ind w:right="23"/>
              <w:jc w:val="both"/>
              <w:rPr>
                <w:rFonts w:ascii="Arial" w:hAnsi="Arial" w:cs="Arial"/>
                <w:bCs/>
                <w:lang w:eastAsia="en-AU"/>
              </w:rPr>
            </w:pPr>
          </w:p>
          <w:p w14:paraId="4C75A853" w14:textId="60B5A377" w:rsidR="00150351" w:rsidRPr="00121F4F" w:rsidRDefault="007C4428" w:rsidP="00150351">
            <w:pPr>
              <w:tabs>
                <w:tab w:val="left" w:pos="7485"/>
              </w:tabs>
              <w:ind w:right="23"/>
              <w:jc w:val="both"/>
              <w:rPr>
                <w:rFonts w:ascii="Arial" w:hAnsi="Arial" w:cs="Arial"/>
                <w:bCs/>
              </w:rPr>
            </w:pPr>
            <w:r w:rsidRPr="00121F4F">
              <w:rPr>
                <w:rFonts w:ascii="Arial" w:hAnsi="Arial" w:cs="Arial"/>
                <w:bCs/>
              </w:rPr>
              <w:t xml:space="preserve">The </w:t>
            </w:r>
            <w:r w:rsidR="0032542B" w:rsidRPr="00121F4F">
              <w:rPr>
                <w:rFonts w:ascii="Arial" w:hAnsi="Arial" w:cs="Arial"/>
                <w:bCs/>
              </w:rPr>
              <w:t>scale of the development at the residential interfaces has been reduced to better respond to the constraints and context of the site</w:t>
            </w:r>
            <w:r w:rsidRPr="00121F4F">
              <w:rPr>
                <w:rFonts w:ascii="Arial" w:hAnsi="Arial" w:cs="Arial"/>
                <w:bCs/>
              </w:rPr>
              <w:t xml:space="preserve">. </w:t>
            </w:r>
          </w:p>
        </w:tc>
        <w:tc>
          <w:tcPr>
            <w:tcW w:w="1441" w:type="dxa"/>
          </w:tcPr>
          <w:p w14:paraId="58C76120" w14:textId="349D34D8" w:rsidR="0032542B" w:rsidRPr="00A753D9" w:rsidRDefault="14AF7F7F"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3BF248F0" w14:textId="77777777" w:rsidTr="00A753D9">
        <w:trPr>
          <w:trHeight w:val="300"/>
        </w:trPr>
        <w:tc>
          <w:tcPr>
            <w:tcW w:w="1560" w:type="dxa"/>
          </w:tcPr>
          <w:p w14:paraId="5C6FD9BB" w14:textId="4AA39551" w:rsidR="0032542B" w:rsidRPr="0032542B" w:rsidRDefault="0032542B" w:rsidP="0032542B">
            <w:pPr>
              <w:tabs>
                <w:tab w:val="left" w:pos="7485"/>
              </w:tabs>
              <w:ind w:right="23"/>
              <w:jc w:val="both"/>
              <w:rPr>
                <w:rFonts w:ascii="Arial" w:hAnsi="Arial" w:cs="Arial"/>
              </w:rPr>
            </w:pPr>
            <w:r w:rsidRPr="0032542B">
              <w:rPr>
                <w:rFonts w:ascii="Arial" w:hAnsi="Arial" w:cs="Arial"/>
              </w:rPr>
              <w:t>Critical Sewerage Easement &amp; Water supply</w:t>
            </w:r>
            <w:r>
              <w:rPr>
                <w:rFonts w:ascii="Arial" w:hAnsi="Arial" w:cs="Arial"/>
              </w:rPr>
              <w:t>-</w:t>
            </w:r>
          </w:p>
          <w:p w14:paraId="4A00CB67" w14:textId="28F63DD2" w:rsidR="0032542B" w:rsidRPr="0032542B" w:rsidRDefault="0032542B" w:rsidP="0032542B">
            <w:pPr>
              <w:tabs>
                <w:tab w:val="left" w:pos="7485"/>
              </w:tabs>
              <w:ind w:right="23"/>
              <w:jc w:val="both"/>
              <w:rPr>
                <w:rFonts w:ascii="Arial" w:hAnsi="Arial" w:cs="Arial"/>
              </w:rPr>
            </w:pPr>
            <w:r w:rsidRPr="17E7AC6D">
              <w:rPr>
                <w:rFonts w:ascii="Arial" w:hAnsi="Arial" w:cs="Arial"/>
              </w:rPr>
              <w:t xml:space="preserve">The </w:t>
            </w:r>
            <w:r w:rsidR="3E27F876" w:rsidRPr="17E7AC6D">
              <w:rPr>
                <w:rFonts w:ascii="Arial" w:hAnsi="Arial" w:cs="Arial"/>
              </w:rPr>
              <w:t xml:space="preserve">potential </w:t>
            </w:r>
            <w:r w:rsidRPr="17E7AC6D">
              <w:rPr>
                <w:rFonts w:ascii="Arial" w:hAnsi="Arial" w:cs="Arial"/>
              </w:rPr>
              <w:t>impact of the development on the</w:t>
            </w:r>
            <w:r w:rsidR="15F18EBC" w:rsidRPr="17E7AC6D">
              <w:rPr>
                <w:rFonts w:ascii="Arial" w:hAnsi="Arial" w:cs="Arial"/>
              </w:rPr>
              <w:t xml:space="preserve"> </w:t>
            </w:r>
            <w:r w:rsidR="15F18EBC" w:rsidRPr="17E7AC6D">
              <w:rPr>
                <w:rFonts w:ascii="Arial" w:hAnsi="Arial" w:cs="Arial"/>
                <w:lang w:eastAsia="en-AU"/>
              </w:rPr>
              <w:t>600mm Asbestos Cement Effluent main</w:t>
            </w:r>
            <w:r w:rsidRPr="17E7AC6D">
              <w:rPr>
                <w:rFonts w:ascii="Arial" w:hAnsi="Arial" w:cs="Arial"/>
              </w:rPr>
              <w:t xml:space="preserve"> </w:t>
            </w:r>
            <w:r w:rsidR="15F18EBC" w:rsidRPr="17E7AC6D">
              <w:rPr>
                <w:rFonts w:ascii="Arial" w:hAnsi="Arial" w:cs="Arial"/>
              </w:rPr>
              <w:t xml:space="preserve">located within the </w:t>
            </w:r>
            <w:r w:rsidRPr="17E7AC6D">
              <w:rPr>
                <w:rFonts w:ascii="Arial" w:hAnsi="Arial" w:cs="Arial"/>
              </w:rPr>
              <w:t>sewer easement traversing the site and capacity of the existing water main currently servicing the site.</w:t>
            </w:r>
          </w:p>
          <w:p w14:paraId="4AB34DAA" w14:textId="1B87FA8C" w:rsidR="0032542B" w:rsidRDefault="0032542B" w:rsidP="0032542B">
            <w:pPr>
              <w:tabs>
                <w:tab w:val="left" w:pos="7485"/>
              </w:tabs>
              <w:ind w:right="23"/>
              <w:jc w:val="both"/>
              <w:rPr>
                <w:rFonts w:ascii="Arial" w:hAnsi="Arial" w:cs="Arial"/>
              </w:rPr>
            </w:pPr>
            <w:r w:rsidRPr="0032542B">
              <w:rPr>
                <w:rFonts w:ascii="Arial" w:hAnsi="Arial" w:cs="Arial"/>
              </w:rPr>
              <w:t>Proposed filling up to 2m in depth not permitted. Proposed retaining wall through easement not permitted.</w:t>
            </w:r>
          </w:p>
        </w:tc>
        <w:tc>
          <w:tcPr>
            <w:tcW w:w="6015" w:type="dxa"/>
          </w:tcPr>
          <w:p w14:paraId="6A2B74A7" w14:textId="0F09D902" w:rsidR="009A7BE2" w:rsidRDefault="49CC77A1" w:rsidP="00E917F5">
            <w:pPr>
              <w:tabs>
                <w:tab w:val="left" w:pos="7485"/>
              </w:tabs>
              <w:ind w:right="23"/>
              <w:jc w:val="both"/>
              <w:rPr>
                <w:rFonts w:ascii="Arial" w:hAnsi="Arial" w:cs="Arial"/>
              </w:rPr>
            </w:pPr>
            <w:r w:rsidRPr="17E7AC6D">
              <w:rPr>
                <w:rFonts w:ascii="Arial" w:hAnsi="Arial" w:cs="Arial"/>
                <w:lang w:eastAsia="en-AU"/>
              </w:rPr>
              <w:t xml:space="preserve">Discussions have been held with Council’s Water and Sewer </w:t>
            </w:r>
            <w:r w:rsidR="009566D3" w:rsidRPr="17E7AC6D">
              <w:rPr>
                <w:rFonts w:ascii="Arial" w:hAnsi="Arial" w:cs="Arial"/>
                <w:lang w:eastAsia="en-AU"/>
              </w:rPr>
              <w:t>Assessments</w:t>
            </w:r>
            <w:r w:rsidR="7D3F4198" w:rsidRPr="17E7AC6D">
              <w:rPr>
                <w:rFonts w:ascii="Arial" w:hAnsi="Arial" w:cs="Arial"/>
                <w:lang w:eastAsia="en-AU"/>
              </w:rPr>
              <w:t xml:space="preserve"> Team</w:t>
            </w:r>
            <w:r w:rsidRPr="17E7AC6D">
              <w:rPr>
                <w:rFonts w:ascii="Arial" w:hAnsi="Arial" w:cs="Arial"/>
                <w:lang w:eastAsia="en-AU"/>
              </w:rPr>
              <w:t>. It is noted that no structures are proposed to be located within the easement.</w:t>
            </w:r>
            <w:r>
              <w:t xml:space="preserve"> </w:t>
            </w:r>
            <w:r w:rsidRPr="17E7AC6D">
              <w:rPr>
                <w:rFonts w:ascii="Arial" w:hAnsi="Arial" w:cs="Arial"/>
                <w:lang w:eastAsia="en-AU"/>
              </w:rPr>
              <w:t xml:space="preserve">All building structures are supported on pile foundations to depths below the zone of influence in elevation. </w:t>
            </w:r>
            <w:r w:rsidRPr="17E7AC6D">
              <w:rPr>
                <w:rFonts w:ascii="Arial" w:hAnsi="Arial" w:cs="Arial"/>
              </w:rPr>
              <w:t xml:space="preserve">The building structure is typically located 3m clear of the asset based on the assumption the pipe is located centrally in the easement. </w:t>
            </w:r>
            <w:r w:rsidR="47E2AB7A" w:rsidRPr="17E7AC6D">
              <w:rPr>
                <w:rFonts w:ascii="Arial" w:hAnsi="Arial" w:cs="Arial"/>
              </w:rPr>
              <w:t>A condition is recommended requiring confirmation of the depth and alignment of the main</w:t>
            </w:r>
            <w:r w:rsidR="009A7BE2" w:rsidRPr="17E7AC6D">
              <w:rPr>
                <w:rFonts w:ascii="Arial" w:hAnsi="Arial" w:cs="Arial"/>
              </w:rPr>
              <w:t>.</w:t>
            </w:r>
          </w:p>
          <w:p w14:paraId="6E393C29" w14:textId="695B2F1E" w:rsidR="00E917F5" w:rsidRPr="00365F60" w:rsidRDefault="00C21502" w:rsidP="00E917F5">
            <w:pPr>
              <w:tabs>
                <w:tab w:val="left" w:pos="7485"/>
              </w:tabs>
              <w:ind w:right="23"/>
              <w:jc w:val="both"/>
              <w:rPr>
                <w:rFonts w:ascii="Arial" w:hAnsi="Arial" w:cs="Arial"/>
                <w:bCs/>
                <w:lang w:eastAsia="en-AU"/>
              </w:rPr>
            </w:pPr>
            <w:r>
              <w:rPr>
                <w:rFonts w:ascii="Arial" w:hAnsi="Arial" w:cs="Arial"/>
              </w:rPr>
              <w:t xml:space="preserve"> </w:t>
            </w:r>
          </w:p>
          <w:p w14:paraId="0482F207" w14:textId="1E8A9E22" w:rsidR="0032542B" w:rsidRDefault="15F18EBC" w:rsidP="17E7AC6D">
            <w:pPr>
              <w:tabs>
                <w:tab w:val="left" w:pos="7485"/>
              </w:tabs>
              <w:ind w:right="23"/>
              <w:jc w:val="both"/>
              <w:rPr>
                <w:rFonts w:ascii="Arial" w:hAnsi="Arial" w:cs="Arial"/>
                <w:lang w:eastAsia="en-AU"/>
              </w:rPr>
            </w:pPr>
            <w:r w:rsidRPr="17E7AC6D">
              <w:rPr>
                <w:rFonts w:ascii="Arial" w:hAnsi="Arial" w:cs="Arial"/>
                <w:lang w:eastAsia="en-AU"/>
              </w:rPr>
              <w:t xml:space="preserve">Council’s Water and Sewer </w:t>
            </w:r>
            <w:r w:rsidR="0A3BC802" w:rsidRPr="17E7AC6D">
              <w:rPr>
                <w:rFonts w:ascii="Arial" w:hAnsi="Arial" w:cs="Arial"/>
                <w:lang w:eastAsia="en-AU"/>
              </w:rPr>
              <w:t>Assessments Team</w:t>
            </w:r>
            <w:r w:rsidRPr="17E7AC6D">
              <w:rPr>
                <w:rFonts w:ascii="Arial" w:hAnsi="Arial" w:cs="Arial"/>
                <w:lang w:eastAsia="en-AU"/>
              </w:rPr>
              <w:t xml:space="preserve"> have agreed that the realignment of Council’s 600mm Asbestos Cement Effluent main outside of the existing alignment was not required. However, the applicant is required to replace the asset due to the </w:t>
            </w:r>
            <w:r w:rsidR="009A7BE2" w:rsidRPr="17E7AC6D">
              <w:rPr>
                <w:rFonts w:ascii="Arial" w:hAnsi="Arial" w:cs="Arial"/>
                <w:lang w:eastAsia="en-AU"/>
              </w:rPr>
              <w:t xml:space="preserve">age of the pipe and the proposed </w:t>
            </w:r>
            <w:r w:rsidRPr="17E7AC6D">
              <w:rPr>
                <w:rFonts w:ascii="Arial" w:hAnsi="Arial" w:cs="Arial"/>
                <w:lang w:eastAsia="en-AU"/>
              </w:rPr>
              <w:t xml:space="preserve">site works and operation of heavy machinery over </w:t>
            </w:r>
            <w:r w:rsidR="1D7250F9" w:rsidRPr="17E7AC6D">
              <w:rPr>
                <w:rFonts w:ascii="Arial" w:hAnsi="Arial" w:cs="Arial"/>
                <w:lang w:eastAsia="en-AU"/>
              </w:rPr>
              <w:t xml:space="preserve">the </w:t>
            </w:r>
            <w:r w:rsidRPr="17E7AC6D">
              <w:rPr>
                <w:rFonts w:ascii="Arial" w:hAnsi="Arial" w:cs="Arial"/>
                <w:lang w:eastAsia="en-AU"/>
              </w:rPr>
              <w:t>main potentially impacting on the integrity of this main.</w:t>
            </w:r>
            <w:r w:rsidRPr="17E7AC6D">
              <w:rPr>
                <w:rFonts w:ascii="Arial" w:hAnsi="Arial" w:cs="Arial"/>
              </w:rPr>
              <w:t xml:space="preserve"> </w:t>
            </w:r>
            <w:r w:rsidR="009A7BE2" w:rsidRPr="17E7AC6D">
              <w:rPr>
                <w:rFonts w:ascii="Arial" w:hAnsi="Arial" w:cs="Arial"/>
              </w:rPr>
              <w:t xml:space="preserve">The main will need to be protected as part of the works under the DA and replaced as </w:t>
            </w:r>
            <w:r w:rsidR="009A7BE2" w:rsidRPr="17E7AC6D">
              <w:rPr>
                <w:rFonts w:ascii="Arial" w:hAnsi="Arial" w:cs="Arial"/>
                <w:lang w:eastAsia="en-AU"/>
              </w:rPr>
              <w:t xml:space="preserve">part of the Water Management Act approval. </w:t>
            </w:r>
          </w:p>
          <w:p w14:paraId="5F7ECE88" w14:textId="3F72C91F" w:rsidR="0032542B" w:rsidRDefault="0032542B" w:rsidP="17E7AC6D">
            <w:pPr>
              <w:tabs>
                <w:tab w:val="left" w:pos="7485"/>
              </w:tabs>
              <w:ind w:right="23"/>
              <w:jc w:val="both"/>
              <w:rPr>
                <w:rFonts w:ascii="Arial" w:hAnsi="Arial" w:cs="Arial"/>
                <w:lang w:eastAsia="en-AU"/>
              </w:rPr>
            </w:pPr>
          </w:p>
          <w:p w14:paraId="5BB7451A" w14:textId="665E89D1" w:rsidR="0032542B" w:rsidRDefault="15F18EBC" w:rsidP="17E7AC6D">
            <w:pPr>
              <w:tabs>
                <w:tab w:val="left" w:pos="7485"/>
              </w:tabs>
              <w:ind w:right="23"/>
              <w:jc w:val="both"/>
              <w:rPr>
                <w:rFonts w:ascii="Arial" w:hAnsi="Arial" w:cs="Arial"/>
                <w:lang w:eastAsia="en-AU"/>
              </w:rPr>
            </w:pPr>
            <w:r w:rsidRPr="17E7AC6D">
              <w:rPr>
                <w:rFonts w:ascii="Arial" w:hAnsi="Arial" w:cs="Arial"/>
                <w:lang w:eastAsia="en-AU"/>
              </w:rPr>
              <w:t>Design and construction of the new main shall be in accordance with Council’s standards.</w:t>
            </w:r>
            <w:r w:rsidRPr="17E7AC6D">
              <w:rPr>
                <w:rFonts w:ascii="Arial" w:hAnsi="Arial" w:cs="Arial"/>
              </w:rPr>
              <w:t xml:space="preserve"> </w:t>
            </w:r>
            <w:r w:rsidRPr="17E7AC6D">
              <w:rPr>
                <w:rFonts w:ascii="Arial" w:hAnsi="Arial" w:cs="Arial"/>
                <w:lang w:eastAsia="en-AU"/>
              </w:rPr>
              <w:t>A construction methodology and detailed bypass plan is required to accompany the design plans for approval prior to commencement of works.</w:t>
            </w:r>
            <w:r w:rsidR="7AB361BE" w:rsidRPr="17E7AC6D">
              <w:rPr>
                <w:rFonts w:ascii="Arial" w:hAnsi="Arial" w:cs="Arial"/>
                <w:lang w:eastAsia="en-AU"/>
              </w:rPr>
              <w:t xml:space="preserve"> </w:t>
            </w:r>
          </w:p>
        </w:tc>
        <w:tc>
          <w:tcPr>
            <w:tcW w:w="1441" w:type="dxa"/>
          </w:tcPr>
          <w:p w14:paraId="20E2E830" w14:textId="0006E36C" w:rsidR="0032542B" w:rsidRPr="00A753D9" w:rsidRDefault="514021D8" w:rsidP="17E7AC6D">
            <w:pPr>
              <w:tabs>
                <w:tab w:val="left" w:pos="7485"/>
              </w:tabs>
              <w:ind w:right="23"/>
              <w:jc w:val="both"/>
              <w:rPr>
                <w:rFonts w:ascii="Arial" w:hAnsi="Arial" w:cs="Arial"/>
                <w:lang w:eastAsia="en-AU"/>
              </w:rPr>
            </w:pPr>
            <w:r w:rsidRPr="00A753D9">
              <w:rPr>
                <w:rFonts w:ascii="Arial" w:hAnsi="Arial" w:cs="Arial"/>
                <w:lang w:eastAsia="en-AU"/>
              </w:rPr>
              <w:t>Yes</w:t>
            </w:r>
            <w:r w:rsidR="00886CBC" w:rsidRPr="00A753D9">
              <w:rPr>
                <w:rFonts w:ascii="Arial" w:hAnsi="Arial" w:cs="Arial"/>
                <w:lang w:eastAsia="en-AU"/>
              </w:rPr>
              <w:t>,</w:t>
            </w:r>
            <w:r w:rsidRPr="00A753D9">
              <w:rPr>
                <w:rFonts w:ascii="Arial" w:hAnsi="Arial" w:cs="Arial"/>
                <w:lang w:eastAsia="en-AU"/>
              </w:rPr>
              <w:t xml:space="preserve"> subject to conditions</w:t>
            </w:r>
          </w:p>
        </w:tc>
      </w:tr>
      <w:tr w:rsidR="0032542B" w:rsidRPr="006C48EF" w14:paraId="35953B4F" w14:textId="77777777" w:rsidTr="00A753D9">
        <w:trPr>
          <w:trHeight w:val="300"/>
        </w:trPr>
        <w:tc>
          <w:tcPr>
            <w:tcW w:w="1560" w:type="dxa"/>
          </w:tcPr>
          <w:p w14:paraId="35B49A25" w14:textId="04F3B523" w:rsidR="0032542B" w:rsidRDefault="0032542B" w:rsidP="0032542B">
            <w:pPr>
              <w:tabs>
                <w:tab w:val="left" w:pos="7485"/>
              </w:tabs>
              <w:ind w:right="23"/>
              <w:jc w:val="both"/>
              <w:rPr>
                <w:rFonts w:ascii="Arial" w:hAnsi="Arial" w:cs="Arial"/>
              </w:rPr>
            </w:pPr>
            <w:r>
              <w:rPr>
                <w:rFonts w:ascii="Arial" w:hAnsi="Arial" w:cs="Arial"/>
              </w:rPr>
              <w:t>V</w:t>
            </w:r>
            <w:r w:rsidRPr="00860877">
              <w:rPr>
                <w:rFonts w:ascii="Arial" w:hAnsi="Arial" w:cs="Arial"/>
              </w:rPr>
              <w:t>isual impact/interface of the proposed residential aged care facility (RACF) building</w:t>
            </w:r>
          </w:p>
        </w:tc>
        <w:tc>
          <w:tcPr>
            <w:tcW w:w="6015" w:type="dxa"/>
          </w:tcPr>
          <w:p w14:paraId="3E879C85" w14:textId="46E13353" w:rsidR="0032542B" w:rsidRPr="002F6CA4" w:rsidRDefault="0032542B" w:rsidP="0032542B">
            <w:pPr>
              <w:tabs>
                <w:tab w:val="left" w:pos="7485"/>
              </w:tabs>
              <w:ind w:right="23"/>
              <w:jc w:val="both"/>
              <w:rPr>
                <w:rFonts w:ascii="Arial" w:hAnsi="Arial" w:cs="Arial"/>
              </w:rPr>
            </w:pPr>
            <w:r w:rsidRPr="17E7AC6D">
              <w:rPr>
                <w:rFonts w:ascii="Arial" w:hAnsi="Arial" w:cs="Arial"/>
              </w:rPr>
              <w:t xml:space="preserve">Additional landscaping at the frontage (and northern interface) of the RACF, as well as along the eastern site boundary, to further screen the RACF, Block 2 and Block 5, </w:t>
            </w:r>
            <w:r w:rsidR="44C7E47F" w:rsidRPr="17E7AC6D">
              <w:rPr>
                <w:rFonts w:ascii="Arial" w:hAnsi="Arial" w:cs="Arial"/>
              </w:rPr>
              <w:t>will</w:t>
            </w:r>
            <w:r w:rsidRPr="17E7AC6D">
              <w:rPr>
                <w:rFonts w:ascii="Arial" w:hAnsi="Arial" w:cs="Arial"/>
              </w:rPr>
              <w:t xml:space="preserve"> further enhance the landscape setting of the site.</w:t>
            </w:r>
          </w:p>
          <w:p w14:paraId="6C8A5973" w14:textId="2A13393D" w:rsidR="002F6CA4" w:rsidRPr="002F6CA4" w:rsidRDefault="002F6CA4" w:rsidP="0032542B">
            <w:pPr>
              <w:tabs>
                <w:tab w:val="left" w:pos="7485"/>
              </w:tabs>
              <w:ind w:right="23"/>
              <w:jc w:val="both"/>
              <w:rPr>
                <w:rFonts w:ascii="Arial" w:hAnsi="Arial" w:cs="Arial"/>
                <w:bCs/>
                <w:lang w:eastAsia="en-AU"/>
              </w:rPr>
            </w:pPr>
          </w:p>
        </w:tc>
        <w:tc>
          <w:tcPr>
            <w:tcW w:w="1441" w:type="dxa"/>
          </w:tcPr>
          <w:p w14:paraId="12969315" w14:textId="5679B13D" w:rsidR="0032542B" w:rsidRPr="00A753D9" w:rsidRDefault="00EF03C2" w:rsidP="17E7AC6D">
            <w:pPr>
              <w:tabs>
                <w:tab w:val="left" w:pos="7485"/>
              </w:tabs>
              <w:ind w:right="23"/>
              <w:jc w:val="both"/>
              <w:rPr>
                <w:rFonts w:ascii="Arial" w:hAnsi="Arial" w:cs="Arial"/>
                <w:lang w:eastAsia="en-AU"/>
              </w:rPr>
            </w:pPr>
            <w:r>
              <w:rPr>
                <w:rFonts w:ascii="Arial" w:hAnsi="Arial" w:cs="Arial"/>
                <w:lang w:eastAsia="en-AU"/>
              </w:rPr>
              <w:t>Yes</w:t>
            </w:r>
          </w:p>
        </w:tc>
      </w:tr>
      <w:tr w:rsidR="0032542B" w:rsidRPr="006C48EF" w14:paraId="15C1E71A" w14:textId="77777777" w:rsidTr="00A753D9">
        <w:trPr>
          <w:trHeight w:val="300"/>
        </w:trPr>
        <w:tc>
          <w:tcPr>
            <w:tcW w:w="1560" w:type="dxa"/>
          </w:tcPr>
          <w:p w14:paraId="529A11F5" w14:textId="77777777" w:rsidR="0032542B" w:rsidRDefault="0032542B" w:rsidP="0032542B">
            <w:pPr>
              <w:tabs>
                <w:tab w:val="left" w:pos="7485"/>
              </w:tabs>
              <w:ind w:right="23"/>
              <w:jc w:val="both"/>
              <w:rPr>
                <w:rFonts w:ascii="Arial" w:hAnsi="Arial" w:cs="Arial"/>
              </w:rPr>
            </w:pPr>
            <w:bookmarkStart w:id="52" w:name="_Hlk116886772"/>
            <w:r w:rsidRPr="00527178">
              <w:rPr>
                <w:rFonts w:ascii="Arial" w:hAnsi="Arial" w:cs="Arial"/>
              </w:rPr>
              <w:t>Increased discharge to Saltwater Creek (or any Council system), above pre-development flows, for Stage 1, will not be accepted</w:t>
            </w:r>
            <w:r>
              <w:rPr>
                <w:rFonts w:ascii="Arial" w:hAnsi="Arial" w:cs="Arial"/>
              </w:rPr>
              <w:t>.</w:t>
            </w:r>
          </w:p>
          <w:p w14:paraId="1BF2E8A7" w14:textId="133D3F39" w:rsidR="0032542B" w:rsidRPr="006C48EF" w:rsidRDefault="0032542B" w:rsidP="0032542B">
            <w:pPr>
              <w:tabs>
                <w:tab w:val="left" w:pos="7485"/>
              </w:tabs>
              <w:ind w:right="23"/>
              <w:jc w:val="both"/>
              <w:rPr>
                <w:rFonts w:ascii="Arial" w:hAnsi="Arial" w:cs="Arial"/>
              </w:rPr>
            </w:pPr>
            <w:r w:rsidRPr="0032542B">
              <w:rPr>
                <w:rFonts w:ascii="Arial" w:hAnsi="Arial" w:cs="Arial"/>
              </w:rPr>
              <w:t>Water quality controls will be required to treat all Stage 1 run-off</w:t>
            </w:r>
          </w:p>
        </w:tc>
        <w:tc>
          <w:tcPr>
            <w:tcW w:w="6015" w:type="dxa"/>
          </w:tcPr>
          <w:p w14:paraId="5215B565" w14:textId="77777777" w:rsidR="0032542B" w:rsidRDefault="00061AF6" w:rsidP="0032542B">
            <w:pPr>
              <w:tabs>
                <w:tab w:val="left" w:pos="7485"/>
              </w:tabs>
              <w:ind w:right="23"/>
              <w:jc w:val="both"/>
              <w:rPr>
                <w:rFonts w:ascii="Arial" w:hAnsi="Arial" w:cs="Arial"/>
                <w:bCs/>
                <w:lang w:eastAsia="en-AU"/>
              </w:rPr>
            </w:pPr>
            <w:r w:rsidRPr="00061AF6">
              <w:rPr>
                <w:rFonts w:ascii="Arial" w:hAnsi="Arial" w:cs="Arial"/>
                <w:bCs/>
                <w:lang w:eastAsia="en-AU"/>
              </w:rPr>
              <w:t>At present, pre-development water drains from the site into Saltwater Creek via multiple pipe outlets. The post-development Stage 1 catchment diverts stormwater into a single drainage line. This diversion requires an increase in pipe size. Although the post-development Stage 1 reflects a larger pipe, it replaces the multiple discharge pipes and represents an equivalent discharge rate to what currently occurs on the site.</w:t>
            </w:r>
            <w:r>
              <w:t xml:space="preserve"> </w:t>
            </w:r>
            <w:r w:rsidRPr="00061AF6">
              <w:rPr>
                <w:rFonts w:ascii="Arial" w:hAnsi="Arial" w:cs="Arial"/>
                <w:bCs/>
                <w:lang w:eastAsia="en-AU"/>
              </w:rPr>
              <w:t>Moreover, given the proposed is not likely to alter discharge rates entering Saltwater Creek</w:t>
            </w:r>
            <w:r w:rsidR="00E35E68">
              <w:rPr>
                <w:rFonts w:ascii="Arial" w:hAnsi="Arial" w:cs="Arial"/>
                <w:bCs/>
                <w:lang w:eastAsia="en-AU"/>
              </w:rPr>
              <w:t>.</w:t>
            </w:r>
          </w:p>
          <w:p w14:paraId="6FFB9BC4" w14:textId="5AD38B4D" w:rsidR="00E15EF1" w:rsidRPr="002F6CA4" w:rsidRDefault="0B2EC2CE" w:rsidP="17E7AC6D">
            <w:pPr>
              <w:tabs>
                <w:tab w:val="left" w:pos="7485"/>
              </w:tabs>
              <w:ind w:right="23"/>
              <w:jc w:val="both"/>
              <w:rPr>
                <w:rFonts w:ascii="Arial" w:hAnsi="Arial" w:cs="Arial"/>
                <w:lang w:eastAsia="en-AU"/>
              </w:rPr>
            </w:pPr>
            <w:r w:rsidRPr="17E7AC6D">
              <w:rPr>
                <w:rFonts w:ascii="Arial" w:hAnsi="Arial" w:cs="Arial"/>
                <w:lang w:eastAsia="en-AU"/>
              </w:rPr>
              <w:t>The staged stormwater runoff will need to satisfy the same water quality targets as the full site development. For Stage 1, to deliver appropriate water quality control, this consists of utilising the interim water quality basin and proprietary devices as required</w:t>
            </w:r>
            <w:r w:rsidR="6A5F5AAA" w:rsidRPr="17E7AC6D">
              <w:rPr>
                <w:rFonts w:ascii="Arial" w:hAnsi="Arial" w:cs="Arial"/>
                <w:lang w:eastAsia="en-AU"/>
              </w:rPr>
              <w:t>.</w:t>
            </w:r>
          </w:p>
        </w:tc>
        <w:tc>
          <w:tcPr>
            <w:tcW w:w="1441" w:type="dxa"/>
          </w:tcPr>
          <w:p w14:paraId="2293A8DD" w14:textId="2DC52AC7" w:rsidR="0032542B" w:rsidRPr="00A753D9" w:rsidRDefault="70570243" w:rsidP="17E7AC6D">
            <w:pPr>
              <w:tabs>
                <w:tab w:val="left" w:pos="7485"/>
              </w:tabs>
              <w:ind w:right="23"/>
              <w:jc w:val="both"/>
              <w:rPr>
                <w:rFonts w:ascii="Arial" w:hAnsi="Arial" w:cs="Arial"/>
                <w:lang w:eastAsia="en-AU"/>
              </w:rPr>
            </w:pPr>
            <w:r w:rsidRPr="00A753D9">
              <w:rPr>
                <w:rFonts w:ascii="Arial" w:hAnsi="Arial" w:cs="Arial"/>
                <w:lang w:eastAsia="en-AU"/>
              </w:rPr>
              <w:t>Yes</w:t>
            </w:r>
            <w:r w:rsidR="00886CBC" w:rsidRPr="00A753D9">
              <w:rPr>
                <w:rFonts w:ascii="Arial" w:hAnsi="Arial" w:cs="Arial"/>
                <w:lang w:eastAsia="en-AU"/>
              </w:rPr>
              <w:t>,</w:t>
            </w:r>
            <w:r w:rsidRPr="00A753D9">
              <w:rPr>
                <w:rFonts w:ascii="Arial" w:hAnsi="Arial" w:cs="Arial"/>
                <w:lang w:eastAsia="en-AU"/>
              </w:rPr>
              <w:t xml:space="preserve"> subject to conditions</w:t>
            </w:r>
          </w:p>
        </w:tc>
      </w:tr>
      <w:tr w:rsidR="0032542B" w:rsidRPr="006C48EF" w14:paraId="05201DD5" w14:textId="77777777" w:rsidTr="00A753D9">
        <w:trPr>
          <w:trHeight w:val="300"/>
        </w:trPr>
        <w:tc>
          <w:tcPr>
            <w:tcW w:w="1560" w:type="dxa"/>
          </w:tcPr>
          <w:p w14:paraId="151245F2" w14:textId="4FA2A5F3" w:rsidR="0032542B" w:rsidRDefault="0032542B" w:rsidP="0032542B">
            <w:pPr>
              <w:tabs>
                <w:tab w:val="left" w:pos="7485"/>
              </w:tabs>
              <w:ind w:right="23"/>
              <w:jc w:val="both"/>
              <w:rPr>
                <w:rFonts w:ascii="Arial" w:hAnsi="Arial" w:cs="Arial"/>
              </w:rPr>
            </w:pPr>
            <w:r>
              <w:rPr>
                <w:rFonts w:ascii="Arial" w:hAnsi="Arial" w:cs="Arial"/>
              </w:rPr>
              <w:t>B</w:t>
            </w:r>
            <w:r w:rsidRPr="000A7FED">
              <w:rPr>
                <w:rFonts w:ascii="Arial" w:hAnsi="Arial" w:cs="Arial"/>
              </w:rPr>
              <w:t xml:space="preserve">lock 6 building is positioned </w:t>
            </w:r>
            <w:r>
              <w:rPr>
                <w:rFonts w:ascii="Arial" w:hAnsi="Arial" w:cs="Arial"/>
              </w:rPr>
              <w:t>too</w:t>
            </w:r>
            <w:r w:rsidRPr="000A7FED">
              <w:rPr>
                <w:rFonts w:ascii="Arial" w:hAnsi="Arial" w:cs="Arial"/>
              </w:rPr>
              <w:t xml:space="preserve"> close to </w:t>
            </w:r>
            <w:r>
              <w:rPr>
                <w:rFonts w:ascii="Arial" w:hAnsi="Arial" w:cs="Arial"/>
              </w:rPr>
              <w:t xml:space="preserve">adjoining </w:t>
            </w:r>
            <w:r w:rsidR="005207AB" w:rsidRPr="000A7FED">
              <w:rPr>
                <w:rFonts w:ascii="Arial" w:hAnsi="Arial" w:cs="Arial"/>
              </w:rPr>
              <w:t xml:space="preserve">properties </w:t>
            </w:r>
            <w:r w:rsidRPr="000A7FED">
              <w:rPr>
                <w:rFonts w:ascii="Arial" w:hAnsi="Arial" w:cs="Arial"/>
              </w:rPr>
              <w:t xml:space="preserve">zoned </w:t>
            </w:r>
            <w:r w:rsidR="005207AB" w:rsidRPr="000A7FED">
              <w:rPr>
                <w:rFonts w:ascii="Arial" w:hAnsi="Arial" w:cs="Arial"/>
              </w:rPr>
              <w:t xml:space="preserve">R2 </w:t>
            </w:r>
            <w:r w:rsidRPr="000A7FED">
              <w:rPr>
                <w:rFonts w:ascii="Arial" w:hAnsi="Arial" w:cs="Arial"/>
              </w:rPr>
              <w:t>to the east</w:t>
            </w:r>
            <w:r>
              <w:rPr>
                <w:rFonts w:ascii="Arial" w:hAnsi="Arial" w:cs="Arial"/>
              </w:rPr>
              <w:t xml:space="preserve"> resulting in amenity impacts and insufficient room for planting. Also</w:t>
            </w:r>
            <w:r w:rsidR="00886CBC">
              <w:rPr>
                <w:rFonts w:ascii="Arial" w:hAnsi="Arial" w:cs="Arial"/>
              </w:rPr>
              <w:t>,</w:t>
            </w:r>
            <w:r>
              <w:rPr>
                <w:rFonts w:ascii="Arial" w:hAnsi="Arial" w:cs="Arial"/>
              </w:rPr>
              <w:t xml:space="preserve"> lower</w:t>
            </w:r>
            <w:r w:rsidR="005207AB">
              <w:rPr>
                <w:rFonts w:ascii="Arial" w:hAnsi="Arial" w:cs="Arial"/>
              </w:rPr>
              <w:t xml:space="preserve"> </w:t>
            </w:r>
            <w:r>
              <w:rPr>
                <w:rFonts w:ascii="Arial" w:hAnsi="Arial" w:cs="Arial"/>
              </w:rPr>
              <w:t>Block 6 with removal of subfloor facing Bias Ave</w:t>
            </w:r>
          </w:p>
        </w:tc>
        <w:tc>
          <w:tcPr>
            <w:tcW w:w="6015" w:type="dxa"/>
          </w:tcPr>
          <w:p w14:paraId="2352E9D7" w14:textId="77777777" w:rsidR="00C21502" w:rsidRPr="00C21502" w:rsidRDefault="0032542B" w:rsidP="0032542B">
            <w:pPr>
              <w:tabs>
                <w:tab w:val="left" w:pos="7485"/>
              </w:tabs>
              <w:ind w:right="23"/>
              <w:jc w:val="both"/>
              <w:rPr>
                <w:rFonts w:ascii="Arial" w:hAnsi="Arial" w:cs="Arial"/>
                <w:bCs/>
                <w:lang w:eastAsia="en-AU"/>
              </w:rPr>
            </w:pPr>
            <w:r>
              <w:rPr>
                <w:rFonts w:ascii="Arial" w:hAnsi="Arial" w:cs="Arial"/>
                <w:bCs/>
                <w:lang w:eastAsia="en-AU"/>
              </w:rPr>
              <w:t xml:space="preserve">Block 6 has been amended to ensure that the </w:t>
            </w:r>
            <w:r w:rsidR="00121F4F">
              <w:rPr>
                <w:rFonts w:ascii="Arial" w:hAnsi="Arial" w:cs="Arial"/>
                <w:bCs/>
                <w:lang w:eastAsia="en-AU"/>
              </w:rPr>
              <w:t xml:space="preserve">minimum DCP </w:t>
            </w:r>
            <w:r>
              <w:rPr>
                <w:rFonts w:ascii="Arial" w:hAnsi="Arial" w:cs="Arial"/>
                <w:bCs/>
                <w:lang w:eastAsia="en-AU"/>
              </w:rPr>
              <w:t xml:space="preserve">rear setback </w:t>
            </w:r>
            <w:r w:rsidR="00121F4F">
              <w:rPr>
                <w:rFonts w:ascii="Arial" w:hAnsi="Arial" w:cs="Arial"/>
                <w:bCs/>
                <w:lang w:eastAsia="en-AU"/>
              </w:rPr>
              <w:t xml:space="preserve">of 4.5m </w:t>
            </w:r>
            <w:r>
              <w:rPr>
                <w:rFonts w:ascii="Arial" w:hAnsi="Arial" w:cs="Arial"/>
                <w:bCs/>
                <w:lang w:eastAsia="en-AU"/>
              </w:rPr>
              <w:t xml:space="preserve">is achieved and that the height complies with the maximum 8m height limit within the R2 </w:t>
            </w:r>
            <w:r w:rsidRPr="00C21502">
              <w:rPr>
                <w:rFonts w:ascii="Arial" w:hAnsi="Arial" w:cs="Arial"/>
                <w:bCs/>
                <w:lang w:eastAsia="en-AU"/>
              </w:rPr>
              <w:t xml:space="preserve">zone under the SEPP. </w:t>
            </w:r>
          </w:p>
          <w:p w14:paraId="72206B82" w14:textId="77777777" w:rsidR="00C21502" w:rsidRPr="00C21502" w:rsidRDefault="00C21502" w:rsidP="0032542B">
            <w:pPr>
              <w:tabs>
                <w:tab w:val="left" w:pos="7485"/>
              </w:tabs>
              <w:ind w:right="23"/>
              <w:jc w:val="both"/>
              <w:rPr>
                <w:rFonts w:ascii="Arial" w:hAnsi="Arial" w:cs="Arial"/>
                <w:bCs/>
                <w:lang w:eastAsia="en-AU"/>
              </w:rPr>
            </w:pPr>
          </w:p>
          <w:p w14:paraId="7912131A" w14:textId="3CB6F838" w:rsidR="0032542B" w:rsidRDefault="00121F4F" w:rsidP="0032542B">
            <w:pPr>
              <w:tabs>
                <w:tab w:val="left" w:pos="7485"/>
              </w:tabs>
              <w:ind w:right="23"/>
              <w:jc w:val="both"/>
              <w:rPr>
                <w:rFonts w:ascii="Arial" w:hAnsi="Arial" w:cs="Arial"/>
                <w:bCs/>
                <w:lang w:eastAsia="en-AU"/>
              </w:rPr>
            </w:pPr>
            <w:r w:rsidRPr="00C21502">
              <w:rPr>
                <w:rFonts w:ascii="Arial" w:hAnsi="Arial" w:cs="Arial"/>
                <w:bCs/>
                <w:lang w:eastAsia="en-AU"/>
              </w:rPr>
              <w:t xml:space="preserve">The proposed minimum setback for this part of the building is </w:t>
            </w:r>
            <w:r w:rsidR="00C21502" w:rsidRPr="00C21502">
              <w:rPr>
                <w:rFonts w:ascii="Arial" w:hAnsi="Arial" w:cs="Arial"/>
                <w:bCs/>
                <w:lang w:eastAsia="en-AU"/>
              </w:rPr>
              <w:t xml:space="preserve">now </w:t>
            </w:r>
            <w:r w:rsidR="00B4144E" w:rsidRPr="00C21502">
              <w:rPr>
                <w:rFonts w:ascii="Arial" w:hAnsi="Arial" w:cs="Arial"/>
                <w:bCs/>
                <w:lang w:eastAsia="en-AU"/>
              </w:rPr>
              <w:t xml:space="preserve">6.2m and the maximum </w:t>
            </w:r>
            <w:r w:rsidR="00B4144E" w:rsidRPr="00936D65">
              <w:rPr>
                <w:rFonts w:ascii="Arial" w:eastAsia="Times New Roman" w:hAnsi="Arial" w:cs="Arial"/>
                <w:lang w:val="en-GB"/>
              </w:rPr>
              <w:t xml:space="preserve">floor to ceiling height </w:t>
            </w:r>
            <w:r w:rsidR="00B4144E" w:rsidRPr="00C21502">
              <w:rPr>
                <w:rFonts w:ascii="Arial" w:hAnsi="Arial" w:cs="Arial"/>
                <w:bCs/>
                <w:lang w:eastAsia="en-AU"/>
              </w:rPr>
              <w:t xml:space="preserve">is 7.87m </w:t>
            </w:r>
            <w:r w:rsidR="00B4144E" w:rsidRPr="00C21502">
              <w:rPr>
                <w:rFonts w:ascii="Arial" w:eastAsia="Times New Roman" w:hAnsi="Arial" w:cs="Arial"/>
                <w:lang w:val="en-GB"/>
              </w:rPr>
              <w:t>which complies with the maximum permitted under the SEPP of 8m.</w:t>
            </w:r>
            <w:r w:rsidR="00C21502" w:rsidRPr="00C21502">
              <w:t xml:space="preserve"> </w:t>
            </w:r>
            <w:r w:rsidR="00C21502" w:rsidRPr="00C21502">
              <w:rPr>
                <w:rFonts w:ascii="Arial" w:eastAsia="Times New Roman" w:hAnsi="Arial" w:cs="Arial"/>
                <w:lang w:val="en-GB"/>
              </w:rPr>
              <w:t>The revised floor plan allows more landscape screening to 1A Harbour Street.</w:t>
            </w:r>
            <w:r w:rsidR="00C21502">
              <w:t xml:space="preserve"> </w:t>
            </w:r>
            <w:r w:rsidR="00C21502" w:rsidRPr="00C21502">
              <w:rPr>
                <w:rFonts w:ascii="Arial" w:eastAsia="Times New Roman" w:hAnsi="Arial" w:cs="Arial"/>
                <w:lang w:val="en-GB"/>
              </w:rPr>
              <w:t>The layout has also been amended to reduce direct visual intrusion by orientating living rooms to the north</w:t>
            </w:r>
            <w:r w:rsidR="00C21502">
              <w:rPr>
                <w:rFonts w:ascii="Arial" w:eastAsia="Times New Roman" w:hAnsi="Arial" w:cs="Arial"/>
                <w:lang w:val="en-GB"/>
              </w:rPr>
              <w:t xml:space="preserve"> </w:t>
            </w:r>
            <w:r w:rsidR="00C21502" w:rsidRPr="00C21502">
              <w:rPr>
                <w:rFonts w:ascii="Arial" w:eastAsia="Times New Roman" w:hAnsi="Arial" w:cs="Arial"/>
                <w:lang w:val="en-GB"/>
              </w:rPr>
              <w:t xml:space="preserve">and providing screens </w:t>
            </w:r>
            <w:r w:rsidR="00C21502">
              <w:rPr>
                <w:rFonts w:ascii="Arial" w:eastAsia="Times New Roman" w:hAnsi="Arial" w:cs="Arial"/>
                <w:lang w:val="en-GB"/>
              </w:rPr>
              <w:t>and battens to direct viewing</w:t>
            </w:r>
            <w:r w:rsidR="00C21502" w:rsidRPr="00C21502">
              <w:rPr>
                <w:rFonts w:ascii="Arial" w:eastAsia="Times New Roman" w:hAnsi="Arial" w:cs="Arial"/>
                <w:lang w:val="en-GB"/>
              </w:rPr>
              <w:t>.</w:t>
            </w:r>
          </w:p>
        </w:tc>
        <w:tc>
          <w:tcPr>
            <w:tcW w:w="1441" w:type="dxa"/>
          </w:tcPr>
          <w:p w14:paraId="4573C382" w14:textId="0ADA5164" w:rsidR="0032542B" w:rsidRPr="00A753D9" w:rsidRDefault="1096336E"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201ACF1D" w14:textId="77777777" w:rsidTr="00A753D9">
        <w:trPr>
          <w:trHeight w:val="300"/>
        </w:trPr>
        <w:tc>
          <w:tcPr>
            <w:tcW w:w="1560" w:type="dxa"/>
          </w:tcPr>
          <w:p w14:paraId="0A5029CF" w14:textId="77777777" w:rsidR="0032542B" w:rsidRDefault="0032542B" w:rsidP="0032542B">
            <w:pPr>
              <w:tabs>
                <w:tab w:val="left" w:pos="7485"/>
              </w:tabs>
              <w:ind w:right="23"/>
              <w:jc w:val="both"/>
              <w:rPr>
                <w:rFonts w:ascii="Arial" w:hAnsi="Arial" w:cs="Arial"/>
              </w:rPr>
            </w:pPr>
            <w:r>
              <w:rPr>
                <w:rFonts w:ascii="Arial" w:hAnsi="Arial" w:cs="Arial"/>
              </w:rPr>
              <w:t xml:space="preserve">Privacy Impacts </w:t>
            </w:r>
          </w:p>
          <w:p w14:paraId="1D887D25" w14:textId="4FD950F2" w:rsidR="0032542B" w:rsidRDefault="0032542B" w:rsidP="005207AB">
            <w:pPr>
              <w:tabs>
                <w:tab w:val="left" w:pos="7485"/>
              </w:tabs>
              <w:ind w:right="23"/>
              <w:rPr>
                <w:rFonts w:ascii="Arial" w:hAnsi="Arial" w:cs="Arial"/>
              </w:rPr>
            </w:pPr>
            <w:r>
              <w:rPr>
                <w:rFonts w:ascii="Arial" w:hAnsi="Arial" w:cs="Arial"/>
              </w:rPr>
              <w:t>Tree retention and further landscape screening to eastern boundaries needed</w:t>
            </w:r>
          </w:p>
          <w:p w14:paraId="04BC0E32" w14:textId="77777777" w:rsidR="0032542B" w:rsidRDefault="0032542B" w:rsidP="005207AB">
            <w:pPr>
              <w:tabs>
                <w:tab w:val="left" w:pos="7485"/>
              </w:tabs>
              <w:ind w:right="23"/>
              <w:rPr>
                <w:rFonts w:ascii="Arial" w:hAnsi="Arial" w:cs="Arial"/>
              </w:rPr>
            </w:pPr>
            <w:r>
              <w:rPr>
                <w:rFonts w:ascii="Arial" w:hAnsi="Arial" w:cs="Arial"/>
              </w:rPr>
              <w:t>Lowering of Blocks 2, 5 &amp; 6</w:t>
            </w:r>
          </w:p>
          <w:p w14:paraId="2F97980D" w14:textId="3AEA5CB9" w:rsidR="0032542B" w:rsidRDefault="0032542B" w:rsidP="005207AB">
            <w:pPr>
              <w:tabs>
                <w:tab w:val="left" w:pos="7485"/>
              </w:tabs>
              <w:ind w:right="23"/>
              <w:rPr>
                <w:rFonts w:ascii="Arial" w:hAnsi="Arial" w:cs="Arial"/>
              </w:rPr>
            </w:pPr>
            <w:r>
              <w:rPr>
                <w:rFonts w:ascii="Arial" w:hAnsi="Arial" w:cs="Arial"/>
              </w:rPr>
              <w:t>Detailed assessment of privacy needed</w:t>
            </w:r>
          </w:p>
        </w:tc>
        <w:tc>
          <w:tcPr>
            <w:tcW w:w="6015" w:type="dxa"/>
          </w:tcPr>
          <w:p w14:paraId="66B54711" w14:textId="0AF153C3" w:rsidR="001F1325" w:rsidRDefault="00DF0D53" w:rsidP="0032542B">
            <w:pPr>
              <w:tabs>
                <w:tab w:val="left" w:pos="7485"/>
              </w:tabs>
              <w:ind w:right="23"/>
              <w:jc w:val="both"/>
              <w:rPr>
                <w:rFonts w:ascii="Arial" w:hAnsi="Arial" w:cs="Arial"/>
                <w:bCs/>
                <w:lang w:eastAsia="en-AU"/>
              </w:rPr>
            </w:pPr>
            <w:r>
              <w:rPr>
                <w:rFonts w:ascii="Arial" w:hAnsi="Arial" w:cs="Arial"/>
                <w:bCs/>
                <w:lang w:eastAsia="en-AU"/>
              </w:rPr>
              <w:t xml:space="preserve">The plans have been amended to </w:t>
            </w:r>
            <w:r w:rsidR="00C21502">
              <w:rPr>
                <w:rFonts w:ascii="Arial" w:hAnsi="Arial" w:cs="Arial"/>
                <w:bCs/>
                <w:lang w:eastAsia="en-AU"/>
              </w:rPr>
              <w:t>ensure a greater level of privacy is afforded to neighbouring properties.</w:t>
            </w:r>
          </w:p>
          <w:p w14:paraId="3EB2BBDB" w14:textId="77777777" w:rsidR="00C21502" w:rsidRDefault="001F1325" w:rsidP="001F1325">
            <w:pPr>
              <w:autoSpaceDE w:val="0"/>
              <w:autoSpaceDN w:val="0"/>
              <w:adjustRightInd w:val="0"/>
              <w:rPr>
                <w:rFonts w:ascii="Arial" w:hAnsi="Arial" w:cs="Arial"/>
                <w:color w:val="191919"/>
              </w:rPr>
            </w:pPr>
            <w:r>
              <w:rPr>
                <w:rFonts w:ascii="Arial" w:hAnsi="Arial" w:cs="Arial"/>
                <w:color w:val="191919"/>
              </w:rPr>
              <w:t>T</w:t>
            </w:r>
            <w:r w:rsidRPr="001F1325">
              <w:rPr>
                <w:rFonts w:ascii="Arial" w:hAnsi="Arial" w:cs="Arial"/>
                <w:color w:val="191919"/>
              </w:rPr>
              <w:t xml:space="preserve">he bulk, </w:t>
            </w:r>
            <w:proofErr w:type="gramStart"/>
            <w:r w:rsidRPr="001F1325">
              <w:rPr>
                <w:rFonts w:ascii="Arial" w:hAnsi="Arial" w:cs="Arial"/>
                <w:color w:val="191919"/>
              </w:rPr>
              <w:t>density</w:t>
            </w:r>
            <w:proofErr w:type="gramEnd"/>
            <w:r w:rsidRPr="001F1325">
              <w:rPr>
                <w:rFonts w:ascii="Arial" w:hAnsi="Arial" w:cs="Arial"/>
                <w:color w:val="191919"/>
              </w:rPr>
              <w:t xml:space="preserve"> and scale of the ILU’s has been significantly reduced and greater setbacks have been provided to the eastern boundary to reduce adverse privacy and overshadowing impacts to the east. Considerable improvements have also been made to the streetscape and site boundaries with more generous tree retention and planting, the reduction in quantity of ILUs at interfaces, and the provision of boundary fencing (to the east) and screening</w:t>
            </w:r>
            <w:r>
              <w:rPr>
                <w:rFonts w:ascii="Arial" w:hAnsi="Arial" w:cs="Arial"/>
                <w:color w:val="191919"/>
                <w:sz w:val="18"/>
                <w:szCs w:val="18"/>
              </w:rPr>
              <w:t>.</w:t>
            </w:r>
            <w:r w:rsidR="00C21502" w:rsidRPr="00C21502">
              <w:rPr>
                <w:rFonts w:ascii="Arial" w:hAnsi="Arial" w:cs="Arial"/>
                <w:color w:val="191919"/>
              </w:rPr>
              <w:t xml:space="preserve"> </w:t>
            </w:r>
            <w:r w:rsidR="00C21502">
              <w:rPr>
                <w:rFonts w:ascii="Arial" w:hAnsi="Arial" w:cs="Arial"/>
                <w:color w:val="191919"/>
              </w:rPr>
              <w:t xml:space="preserve">Blocks 2, 5 and 6 have been redesigned so fewer units are oriented to the eastern boundary. </w:t>
            </w:r>
            <w:r w:rsidR="00C21502" w:rsidRPr="00C21502">
              <w:rPr>
                <w:rFonts w:ascii="Arial" w:hAnsi="Arial" w:cs="Arial"/>
                <w:color w:val="191919"/>
              </w:rPr>
              <w:t xml:space="preserve">Internal layouts have been revised </w:t>
            </w:r>
            <w:r w:rsidR="00C21502">
              <w:rPr>
                <w:rFonts w:ascii="Arial" w:hAnsi="Arial" w:cs="Arial"/>
                <w:color w:val="191919"/>
              </w:rPr>
              <w:t xml:space="preserve">to </w:t>
            </w:r>
            <w:r w:rsidR="00C21502" w:rsidRPr="00C21502">
              <w:rPr>
                <w:rFonts w:ascii="Arial" w:hAnsi="Arial" w:cs="Arial"/>
                <w:color w:val="191919"/>
              </w:rPr>
              <w:t xml:space="preserve">reduce direct </w:t>
            </w:r>
            <w:r w:rsidR="00C21502">
              <w:rPr>
                <w:rFonts w:ascii="Arial" w:hAnsi="Arial" w:cs="Arial"/>
                <w:color w:val="191919"/>
              </w:rPr>
              <w:t>privacy impacts</w:t>
            </w:r>
            <w:r w:rsidR="00C21502" w:rsidRPr="00C21502">
              <w:rPr>
                <w:rFonts w:ascii="Arial" w:hAnsi="Arial" w:cs="Arial"/>
                <w:color w:val="191919"/>
              </w:rPr>
              <w:t xml:space="preserve"> by orientating living away from R2 zoned boundaries and providing screens to other spaces.</w:t>
            </w:r>
          </w:p>
          <w:p w14:paraId="5DBD13AE" w14:textId="77777777" w:rsidR="009A7BE2" w:rsidRPr="009A7BE2" w:rsidRDefault="009A7BE2" w:rsidP="009A7BE2">
            <w:pPr>
              <w:autoSpaceDE w:val="0"/>
              <w:autoSpaceDN w:val="0"/>
              <w:adjustRightInd w:val="0"/>
              <w:rPr>
                <w:rFonts w:ascii="Arial" w:hAnsi="Arial" w:cs="Arial"/>
                <w:color w:val="191919"/>
              </w:rPr>
            </w:pPr>
            <w:r w:rsidRPr="009A7BE2">
              <w:rPr>
                <w:rFonts w:ascii="Arial" w:hAnsi="Arial" w:cs="Arial"/>
                <w:color w:val="191919"/>
              </w:rPr>
              <w:t>Screening angled blades to the living rooms on the upper floor have been provided to limit the overlooking</w:t>
            </w:r>
          </w:p>
          <w:p w14:paraId="3F244E70" w14:textId="77777777" w:rsidR="009A7BE2" w:rsidRDefault="009A7BE2" w:rsidP="009A7BE2">
            <w:pPr>
              <w:autoSpaceDE w:val="0"/>
              <w:autoSpaceDN w:val="0"/>
              <w:adjustRightInd w:val="0"/>
              <w:rPr>
                <w:rFonts w:ascii="Arial" w:hAnsi="Arial" w:cs="Arial"/>
                <w:color w:val="191919"/>
              </w:rPr>
            </w:pPr>
            <w:r w:rsidRPr="009A7BE2">
              <w:rPr>
                <w:rFonts w:ascii="Arial" w:hAnsi="Arial" w:cs="Arial"/>
                <w:color w:val="191919"/>
              </w:rPr>
              <w:t>of neighbouring backyards. Sliding screens provided to balconies</w:t>
            </w:r>
            <w:r>
              <w:rPr>
                <w:rFonts w:ascii="Arial" w:hAnsi="Arial" w:cs="Arial"/>
                <w:color w:val="191919"/>
              </w:rPr>
              <w:t>.</w:t>
            </w:r>
          </w:p>
          <w:p w14:paraId="65B0EB16" w14:textId="4BD2202A" w:rsidR="009A7BE2" w:rsidRPr="00C21502" w:rsidRDefault="009A7BE2" w:rsidP="009A7BE2">
            <w:pPr>
              <w:autoSpaceDE w:val="0"/>
              <w:autoSpaceDN w:val="0"/>
              <w:adjustRightInd w:val="0"/>
              <w:rPr>
                <w:rFonts w:ascii="Arial" w:hAnsi="Arial" w:cs="Arial"/>
                <w:color w:val="191919"/>
              </w:rPr>
            </w:pPr>
            <w:r w:rsidRPr="17E7AC6D">
              <w:rPr>
                <w:rFonts w:ascii="Arial" w:hAnsi="Arial" w:cs="Arial"/>
                <w:color w:val="191919"/>
              </w:rPr>
              <w:t>Detail</w:t>
            </w:r>
            <w:r w:rsidR="0E6496C2" w:rsidRPr="17E7AC6D">
              <w:rPr>
                <w:rFonts w:ascii="Arial" w:hAnsi="Arial" w:cs="Arial"/>
                <w:color w:val="191919"/>
              </w:rPr>
              <w:t>ed</w:t>
            </w:r>
            <w:r w:rsidRPr="17E7AC6D">
              <w:rPr>
                <w:rFonts w:ascii="Arial" w:hAnsi="Arial" w:cs="Arial"/>
                <w:color w:val="191919"/>
              </w:rPr>
              <w:t xml:space="preserve"> planting plans of the proposed buffer/screen planting along the east boundary have been provided incorporating endemic species.</w:t>
            </w:r>
          </w:p>
        </w:tc>
        <w:tc>
          <w:tcPr>
            <w:tcW w:w="1441" w:type="dxa"/>
          </w:tcPr>
          <w:p w14:paraId="4F3785F4" w14:textId="1F8EBD41" w:rsidR="0032542B" w:rsidRPr="00A753D9" w:rsidRDefault="47E2AB7A"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23F1786B" w14:textId="77777777" w:rsidTr="00A753D9">
        <w:trPr>
          <w:trHeight w:val="300"/>
        </w:trPr>
        <w:tc>
          <w:tcPr>
            <w:tcW w:w="1560" w:type="dxa"/>
          </w:tcPr>
          <w:p w14:paraId="738D15CE" w14:textId="386BA005" w:rsidR="0032542B" w:rsidRDefault="0032542B" w:rsidP="00C06EF1">
            <w:pPr>
              <w:tabs>
                <w:tab w:val="left" w:pos="7485"/>
              </w:tabs>
              <w:ind w:right="23"/>
              <w:rPr>
                <w:rFonts w:ascii="Arial" w:hAnsi="Arial" w:cs="Arial"/>
              </w:rPr>
            </w:pPr>
            <w:r>
              <w:rPr>
                <w:rFonts w:ascii="Arial" w:hAnsi="Arial" w:cs="Arial"/>
              </w:rPr>
              <w:t>SEPP(HSPD) 2004</w:t>
            </w:r>
            <w:r w:rsidR="00C06EF1">
              <w:rPr>
                <w:rFonts w:ascii="Arial" w:hAnsi="Arial" w:cs="Arial"/>
              </w:rPr>
              <w:t>- C</w:t>
            </w:r>
            <w:r>
              <w:rPr>
                <w:rFonts w:ascii="Arial" w:hAnsi="Arial" w:cs="Arial"/>
              </w:rPr>
              <w:t>ompliance with design principles (Part 3 including Clauses 33,34 &amp; 35)</w:t>
            </w:r>
          </w:p>
        </w:tc>
        <w:tc>
          <w:tcPr>
            <w:tcW w:w="6015" w:type="dxa"/>
          </w:tcPr>
          <w:p w14:paraId="068A666B" w14:textId="517F310E" w:rsidR="0032542B" w:rsidRDefault="0032542B" w:rsidP="005207AB">
            <w:pPr>
              <w:tabs>
                <w:tab w:val="left" w:pos="7485"/>
              </w:tabs>
              <w:ind w:right="23"/>
              <w:rPr>
                <w:rFonts w:ascii="Arial" w:hAnsi="Arial" w:cs="Arial"/>
                <w:bCs/>
                <w:lang w:eastAsia="en-AU"/>
              </w:rPr>
            </w:pPr>
            <w:r>
              <w:rPr>
                <w:rFonts w:ascii="Arial" w:hAnsi="Arial" w:cs="Arial"/>
                <w:bCs/>
                <w:lang w:eastAsia="en-AU"/>
              </w:rPr>
              <w:t xml:space="preserve"> </w:t>
            </w:r>
            <w:r w:rsidR="00A02F2B">
              <w:rPr>
                <w:rFonts w:ascii="Arial" w:hAnsi="Arial" w:cs="Arial"/>
                <w:bCs/>
                <w:lang w:eastAsia="en-AU"/>
              </w:rPr>
              <w:t>A compliance table</w:t>
            </w:r>
            <w:r w:rsidR="00C06EF1">
              <w:rPr>
                <w:rFonts w:ascii="Arial" w:hAnsi="Arial" w:cs="Arial"/>
                <w:bCs/>
                <w:lang w:eastAsia="en-AU"/>
              </w:rPr>
              <w:t xml:space="preserve"> (Attachment D)</w:t>
            </w:r>
            <w:r w:rsidR="00A02F2B">
              <w:rPr>
                <w:rFonts w:ascii="Arial" w:hAnsi="Arial" w:cs="Arial"/>
                <w:bCs/>
                <w:lang w:eastAsia="en-AU"/>
              </w:rPr>
              <w:t xml:space="preserve"> has been provided that demonstrates compliance with the SEPP </w:t>
            </w:r>
            <w:proofErr w:type="gramStart"/>
            <w:r w:rsidR="00A02F2B">
              <w:rPr>
                <w:rFonts w:ascii="Arial" w:hAnsi="Arial" w:cs="Arial"/>
                <w:bCs/>
                <w:lang w:eastAsia="en-AU"/>
              </w:rPr>
              <w:t>with the exception of</w:t>
            </w:r>
            <w:proofErr w:type="gramEnd"/>
            <w:r w:rsidR="00A02F2B">
              <w:rPr>
                <w:rFonts w:ascii="Arial" w:hAnsi="Arial" w:cs="Arial"/>
                <w:bCs/>
                <w:lang w:eastAsia="en-AU"/>
              </w:rPr>
              <w:t xml:space="preserve"> the variation to the relevant Australian Standard for the accessible parking under Clause 4.6 that has been sought.</w:t>
            </w:r>
          </w:p>
        </w:tc>
        <w:tc>
          <w:tcPr>
            <w:tcW w:w="1441" w:type="dxa"/>
          </w:tcPr>
          <w:p w14:paraId="0687D48A" w14:textId="0158964E" w:rsidR="0032542B" w:rsidRPr="00A753D9" w:rsidRDefault="00A02F2B" w:rsidP="17E7AC6D">
            <w:pPr>
              <w:tabs>
                <w:tab w:val="left" w:pos="7485"/>
              </w:tabs>
              <w:ind w:right="23"/>
              <w:jc w:val="both"/>
              <w:rPr>
                <w:rFonts w:ascii="Arial" w:hAnsi="Arial" w:cs="Arial"/>
                <w:lang w:eastAsia="en-AU"/>
              </w:rPr>
            </w:pPr>
            <w:r w:rsidRPr="00A753D9">
              <w:rPr>
                <w:rFonts w:ascii="Arial" w:hAnsi="Arial" w:cs="Arial"/>
                <w:lang w:eastAsia="en-AU"/>
              </w:rPr>
              <w:t>Satisfactory</w:t>
            </w:r>
          </w:p>
        </w:tc>
      </w:tr>
      <w:tr w:rsidR="0032542B" w:rsidRPr="006C48EF" w14:paraId="750BDD39" w14:textId="77777777" w:rsidTr="00A753D9">
        <w:trPr>
          <w:trHeight w:val="300"/>
        </w:trPr>
        <w:tc>
          <w:tcPr>
            <w:tcW w:w="1560" w:type="dxa"/>
          </w:tcPr>
          <w:p w14:paraId="693C0090" w14:textId="24162E8D" w:rsidR="0032542B" w:rsidRDefault="0032542B" w:rsidP="005207AB">
            <w:pPr>
              <w:tabs>
                <w:tab w:val="left" w:pos="7485"/>
              </w:tabs>
              <w:ind w:right="23"/>
              <w:rPr>
                <w:rFonts w:ascii="Arial" w:hAnsi="Arial" w:cs="Arial"/>
              </w:rPr>
            </w:pPr>
            <w:r>
              <w:rPr>
                <w:rFonts w:ascii="Arial" w:hAnsi="Arial" w:cs="Arial"/>
              </w:rPr>
              <w:t xml:space="preserve">Legibility, wayfinding, </w:t>
            </w:r>
            <w:proofErr w:type="gramStart"/>
            <w:r>
              <w:rPr>
                <w:rFonts w:ascii="Arial" w:hAnsi="Arial" w:cs="Arial"/>
              </w:rPr>
              <w:t>identity</w:t>
            </w:r>
            <w:proofErr w:type="gramEnd"/>
            <w:r>
              <w:rPr>
                <w:rFonts w:ascii="Arial" w:hAnsi="Arial" w:cs="Arial"/>
              </w:rPr>
              <w:t xml:space="preserve"> and uniform appearance.</w:t>
            </w:r>
          </w:p>
          <w:p w14:paraId="4EEA13C9" w14:textId="7A3997C5" w:rsidR="0032542B" w:rsidRDefault="0032542B" w:rsidP="005207AB">
            <w:pPr>
              <w:tabs>
                <w:tab w:val="left" w:pos="7485"/>
              </w:tabs>
              <w:ind w:right="23"/>
              <w:rPr>
                <w:rFonts w:ascii="Arial" w:hAnsi="Arial" w:cs="Arial"/>
              </w:rPr>
            </w:pPr>
            <w:r>
              <w:rPr>
                <w:rFonts w:ascii="Arial" w:hAnsi="Arial" w:cs="Arial"/>
              </w:rPr>
              <w:t>A</w:t>
            </w:r>
            <w:r w:rsidRPr="00B9456A">
              <w:rPr>
                <w:rFonts w:ascii="Arial" w:hAnsi="Arial" w:cs="Arial"/>
              </w:rPr>
              <w:t>rchitectural variation</w:t>
            </w:r>
            <w:r>
              <w:rPr>
                <w:rFonts w:ascii="Arial" w:hAnsi="Arial" w:cs="Arial"/>
              </w:rPr>
              <w:t xml:space="preserve"> needed to distinguish each building to create a distinct identity</w:t>
            </w:r>
          </w:p>
        </w:tc>
        <w:tc>
          <w:tcPr>
            <w:tcW w:w="6015" w:type="dxa"/>
          </w:tcPr>
          <w:p w14:paraId="426DFE15" w14:textId="6598E4D7" w:rsidR="0032542B" w:rsidRDefault="0032542B" w:rsidP="0032542B">
            <w:pPr>
              <w:tabs>
                <w:tab w:val="left" w:pos="7485"/>
              </w:tabs>
              <w:ind w:right="23"/>
              <w:jc w:val="both"/>
              <w:rPr>
                <w:rFonts w:ascii="Arial" w:hAnsi="Arial" w:cs="Arial"/>
                <w:bCs/>
                <w:lang w:eastAsia="en-AU"/>
              </w:rPr>
            </w:pPr>
            <w:r w:rsidRPr="00B03CE6">
              <w:rPr>
                <w:rFonts w:ascii="Arial" w:hAnsi="Arial" w:cs="Arial"/>
                <w:bCs/>
                <w:lang w:eastAsia="en-AU"/>
              </w:rPr>
              <w:t>All building elevations have been modified to reflect the changes to the layouts and building heights. Although there</w:t>
            </w:r>
            <w:r>
              <w:rPr>
                <w:rFonts w:ascii="Arial" w:hAnsi="Arial" w:cs="Arial"/>
                <w:bCs/>
                <w:lang w:eastAsia="en-AU"/>
              </w:rPr>
              <w:t xml:space="preserve"> </w:t>
            </w:r>
            <w:r w:rsidRPr="00B03CE6">
              <w:rPr>
                <w:rFonts w:ascii="Arial" w:hAnsi="Arial" w:cs="Arial"/>
                <w:bCs/>
                <w:lang w:eastAsia="en-AU"/>
              </w:rPr>
              <w:t>are some variations within the various buildings, a uniformity of architectural detail has been adopted.</w:t>
            </w:r>
            <w:r w:rsidR="007E5FFA">
              <w:rPr>
                <w:rFonts w:ascii="Arial" w:hAnsi="Arial" w:cs="Arial"/>
                <w:bCs/>
                <w:lang w:eastAsia="en-AU"/>
              </w:rPr>
              <w:t xml:space="preserve"> However, every building has a clearly identifiable entry, internal road address and associated pedestrian path</w:t>
            </w:r>
            <w:r w:rsidR="001F1325">
              <w:rPr>
                <w:rFonts w:ascii="Arial" w:hAnsi="Arial" w:cs="Arial"/>
                <w:bCs/>
                <w:lang w:eastAsia="en-AU"/>
              </w:rPr>
              <w:t>s</w:t>
            </w:r>
            <w:r w:rsidR="007E5FFA">
              <w:rPr>
                <w:rFonts w:ascii="Arial" w:hAnsi="Arial" w:cs="Arial"/>
                <w:bCs/>
                <w:lang w:eastAsia="en-AU"/>
              </w:rPr>
              <w:t>.</w:t>
            </w:r>
          </w:p>
          <w:p w14:paraId="358FF468" w14:textId="075BD36D" w:rsidR="0012195F" w:rsidRDefault="0012195F" w:rsidP="005207AB">
            <w:pPr>
              <w:tabs>
                <w:tab w:val="left" w:pos="7485"/>
              </w:tabs>
              <w:ind w:right="23"/>
              <w:rPr>
                <w:rFonts w:ascii="Arial" w:hAnsi="Arial" w:cs="Arial"/>
                <w:bCs/>
                <w:lang w:eastAsia="en-AU"/>
              </w:rPr>
            </w:pPr>
            <w:r w:rsidRPr="0012195F">
              <w:rPr>
                <w:rFonts w:ascii="Arial" w:hAnsi="Arial" w:cs="Arial"/>
                <w:bCs/>
                <w:lang w:eastAsia="en-AU"/>
              </w:rPr>
              <w:t>The amendments to the building forms and elevations provide a variation of facades within a consistent architectural</w:t>
            </w:r>
            <w:r>
              <w:rPr>
                <w:rFonts w:ascii="Arial" w:hAnsi="Arial" w:cs="Arial"/>
                <w:bCs/>
                <w:lang w:eastAsia="en-AU"/>
              </w:rPr>
              <w:t xml:space="preserve"> </w:t>
            </w:r>
            <w:r w:rsidRPr="0012195F">
              <w:rPr>
                <w:rFonts w:ascii="Arial" w:hAnsi="Arial" w:cs="Arial"/>
                <w:bCs/>
                <w:lang w:eastAsia="en-AU"/>
              </w:rPr>
              <w:t>language</w:t>
            </w:r>
            <w:r>
              <w:rPr>
                <w:rFonts w:ascii="Arial" w:hAnsi="Arial" w:cs="Arial"/>
                <w:bCs/>
                <w:lang w:eastAsia="en-AU"/>
              </w:rPr>
              <w:t>.</w:t>
            </w:r>
          </w:p>
          <w:p w14:paraId="0505D479" w14:textId="63FFC0EB" w:rsidR="0012195F" w:rsidRDefault="0012195F" w:rsidP="0012195F">
            <w:pPr>
              <w:tabs>
                <w:tab w:val="left" w:pos="7485"/>
              </w:tabs>
              <w:ind w:right="23"/>
              <w:jc w:val="both"/>
              <w:rPr>
                <w:rFonts w:ascii="Arial" w:hAnsi="Arial" w:cs="Arial"/>
                <w:bCs/>
                <w:lang w:eastAsia="en-AU"/>
              </w:rPr>
            </w:pPr>
            <w:r w:rsidRPr="0012195F">
              <w:rPr>
                <w:rFonts w:ascii="Arial" w:hAnsi="Arial" w:cs="Arial"/>
                <w:bCs/>
                <w:lang w:eastAsia="en-AU"/>
              </w:rPr>
              <w:t>Identity tree planting has</w:t>
            </w:r>
            <w:r>
              <w:rPr>
                <w:rFonts w:ascii="Arial" w:hAnsi="Arial" w:cs="Arial"/>
                <w:bCs/>
                <w:lang w:eastAsia="en-AU"/>
              </w:rPr>
              <w:t xml:space="preserve"> </w:t>
            </w:r>
            <w:r w:rsidRPr="0012195F">
              <w:rPr>
                <w:rFonts w:ascii="Arial" w:hAnsi="Arial" w:cs="Arial"/>
                <w:bCs/>
                <w:lang w:eastAsia="en-AU"/>
              </w:rPr>
              <w:t>been provided to indicate a hierarchy of planting such as street avenue trees, pedestrian boulevard trees, common</w:t>
            </w:r>
            <w:r>
              <w:rPr>
                <w:rFonts w:ascii="Arial" w:hAnsi="Arial" w:cs="Arial"/>
                <w:bCs/>
                <w:lang w:eastAsia="en-AU"/>
              </w:rPr>
              <w:t xml:space="preserve"> </w:t>
            </w:r>
            <w:r w:rsidRPr="0012195F">
              <w:rPr>
                <w:rFonts w:ascii="Arial" w:hAnsi="Arial" w:cs="Arial"/>
                <w:bCs/>
                <w:lang w:eastAsia="en-AU"/>
              </w:rPr>
              <w:t>open space trees and smaller trees for private open space areas.</w:t>
            </w:r>
          </w:p>
        </w:tc>
        <w:tc>
          <w:tcPr>
            <w:tcW w:w="1441" w:type="dxa"/>
          </w:tcPr>
          <w:p w14:paraId="4BB4E040" w14:textId="63874938" w:rsidR="0032542B" w:rsidRPr="00A753D9" w:rsidRDefault="514021D8" w:rsidP="17E7AC6D">
            <w:pPr>
              <w:tabs>
                <w:tab w:val="left" w:pos="7485"/>
              </w:tabs>
              <w:ind w:right="23"/>
              <w:jc w:val="both"/>
              <w:rPr>
                <w:rFonts w:ascii="Arial" w:hAnsi="Arial" w:cs="Arial"/>
                <w:lang w:eastAsia="en-AU"/>
              </w:rPr>
            </w:pPr>
            <w:r w:rsidRPr="00A753D9">
              <w:rPr>
                <w:rFonts w:ascii="Arial" w:hAnsi="Arial" w:cs="Arial"/>
                <w:lang w:eastAsia="en-AU"/>
              </w:rPr>
              <w:t>Satisfactory</w:t>
            </w:r>
          </w:p>
        </w:tc>
      </w:tr>
      <w:tr w:rsidR="0032542B" w:rsidRPr="006C48EF" w14:paraId="133501F3" w14:textId="77777777" w:rsidTr="00A753D9">
        <w:trPr>
          <w:trHeight w:val="300"/>
        </w:trPr>
        <w:tc>
          <w:tcPr>
            <w:tcW w:w="1560" w:type="dxa"/>
          </w:tcPr>
          <w:p w14:paraId="5B305CD3" w14:textId="7ED52470" w:rsidR="0032542B" w:rsidRPr="00B63D4B" w:rsidRDefault="0032542B" w:rsidP="005207AB">
            <w:pPr>
              <w:tabs>
                <w:tab w:val="left" w:pos="7485"/>
              </w:tabs>
              <w:ind w:right="23"/>
              <w:rPr>
                <w:rFonts w:ascii="Arial" w:hAnsi="Arial" w:cs="Arial"/>
                <w:bCs/>
              </w:rPr>
            </w:pPr>
            <w:r>
              <w:rPr>
                <w:rFonts w:ascii="Arial" w:hAnsi="Arial" w:cs="Arial"/>
                <w:bCs/>
              </w:rPr>
              <w:t>Tree removal including on adjoining land. 43 trees impacted with 25 on adjoining land and 18 high retention stems.</w:t>
            </w:r>
          </w:p>
        </w:tc>
        <w:tc>
          <w:tcPr>
            <w:tcW w:w="6015" w:type="dxa"/>
          </w:tcPr>
          <w:p w14:paraId="5A42CE6D" w14:textId="2E945A48" w:rsidR="00330CAE" w:rsidRDefault="74985359" w:rsidP="17E7AC6D">
            <w:pPr>
              <w:tabs>
                <w:tab w:val="left" w:pos="7485"/>
              </w:tabs>
              <w:ind w:right="23"/>
              <w:rPr>
                <w:rFonts w:ascii="Arial" w:hAnsi="Arial" w:cs="Arial"/>
                <w:lang w:eastAsia="en-AU"/>
              </w:rPr>
            </w:pPr>
            <w:r w:rsidRPr="17E7AC6D">
              <w:rPr>
                <w:rFonts w:ascii="Arial" w:hAnsi="Arial" w:cs="Arial"/>
                <w:lang w:eastAsia="en-AU"/>
              </w:rPr>
              <w:t>The proposal includes removal of 75 trees to accommodate the development</w:t>
            </w:r>
            <w:r w:rsidR="7A6ECCAA" w:rsidRPr="17E7AC6D">
              <w:rPr>
                <w:rFonts w:ascii="Arial" w:hAnsi="Arial" w:cs="Arial"/>
                <w:lang w:eastAsia="en-AU"/>
              </w:rPr>
              <w:t>.</w:t>
            </w:r>
            <w:r w:rsidRPr="17E7AC6D">
              <w:rPr>
                <w:rFonts w:ascii="Arial" w:hAnsi="Arial" w:cs="Arial"/>
                <w:lang w:eastAsia="en-AU"/>
              </w:rPr>
              <w:t xml:space="preserve"> There are 141 trees identified to be retained, 25 of which will be potentially impacted and require tree sensitive construction methods.</w:t>
            </w:r>
          </w:p>
          <w:p w14:paraId="2009B208" w14:textId="45AF03AD" w:rsidR="00330CAE" w:rsidRDefault="74985359" w:rsidP="17E7AC6D">
            <w:pPr>
              <w:tabs>
                <w:tab w:val="left" w:pos="7485"/>
              </w:tabs>
              <w:ind w:right="23"/>
              <w:rPr>
                <w:rFonts w:ascii="Arial" w:hAnsi="Arial" w:cs="Arial"/>
                <w:lang w:eastAsia="en-AU"/>
              </w:rPr>
            </w:pPr>
            <w:r w:rsidRPr="17E7AC6D">
              <w:rPr>
                <w:rFonts w:ascii="Arial" w:hAnsi="Arial" w:cs="Arial"/>
                <w:lang w:eastAsia="en-AU"/>
              </w:rPr>
              <w:t>No trees are being removed from neighbouring sites.</w:t>
            </w:r>
            <w:r>
              <w:t xml:space="preserve"> </w:t>
            </w:r>
            <w:r w:rsidRPr="17E7AC6D">
              <w:rPr>
                <w:rFonts w:ascii="Arial" w:hAnsi="Arial" w:cs="Arial"/>
                <w:lang w:eastAsia="en-AU"/>
              </w:rPr>
              <w:t>The</w:t>
            </w:r>
            <w:r w:rsidR="76434703" w:rsidRPr="17E7AC6D">
              <w:rPr>
                <w:rFonts w:ascii="Arial" w:hAnsi="Arial" w:cs="Arial"/>
                <w:lang w:eastAsia="en-AU"/>
              </w:rPr>
              <w:t>re</w:t>
            </w:r>
            <w:r w:rsidRPr="17E7AC6D">
              <w:rPr>
                <w:rFonts w:ascii="Arial" w:hAnsi="Arial" w:cs="Arial"/>
                <w:lang w:eastAsia="en-AU"/>
              </w:rPr>
              <w:t xml:space="preserve"> are no existing Eucalyptus </w:t>
            </w:r>
            <w:proofErr w:type="spellStart"/>
            <w:r w:rsidRPr="17E7AC6D">
              <w:rPr>
                <w:rFonts w:ascii="Arial" w:hAnsi="Arial" w:cs="Arial"/>
                <w:i/>
                <w:iCs/>
                <w:lang w:eastAsia="en-AU"/>
              </w:rPr>
              <w:t>pilularis</w:t>
            </w:r>
            <w:proofErr w:type="spellEnd"/>
            <w:r w:rsidRPr="17E7AC6D">
              <w:rPr>
                <w:rFonts w:ascii="Arial" w:hAnsi="Arial" w:cs="Arial"/>
                <w:lang w:eastAsia="en-AU"/>
              </w:rPr>
              <w:t xml:space="preserve"> or Eucalyptus </w:t>
            </w:r>
            <w:proofErr w:type="spellStart"/>
            <w:r w:rsidRPr="17E7AC6D">
              <w:rPr>
                <w:rFonts w:ascii="Arial" w:hAnsi="Arial" w:cs="Arial"/>
                <w:i/>
                <w:iCs/>
                <w:lang w:eastAsia="en-AU"/>
              </w:rPr>
              <w:t>robusta</w:t>
            </w:r>
            <w:proofErr w:type="spellEnd"/>
            <w:r w:rsidRPr="17E7AC6D">
              <w:rPr>
                <w:rFonts w:ascii="Arial" w:hAnsi="Arial" w:cs="Arial"/>
                <w:lang w:eastAsia="en-AU"/>
              </w:rPr>
              <w:t xml:space="preserve"> species (key food plants for the threatened swift parrot) being removed as part of this development.</w:t>
            </w:r>
          </w:p>
          <w:p w14:paraId="115D79AF" w14:textId="77777777" w:rsidR="00330CAE" w:rsidRDefault="00330CAE" w:rsidP="005207AB">
            <w:pPr>
              <w:tabs>
                <w:tab w:val="left" w:pos="7485"/>
              </w:tabs>
              <w:ind w:right="23"/>
              <w:rPr>
                <w:rFonts w:ascii="Arial" w:hAnsi="Arial" w:cs="Arial"/>
                <w:bCs/>
                <w:lang w:eastAsia="en-AU"/>
              </w:rPr>
            </w:pPr>
          </w:p>
          <w:p w14:paraId="582A95C8" w14:textId="487AE11A" w:rsidR="00247D22" w:rsidRPr="00247D22" w:rsidRDefault="74985359" w:rsidP="17E7AC6D">
            <w:pPr>
              <w:tabs>
                <w:tab w:val="left" w:pos="7485"/>
              </w:tabs>
              <w:ind w:right="23"/>
              <w:rPr>
                <w:rFonts w:ascii="Arial" w:hAnsi="Arial" w:cs="Arial"/>
                <w:lang w:eastAsia="en-AU"/>
              </w:rPr>
            </w:pPr>
            <w:r w:rsidRPr="17E7AC6D">
              <w:rPr>
                <w:rFonts w:ascii="Arial" w:hAnsi="Arial" w:cs="Arial"/>
                <w:lang w:eastAsia="en-AU"/>
              </w:rPr>
              <w:t xml:space="preserve"> </w:t>
            </w:r>
            <w:r w:rsidR="1C8056B6" w:rsidRPr="17E7AC6D">
              <w:rPr>
                <w:rFonts w:ascii="Arial" w:hAnsi="Arial" w:cs="Arial"/>
                <w:lang w:eastAsia="en-AU"/>
              </w:rPr>
              <w:t xml:space="preserve">An increase in the building setback for blocks 2 </w:t>
            </w:r>
            <w:r w:rsidR="017EAF14" w:rsidRPr="17E7AC6D">
              <w:rPr>
                <w:rFonts w:ascii="Arial" w:hAnsi="Arial" w:cs="Arial"/>
                <w:lang w:eastAsia="en-AU"/>
              </w:rPr>
              <w:t>and</w:t>
            </w:r>
            <w:r w:rsidR="1C8056B6" w:rsidRPr="17E7AC6D">
              <w:rPr>
                <w:rFonts w:ascii="Arial" w:hAnsi="Arial" w:cs="Arial"/>
                <w:lang w:eastAsia="en-AU"/>
              </w:rPr>
              <w:t xml:space="preserve"> 5 has provided the opportunity to retain additional existing trees</w:t>
            </w:r>
          </w:p>
          <w:p w14:paraId="6965E5C3" w14:textId="07D6DD73" w:rsidR="00247D22" w:rsidRPr="006C48EF" w:rsidRDefault="1C8056B6" w:rsidP="17E7AC6D">
            <w:pPr>
              <w:tabs>
                <w:tab w:val="left" w:pos="7485"/>
              </w:tabs>
              <w:ind w:right="23"/>
              <w:rPr>
                <w:rFonts w:ascii="Arial" w:hAnsi="Arial" w:cs="Arial"/>
                <w:lang w:eastAsia="en-AU"/>
              </w:rPr>
            </w:pPr>
            <w:r w:rsidRPr="17E7AC6D">
              <w:rPr>
                <w:rFonts w:ascii="Arial" w:hAnsi="Arial" w:cs="Arial"/>
                <w:lang w:eastAsia="en-AU"/>
              </w:rPr>
              <w:t>within the site boundary particularly along the eastern boundary. Retaining walls, paths and paved areas have been minimised to avoid encroachment into the tree protection zone (TPZ) and encroachment into the structural root</w:t>
            </w:r>
            <w:r w:rsidR="49604B8A" w:rsidRPr="17E7AC6D">
              <w:rPr>
                <w:rFonts w:ascii="Arial" w:hAnsi="Arial" w:cs="Arial"/>
                <w:lang w:eastAsia="en-AU"/>
              </w:rPr>
              <w:t xml:space="preserve"> </w:t>
            </w:r>
            <w:r w:rsidRPr="17E7AC6D">
              <w:rPr>
                <w:rFonts w:ascii="Arial" w:hAnsi="Arial" w:cs="Arial"/>
                <w:lang w:eastAsia="en-AU"/>
              </w:rPr>
              <w:t>zone (SRZ) of existing trees</w:t>
            </w:r>
            <w:r w:rsidR="53C422FB" w:rsidRPr="17E7AC6D">
              <w:rPr>
                <w:rFonts w:ascii="Arial" w:hAnsi="Arial" w:cs="Arial"/>
                <w:lang w:eastAsia="en-AU"/>
              </w:rPr>
              <w:t xml:space="preserve"> so they are able to be</w:t>
            </w:r>
            <w:r w:rsidRPr="17E7AC6D">
              <w:rPr>
                <w:rFonts w:ascii="Arial" w:hAnsi="Arial" w:cs="Arial"/>
                <w:lang w:eastAsia="en-AU"/>
              </w:rPr>
              <w:t xml:space="preserve"> retained in accordance with AS4970 Tree Protection of Trees on Development Sites.</w:t>
            </w:r>
          </w:p>
        </w:tc>
        <w:tc>
          <w:tcPr>
            <w:tcW w:w="1441" w:type="dxa"/>
          </w:tcPr>
          <w:p w14:paraId="052C6540" w14:textId="2DBF5129" w:rsidR="0032542B" w:rsidRPr="00A753D9" w:rsidRDefault="74985359"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6A996E27" w14:textId="77777777" w:rsidTr="00A753D9">
        <w:trPr>
          <w:trHeight w:val="300"/>
        </w:trPr>
        <w:tc>
          <w:tcPr>
            <w:tcW w:w="1560" w:type="dxa"/>
          </w:tcPr>
          <w:p w14:paraId="312D37E6" w14:textId="749F4E2E" w:rsidR="0032542B" w:rsidRDefault="0032542B" w:rsidP="005207AB">
            <w:pPr>
              <w:tabs>
                <w:tab w:val="left" w:pos="7485"/>
              </w:tabs>
              <w:ind w:right="23"/>
              <w:rPr>
                <w:rFonts w:ascii="Arial" w:hAnsi="Arial" w:cs="Arial"/>
                <w:bCs/>
              </w:rPr>
            </w:pPr>
            <w:r>
              <w:rPr>
                <w:rFonts w:ascii="Arial" w:hAnsi="Arial" w:cs="Arial"/>
                <w:bCs/>
              </w:rPr>
              <w:t>Visual impacts to character of area from loss of tree canopy</w:t>
            </w:r>
          </w:p>
        </w:tc>
        <w:tc>
          <w:tcPr>
            <w:tcW w:w="6015" w:type="dxa"/>
          </w:tcPr>
          <w:p w14:paraId="2EC64221" w14:textId="3684007A" w:rsidR="0032542B" w:rsidRPr="006C48EF" w:rsidRDefault="196301A3" w:rsidP="17E7AC6D">
            <w:pPr>
              <w:tabs>
                <w:tab w:val="left" w:pos="7485"/>
              </w:tabs>
              <w:ind w:right="23"/>
              <w:rPr>
                <w:rFonts w:ascii="Arial" w:hAnsi="Arial" w:cs="Arial"/>
                <w:lang w:eastAsia="en-AU"/>
              </w:rPr>
            </w:pPr>
            <w:r w:rsidRPr="17E7AC6D">
              <w:rPr>
                <w:rFonts w:ascii="Arial" w:hAnsi="Arial" w:cs="Arial"/>
                <w:lang w:eastAsia="en-AU"/>
              </w:rPr>
              <w:t>A proposed tree planting plan has been provided indicating 256 new trees for this development which will provide</w:t>
            </w:r>
            <w:r w:rsidR="00A9357C" w:rsidRPr="17E7AC6D">
              <w:rPr>
                <w:rFonts w:ascii="Arial" w:hAnsi="Arial" w:cs="Arial"/>
                <w:lang w:eastAsia="en-AU"/>
              </w:rPr>
              <w:t xml:space="preserve"> </w:t>
            </w:r>
            <w:r w:rsidRPr="17E7AC6D">
              <w:rPr>
                <w:rFonts w:ascii="Arial" w:hAnsi="Arial" w:cs="Arial"/>
                <w:lang w:eastAsia="en-AU"/>
              </w:rPr>
              <w:t xml:space="preserve">habitat, shade </w:t>
            </w:r>
            <w:r w:rsidR="7F65667E" w:rsidRPr="17E7AC6D">
              <w:rPr>
                <w:rFonts w:ascii="Arial" w:hAnsi="Arial" w:cs="Arial"/>
                <w:lang w:eastAsia="en-AU"/>
              </w:rPr>
              <w:t>and</w:t>
            </w:r>
            <w:r w:rsidRPr="17E7AC6D">
              <w:rPr>
                <w:rFonts w:ascii="Arial" w:hAnsi="Arial" w:cs="Arial"/>
                <w:lang w:eastAsia="en-AU"/>
              </w:rPr>
              <w:t xml:space="preserve"> amenity and assist in reducing </w:t>
            </w:r>
            <w:r w:rsidR="4615D307" w:rsidRPr="17E7AC6D">
              <w:rPr>
                <w:rFonts w:ascii="Arial" w:hAnsi="Arial" w:cs="Arial"/>
                <w:lang w:eastAsia="en-AU"/>
              </w:rPr>
              <w:t xml:space="preserve">the perceived </w:t>
            </w:r>
            <w:r w:rsidRPr="17E7AC6D">
              <w:rPr>
                <w:rFonts w:ascii="Arial" w:hAnsi="Arial" w:cs="Arial"/>
                <w:lang w:eastAsia="en-AU"/>
              </w:rPr>
              <w:t xml:space="preserve">bulk and scale of the proposed buildings. This will offset the 75 trees to be removed and will </w:t>
            </w:r>
            <w:r w:rsidR="00886CBC" w:rsidRPr="17E7AC6D">
              <w:rPr>
                <w:rFonts w:ascii="Arial" w:hAnsi="Arial" w:cs="Arial"/>
                <w:lang w:eastAsia="en-AU"/>
              </w:rPr>
              <w:t>complement</w:t>
            </w:r>
            <w:r w:rsidRPr="17E7AC6D">
              <w:rPr>
                <w:rFonts w:ascii="Arial" w:hAnsi="Arial" w:cs="Arial"/>
                <w:lang w:eastAsia="en-AU"/>
              </w:rPr>
              <w:t xml:space="preserve"> the 141 trees to be retained and protected.</w:t>
            </w:r>
          </w:p>
        </w:tc>
        <w:tc>
          <w:tcPr>
            <w:tcW w:w="1441" w:type="dxa"/>
          </w:tcPr>
          <w:p w14:paraId="06E3C216" w14:textId="08E147BA" w:rsidR="0032542B" w:rsidRPr="00A753D9" w:rsidRDefault="196301A3"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219DC810" w14:textId="77777777" w:rsidTr="00A753D9">
        <w:trPr>
          <w:trHeight w:val="300"/>
        </w:trPr>
        <w:tc>
          <w:tcPr>
            <w:tcW w:w="1560" w:type="dxa"/>
          </w:tcPr>
          <w:p w14:paraId="7F532353" w14:textId="3141374D" w:rsidR="0032542B" w:rsidRPr="00B63D4B" w:rsidRDefault="000E4AD3" w:rsidP="005207AB">
            <w:pPr>
              <w:tabs>
                <w:tab w:val="left" w:pos="7485"/>
              </w:tabs>
              <w:ind w:right="23"/>
              <w:rPr>
                <w:rFonts w:ascii="Arial" w:hAnsi="Arial" w:cs="Arial"/>
                <w:bCs/>
              </w:rPr>
            </w:pPr>
            <w:r>
              <w:rPr>
                <w:rFonts w:ascii="Arial" w:hAnsi="Arial" w:cs="Arial"/>
                <w:bCs/>
              </w:rPr>
              <w:t>Tree retention at Bias Ave entry</w:t>
            </w:r>
          </w:p>
        </w:tc>
        <w:tc>
          <w:tcPr>
            <w:tcW w:w="6015" w:type="dxa"/>
          </w:tcPr>
          <w:p w14:paraId="32204B33" w14:textId="593CA5D9" w:rsidR="000E4AD3" w:rsidRDefault="3DCBE9F0" w:rsidP="17E7AC6D">
            <w:pPr>
              <w:tabs>
                <w:tab w:val="left" w:pos="7485"/>
              </w:tabs>
              <w:ind w:right="23"/>
              <w:rPr>
                <w:rFonts w:ascii="Arial" w:hAnsi="Arial" w:cs="Arial"/>
                <w:i/>
                <w:iCs/>
                <w:lang w:eastAsia="en-AU"/>
              </w:rPr>
            </w:pPr>
            <w:r w:rsidRPr="17E7AC6D">
              <w:rPr>
                <w:rFonts w:ascii="Arial" w:hAnsi="Arial" w:cs="Arial"/>
                <w:lang w:eastAsia="en-AU"/>
              </w:rPr>
              <w:t>The Applicant</w:t>
            </w:r>
            <w:r w:rsidR="14E89D61" w:rsidRPr="17E7AC6D">
              <w:rPr>
                <w:rFonts w:ascii="Arial" w:hAnsi="Arial" w:cs="Arial"/>
                <w:lang w:eastAsia="en-AU"/>
              </w:rPr>
              <w:t>’s</w:t>
            </w:r>
            <w:r w:rsidR="49CC77A1" w:rsidRPr="17E7AC6D">
              <w:rPr>
                <w:rFonts w:ascii="Arial" w:hAnsi="Arial" w:cs="Arial"/>
                <w:lang w:eastAsia="en-AU"/>
              </w:rPr>
              <w:t xml:space="preserve"> traffic engineer has </w:t>
            </w:r>
            <w:r w:rsidRPr="17E7AC6D">
              <w:rPr>
                <w:rFonts w:ascii="Arial" w:hAnsi="Arial" w:cs="Arial"/>
                <w:lang w:eastAsia="en-AU"/>
              </w:rPr>
              <w:t xml:space="preserve">advised: </w:t>
            </w:r>
            <w:r w:rsidRPr="17E7AC6D">
              <w:rPr>
                <w:rFonts w:ascii="Arial" w:hAnsi="Arial" w:cs="Arial"/>
                <w:i/>
                <w:iCs/>
                <w:lang w:eastAsia="en-AU"/>
              </w:rPr>
              <w:t>The proposed driveway location is considered the most appropriate and safe location to provide improved sightlines to Harbour Street compared with the existing access location…This location also provides separation from the bus stop…which improved safety for pedestrians.</w:t>
            </w:r>
            <w:r w:rsidR="49CC77A1" w:rsidRPr="17E7AC6D">
              <w:rPr>
                <w:rFonts w:ascii="Arial" w:hAnsi="Arial" w:cs="Arial"/>
                <w:i/>
                <w:iCs/>
                <w:lang w:eastAsia="en-AU"/>
              </w:rPr>
              <w:t xml:space="preserve"> </w:t>
            </w:r>
            <w:r w:rsidRPr="17E7AC6D">
              <w:rPr>
                <w:rFonts w:ascii="Arial" w:hAnsi="Arial" w:cs="Arial"/>
                <w:i/>
                <w:iCs/>
                <w:lang w:eastAsia="en-AU"/>
              </w:rPr>
              <w:t>With reference to landscaping, any obstructions greater than 600mm in height or 300mm in diameter must be located outside the visual splay (2.0m by 2.5m). Therefore, the existing trees must be removed to comply with the pedestrian visual splay requirements at the proposed Bias Avenue access</w:t>
            </w:r>
          </w:p>
          <w:p w14:paraId="15AC8B84" w14:textId="7E72E276" w:rsidR="17E7AC6D" w:rsidRDefault="17E7AC6D" w:rsidP="17E7AC6D">
            <w:pPr>
              <w:tabs>
                <w:tab w:val="left" w:pos="7485"/>
              </w:tabs>
              <w:ind w:right="23"/>
              <w:rPr>
                <w:rFonts w:ascii="Arial" w:hAnsi="Arial" w:cs="Arial"/>
                <w:lang w:eastAsia="en-AU"/>
              </w:rPr>
            </w:pPr>
          </w:p>
          <w:p w14:paraId="5DB4E3E3" w14:textId="58FA2F56" w:rsidR="00CD392F" w:rsidRDefault="49CC77A1" w:rsidP="17E7AC6D">
            <w:pPr>
              <w:tabs>
                <w:tab w:val="left" w:pos="7485"/>
              </w:tabs>
              <w:ind w:right="23"/>
              <w:rPr>
                <w:rFonts w:ascii="Arial" w:hAnsi="Arial" w:cs="Arial"/>
                <w:lang w:eastAsia="en-AU"/>
              </w:rPr>
            </w:pPr>
            <w:r w:rsidRPr="17E7AC6D">
              <w:rPr>
                <w:rFonts w:ascii="Arial" w:hAnsi="Arial" w:cs="Arial"/>
                <w:lang w:eastAsia="en-AU"/>
              </w:rPr>
              <w:t xml:space="preserve">Despite being unable to relocate the entrance and avoid the removal of the two Broad-leaved Paperbark trees for the above safety reasons, the design has been altered to support new trees/landscaping in front of the RACF building and generally, at the frontage of the site.  This has resulted in some modifications to the internal road </w:t>
            </w:r>
            <w:proofErr w:type="spellStart"/>
            <w:r w:rsidRPr="17E7AC6D">
              <w:rPr>
                <w:rFonts w:ascii="Arial" w:hAnsi="Arial" w:cs="Arial"/>
                <w:lang w:eastAsia="en-AU"/>
              </w:rPr>
              <w:t>networkfor</w:t>
            </w:r>
            <w:proofErr w:type="spellEnd"/>
            <w:r w:rsidRPr="17E7AC6D">
              <w:rPr>
                <w:rFonts w:ascii="Arial" w:hAnsi="Arial" w:cs="Arial"/>
                <w:lang w:eastAsia="en-AU"/>
              </w:rPr>
              <w:t xml:space="preserve"> the latest plans.</w:t>
            </w:r>
          </w:p>
          <w:p w14:paraId="765609EA" w14:textId="77777777" w:rsidR="00DF0D53" w:rsidRDefault="00DF0D53" w:rsidP="005207AB">
            <w:pPr>
              <w:tabs>
                <w:tab w:val="left" w:pos="7485"/>
              </w:tabs>
              <w:ind w:right="23"/>
              <w:rPr>
                <w:rFonts w:ascii="Arial" w:hAnsi="Arial" w:cs="Arial"/>
                <w:bCs/>
                <w:lang w:eastAsia="en-AU"/>
              </w:rPr>
            </w:pPr>
            <w:r w:rsidRPr="00DF0D53">
              <w:rPr>
                <w:rFonts w:ascii="Arial" w:hAnsi="Arial" w:cs="Arial"/>
                <w:bCs/>
                <w:noProof/>
                <w:lang w:eastAsia="en-AU"/>
              </w:rPr>
              <w:drawing>
                <wp:inline distT="0" distB="0" distL="0" distR="0" wp14:anchorId="1F22C100" wp14:editId="1352D101">
                  <wp:extent cx="3695065" cy="2942590"/>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95065" cy="2942590"/>
                          </a:xfrm>
                          <a:prstGeom prst="rect">
                            <a:avLst/>
                          </a:prstGeom>
                        </pic:spPr>
                      </pic:pic>
                    </a:graphicData>
                  </a:graphic>
                </wp:inline>
              </w:drawing>
            </w:r>
          </w:p>
          <w:p w14:paraId="14A9BEE2" w14:textId="77777777" w:rsidR="007E5FFA" w:rsidRDefault="007E5FFA" w:rsidP="005207AB">
            <w:pPr>
              <w:tabs>
                <w:tab w:val="left" w:pos="7485"/>
              </w:tabs>
              <w:ind w:right="23"/>
              <w:rPr>
                <w:rFonts w:ascii="Arial" w:hAnsi="Arial" w:cs="Arial"/>
                <w:bCs/>
                <w:sz w:val="18"/>
                <w:szCs w:val="18"/>
                <w:lang w:eastAsia="en-AU"/>
              </w:rPr>
            </w:pPr>
            <w:r w:rsidRPr="007E5FFA">
              <w:rPr>
                <w:rFonts w:ascii="Arial" w:hAnsi="Arial" w:cs="Arial"/>
                <w:bCs/>
                <w:sz w:val="18"/>
                <w:szCs w:val="18"/>
                <w:lang w:eastAsia="en-AU"/>
              </w:rPr>
              <w:t>Above: Proposed replacement tree planting</w:t>
            </w:r>
          </w:p>
          <w:p w14:paraId="37102B28" w14:textId="77777777" w:rsidR="007E5FFA" w:rsidRDefault="007E5FFA" w:rsidP="005207AB">
            <w:pPr>
              <w:tabs>
                <w:tab w:val="left" w:pos="7485"/>
              </w:tabs>
              <w:ind w:right="23"/>
              <w:rPr>
                <w:rFonts w:ascii="Arial" w:hAnsi="Arial" w:cs="Arial"/>
                <w:bCs/>
                <w:sz w:val="18"/>
                <w:szCs w:val="18"/>
                <w:lang w:eastAsia="en-AU"/>
              </w:rPr>
            </w:pPr>
            <w:r>
              <w:rPr>
                <w:rFonts w:ascii="Arial" w:hAnsi="Arial" w:cs="Arial"/>
                <w:bCs/>
                <w:noProof/>
                <w:sz w:val="18"/>
                <w:szCs w:val="18"/>
                <w:lang w:eastAsia="en-AU"/>
              </w:rPr>
              <w:drawing>
                <wp:inline distT="0" distB="0" distL="0" distR="0" wp14:anchorId="62C20D55" wp14:editId="31F6EEBE">
                  <wp:extent cx="3163014" cy="1998921"/>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71716" cy="2004421"/>
                          </a:xfrm>
                          <a:prstGeom prst="rect">
                            <a:avLst/>
                          </a:prstGeom>
                          <a:noFill/>
                        </pic:spPr>
                      </pic:pic>
                    </a:graphicData>
                  </a:graphic>
                </wp:inline>
              </w:drawing>
            </w:r>
          </w:p>
          <w:p w14:paraId="337F185F" w14:textId="71828D59" w:rsidR="007E5FFA" w:rsidRPr="007E5FFA" w:rsidRDefault="007E5FFA" w:rsidP="005207AB">
            <w:pPr>
              <w:tabs>
                <w:tab w:val="left" w:pos="7485"/>
              </w:tabs>
              <w:ind w:right="23"/>
              <w:rPr>
                <w:rFonts w:ascii="Arial" w:hAnsi="Arial" w:cs="Arial"/>
                <w:bCs/>
                <w:sz w:val="18"/>
                <w:szCs w:val="18"/>
                <w:lang w:eastAsia="en-AU"/>
              </w:rPr>
            </w:pPr>
            <w:r>
              <w:rPr>
                <w:rFonts w:ascii="Arial" w:hAnsi="Arial" w:cs="Arial"/>
                <w:bCs/>
                <w:sz w:val="18"/>
                <w:szCs w:val="18"/>
                <w:lang w:eastAsia="en-AU"/>
              </w:rPr>
              <w:t>Above Proposed entry planting</w:t>
            </w:r>
          </w:p>
        </w:tc>
        <w:tc>
          <w:tcPr>
            <w:tcW w:w="1441" w:type="dxa"/>
          </w:tcPr>
          <w:p w14:paraId="2DD6B9AC" w14:textId="37D10D68" w:rsidR="0032542B" w:rsidRPr="00A753D9" w:rsidRDefault="514021D8"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13E450CA" w14:textId="77777777" w:rsidTr="00A753D9">
        <w:trPr>
          <w:trHeight w:val="300"/>
        </w:trPr>
        <w:tc>
          <w:tcPr>
            <w:tcW w:w="1560" w:type="dxa"/>
          </w:tcPr>
          <w:p w14:paraId="5441151C" w14:textId="44B44A23" w:rsidR="0032542B" w:rsidRPr="00B63D4B" w:rsidRDefault="00315407" w:rsidP="005207AB">
            <w:pPr>
              <w:tabs>
                <w:tab w:val="left" w:pos="7485"/>
              </w:tabs>
              <w:ind w:right="23"/>
              <w:rPr>
                <w:rFonts w:ascii="Arial" w:hAnsi="Arial" w:cs="Arial"/>
                <w:bCs/>
              </w:rPr>
            </w:pPr>
            <w:r>
              <w:rPr>
                <w:rFonts w:ascii="Arial" w:hAnsi="Arial" w:cs="Arial"/>
              </w:rPr>
              <w:t>Clarification demolition 1 Harbour Street as not included in demolition plan</w:t>
            </w:r>
          </w:p>
        </w:tc>
        <w:tc>
          <w:tcPr>
            <w:tcW w:w="6015" w:type="dxa"/>
          </w:tcPr>
          <w:p w14:paraId="5FD3A3B8" w14:textId="7AB27D37" w:rsidR="0032542B" w:rsidRPr="006C48EF" w:rsidRDefault="0032542B" w:rsidP="005207AB">
            <w:pPr>
              <w:tabs>
                <w:tab w:val="left" w:pos="7485"/>
              </w:tabs>
              <w:ind w:right="23"/>
              <w:rPr>
                <w:rFonts w:ascii="Arial" w:hAnsi="Arial" w:cs="Arial"/>
                <w:bCs/>
                <w:lang w:eastAsia="en-AU"/>
              </w:rPr>
            </w:pPr>
            <w:r>
              <w:rPr>
                <w:rFonts w:ascii="Arial" w:hAnsi="Arial" w:cs="Arial"/>
                <w:bCs/>
                <w:lang w:eastAsia="en-AU"/>
              </w:rPr>
              <w:t xml:space="preserve">A revised demolition plan has been provided which includes 1 Harbour Street for demolition. </w:t>
            </w:r>
          </w:p>
        </w:tc>
        <w:tc>
          <w:tcPr>
            <w:tcW w:w="1441" w:type="dxa"/>
          </w:tcPr>
          <w:p w14:paraId="553CADCC" w14:textId="4742F22A" w:rsidR="0032542B" w:rsidRPr="00A753D9" w:rsidRDefault="514021D8"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5F60BAD3" w14:textId="77777777" w:rsidTr="00A753D9">
        <w:trPr>
          <w:trHeight w:val="300"/>
        </w:trPr>
        <w:tc>
          <w:tcPr>
            <w:tcW w:w="1560" w:type="dxa"/>
          </w:tcPr>
          <w:p w14:paraId="6EAB5B79" w14:textId="6FE332F3" w:rsidR="0032542B" w:rsidRDefault="0032542B" w:rsidP="005207AB">
            <w:pPr>
              <w:tabs>
                <w:tab w:val="left" w:pos="7485"/>
              </w:tabs>
              <w:ind w:right="23"/>
              <w:rPr>
                <w:rFonts w:ascii="Arial" w:hAnsi="Arial" w:cs="Arial"/>
              </w:rPr>
            </w:pPr>
            <w:r>
              <w:rPr>
                <w:rFonts w:ascii="Arial" w:hAnsi="Arial" w:cs="Arial"/>
              </w:rPr>
              <w:t>Social impacts – Displacement existing residents</w:t>
            </w:r>
            <w:r w:rsidR="001F1325">
              <w:rPr>
                <w:rFonts w:ascii="Arial" w:hAnsi="Arial" w:cs="Arial"/>
              </w:rPr>
              <w:t xml:space="preserve"> and affordability.</w:t>
            </w:r>
          </w:p>
          <w:p w14:paraId="19AEF426" w14:textId="47965E45" w:rsidR="0032542B" w:rsidRPr="006C48EF" w:rsidRDefault="0032542B" w:rsidP="005207AB">
            <w:pPr>
              <w:tabs>
                <w:tab w:val="left" w:pos="7485"/>
              </w:tabs>
              <w:ind w:right="23"/>
              <w:rPr>
                <w:rFonts w:ascii="Arial" w:hAnsi="Arial" w:cs="Arial"/>
              </w:rPr>
            </w:pPr>
          </w:p>
        </w:tc>
        <w:tc>
          <w:tcPr>
            <w:tcW w:w="6015" w:type="dxa"/>
          </w:tcPr>
          <w:p w14:paraId="67D92467" w14:textId="16DB5C65" w:rsidR="0032542B" w:rsidRPr="006C48EF" w:rsidRDefault="0032542B" w:rsidP="005207AB">
            <w:pPr>
              <w:tabs>
                <w:tab w:val="left" w:pos="7485"/>
              </w:tabs>
              <w:ind w:right="23"/>
              <w:rPr>
                <w:rFonts w:ascii="Arial" w:hAnsi="Arial" w:cs="Arial"/>
                <w:bCs/>
                <w:lang w:eastAsia="en-AU"/>
              </w:rPr>
            </w:pPr>
            <w:r>
              <w:rPr>
                <w:rFonts w:ascii="Arial" w:hAnsi="Arial" w:cs="Arial"/>
                <w:bCs/>
                <w:lang w:eastAsia="en-AU"/>
              </w:rPr>
              <w:t xml:space="preserve">The applicant provided </w:t>
            </w:r>
            <w:r w:rsidR="001F1325">
              <w:rPr>
                <w:rFonts w:ascii="Arial" w:hAnsi="Arial" w:cs="Arial"/>
                <w:bCs/>
                <w:lang w:eastAsia="en-AU"/>
              </w:rPr>
              <w:t xml:space="preserve">detailed </w:t>
            </w:r>
            <w:r>
              <w:rPr>
                <w:rFonts w:ascii="Arial" w:hAnsi="Arial" w:cs="Arial"/>
                <w:bCs/>
                <w:lang w:eastAsia="en-AU"/>
              </w:rPr>
              <w:t>information identifying how the social impacts of the proposal are being addressed</w:t>
            </w:r>
            <w:r w:rsidR="001F1325">
              <w:rPr>
                <w:rFonts w:ascii="Arial" w:hAnsi="Arial" w:cs="Arial"/>
                <w:bCs/>
                <w:lang w:eastAsia="en-AU"/>
              </w:rPr>
              <w:t xml:space="preserve"> and this is detailed in the ‘impacts’ section of the report</w:t>
            </w:r>
            <w:r>
              <w:rPr>
                <w:rFonts w:ascii="Arial" w:hAnsi="Arial" w:cs="Arial"/>
                <w:bCs/>
                <w:lang w:eastAsia="en-AU"/>
              </w:rPr>
              <w:t>. Existing tenants have the option of relocating to another uniting independent living village or continue living at Nareen Gardens at no greater financial outlay than their current accommodation.</w:t>
            </w:r>
            <w:r w:rsidR="001F1325">
              <w:rPr>
                <w:rFonts w:ascii="Arial" w:hAnsi="Arial" w:cs="Arial"/>
                <w:bCs/>
                <w:lang w:eastAsia="en-AU"/>
              </w:rPr>
              <w:t xml:space="preserve"> The affordable housing units will be allocated to existing residents. </w:t>
            </w:r>
          </w:p>
        </w:tc>
        <w:tc>
          <w:tcPr>
            <w:tcW w:w="1441" w:type="dxa"/>
          </w:tcPr>
          <w:p w14:paraId="10567204" w14:textId="61084F69" w:rsidR="0032542B" w:rsidRPr="00A753D9" w:rsidRDefault="1B89F3AD"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5981C0EE" w14:textId="77777777" w:rsidTr="00A753D9">
        <w:trPr>
          <w:trHeight w:val="300"/>
        </w:trPr>
        <w:tc>
          <w:tcPr>
            <w:tcW w:w="1560" w:type="dxa"/>
          </w:tcPr>
          <w:p w14:paraId="654F2830" w14:textId="31C1246E" w:rsidR="0032542B" w:rsidRPr="006C48EF" w:rsidRDefault="0032542B" w:rsidP="005207AB">
            <w:pPr>
              <w:tabs>
                <w:tab w:val="left" w:pos="7485"/>
              </w:tabs>
              <w:ind w:right="23"/>
              <w:rPr>
                <w:rFonts w:ascii="Arial" w:hAnsi="Arial" w:cs="Arial"/>
              </w:rPr>
            </w:pPr>
            <w:r>
              <w:rPr>
                <w:rFonts w:ascii="Arial" w:hAnsi="Arial" w:cs="Arial"/>
              </w:rPr>
              <w:t>Affordable Housing Provision – 10% required and clarify whether existing displaced residents eligible</w:t>
            </w:r>
          </w:p>
        </w:tc>
        <w:tc>
          <w:tcPr>
            <w:tcW w:w="6015" w:type="dxa"/>
          </w:tcPr>
          <w:p w14:paraId="574690CE" w14:textId="38BBFB51" w:rsidR="0032542B" w:rsidRDefault="0032542B" w:rsidP="17E7AC6D">
            <w:pPr>
              <w:tabs>
                <w:tab w:val="left" w:pos="7485"/>
              </w:tabs>
              <w:ind w:right="23"/>
              <w:rPr>
                <w:rFonts w:ascii="Arial" w:hAnsi="Arial" w:cs="Arial"/>
                <w:lang w:eastAsia="en-AU"/>
              </w:rPr>
            </w:pPr>
            <w:r w:rsidRPr="17E7AC6D">
              <w:rPr>
                <w:rFonts w:ascii="Arial" w:hAnsi="Arial" w:cs="Arial"/>
                <w:lang w:eastAsia="en-AU"/>
              </w:rPr>
              <w:t>23 (12%) affordable unit</w:t>
            </w:r>
            <w:r w:rsidR="1CEDF59F" w:rsidRPr="17E7AC6D">
              <w:rPr>
                <w:rFonts w:ascii="Arial" w:hAnsi="Arial" w:cs="Arial"/>
                <w:lang w:eastAsia="en-AU"/>
              </w:rPr>
              <w:t>s</w:t>
            </w:r>
            <w:r w:rsidRPr="17E7AC6D">
              <w:rPr>
                <w:rFonts w:ascii="Arial" w:hAnsi="Arial" w:cs="Arial"/>
                <w:lang w:eastAsia="en-AU"/>
              </w:rPr>
              <w:t xml:space="preserve"> are to be provided.  The affordable housing apartments will be allocated to the 21 existing SAHF residents, with the remaining apartments to be allocated to others on the Housing Pathways list.</w:t>
            </w:r>
          </w:p>
          <w:p w14:paraId="28C5AE7A" w14:textId="19EC4F28" w:rsidR="0032542B" w:rsidRPr="006C48EF" w:rsidRDefault="0032542B" w:rsidP="005207AB">
            <w:pPr>
              <w:tabs>
                <w:tab w:val="left" w:pos="7485"/>
              </w:tabs>
              <w:ind w:right="23"/>
              <w:rPr>
                <w:rFonts w:ascii="Arial" w:hAnsi="Arial" w:cs="Arial"/>
                <w:bCs/>
                <w:lang w:eastAsia="en-AU"/>
              </w:rPr>
            </w:pPr>
            <w:r w:rsidRPr="00230C4C">
              <w:rPr>
                <w:rFonts w:ascii="Arial" w:hAnsi="Arial" w:cs="Arial"/>
                <w:bCs/>
                <w:lang w:eastAsia="en-AU"/>
              </w:rPr>
              <w:t>The existing residents may need to move to a temporary unit within the</w:t>
            </w:r>
            <w:r>
              <w:rPr>
                <w:rFonts w:ascii="Arial" w:hAnsi="Arial" w:cs="Arial"/>
                <w:bCs/>
                <w:lang w:eastAsia="en-AU"/>
              </w:rPr>
              <w:t xml:space="preserve"> </w:t>
            </w:r>
            <w:r w:rsidRPr="00230C4C">
              <w:rPr>
                <w:rFonts w:ascii="Arial" w:hAnsi="Arial" w:cs="Arial"/>
                <w:bCs/>
                <w:lang w:eastAsia="en-AU"/>
              </w:rPr>
              <w:t>village, depending on where their current unit is situated, before they move to their new apartment, due to</w:t>
            </w:r>
            <w:r>
              <w:rPr>
                <w:rFonts w:ascii="Arial" w:hAnsi="Arial" w:cs="Arial"/>
                <w:bCs/>
                <w:lang w:eastAsia="en-AU"/>
              </w:rPr>
              <w:t xml:space="preserve"> </w:t>
            </w:r>
            <w:r w:rsidRPr="00230C4C">
              <w:rPr>
                <w:rFonts w:ascii="Arial" w:hAnsi="Arial" w:cs="Arial"/>
                <w:bCs/>
                <w:lang w:eastAsia="en-AU"/>
              </w:rPr>
              <w:t>the staging process. There will be no displaced SAHF residents.</w:t>
            </w:r>
          </w:p>
        </w:tc>
        <w:tc>
          <w:tcPr>
            <w:tcW w:w="1441" w:type="dxa"/>
          </w:tcPr>
          <w:p w14:paraId="42C34D85" w14:textId="7F262A8B" w:rsidR="0032542B" w:rsidRPr="00A753D9" w:rsidRDefault="1C8056B6"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4893F7A9" w14:textId="77777777" w:rsidTr="00A753D9">
        <w:trPr>
          <w:trHeight w:val="300"/>
        </w:trPr>
        <w:tc>
          <w:tcPr>
            <w:tcW w:w="1560" w:type="dxa"/>
          </w:tcPr>
          <w:p w14:paraId="0B3A7164" w14:textId="19CDDF48" w:rsidR="0032542B" w:rsidRDefault="0032542B" w:rsidP="005207AB">
            <w:pPr>
              <w:tabs>
                <w:tab w:val="left" w:pos="7485"/>
              </w:tabs>
              <w:ind w:right="23"/>
              <w:rPr>
                <w:rFonts w:ascii="Arial" w:hAnsi="Arial" w:cs="Arial"/>
              </w:rPr>
            </w:pPr>
            <w:r>
              <w:rPr>
                <w:rFonts w:ascii="Arial" w:hAnsi="Arial" w:cs="Arial"/>
              </w:rPr>
              <w:t>CPTED design</w:t>
            </w:r>
          </w:p>
          <w:p w14:paraId="38E1B9A0" w14:textId="22955BDD" w:rsidR="0032542B" w:rsidRPr="006C48EF" w:rsidRDefault="0032542B" w:rsidP="005207AB">
            <w:pPr>
              <w:tabs>
                <w:tab w:val="left" w:pos="7485"/>
              </w:tabs>
              <w:ind w:right="23"/>
              <w:rPr>
                <w:rFonts w:ascii="Arial" w:hAnsi="Arial" w:cs="Arial"/>
              </w:rPr>
            </w:pPr>
            <w:r>
              <w:rPr>
                <w:rFonts w:ascii="Arial" w:hAnsi="Arial" w:cs="Arial"/>
              </w:rPr>
              <w:t>Need design for crime prevention than reliance on CCTV.</w:t>
            </w:r>
          </w:p>
        </w:tc>
        <w:tc>
          <w:tcPr>
            <w:tcW w:w="6015" w:type="dxa"/>
          </w:tcPr>
          <w:p w14:paraId="469AFE19" w14:textId="1F995415" w:rsidR="0032542B" w:rsidRPr="006C48EF" w:rsidRDefault="1B89F3AD" w:rsidP="17E7AC6D">
            <w:pPr>
              <w:tabs>
                <w:tab w:val="left" w:pos="7485"/>
              </w:tabs>
              <w:ind w:right="23"/>
              <w:rPr>
                <w:rFonts w:ascii="Arial" w:hAnsi="Arial" w:cs="Arial"/>
                <w:lang w:eastAsia="en-AU"/>
              </w:rPr>
            </w:pPr>
            <w:r w:rsidRPr="17E7AC6D">
              <w:rPr>
                <w:rFonts w:ascii="Arial" w:hAnsi="Arial" w:cs="Arial"/>
                <w:lang w:eastAsia="en-AU"/>
              </w:rPr>
              <w:t>The proposal includes several design modifications that improve personal safety and security within the development. This includes in</w:t>
            </w:r>
            <w:r w:rsidR="0032542B" w:rsidRPr="17E7AC6D">
              <w:rPr>
                <w:rFonts w:ascii="Arial" w:hAnsi="Arial" w:cs="Arial"/>
                <w:lang w:eastAsia="en-AU"/>
              </w:rPr>
              <w:t>creased active surveillance with the inclusion of ground level units (to replace the inactive parking façade)</w:t>
            </w:r>
            <w:r w:rsidRPr="17E7AC6D">
              <w:rPr>
                <w:rFonts w:ascii="Arial" w:hAnsi="Arial" w:cs="Arial"/>
                <w:lang w:eastAsia="en-AU"/>
              </w:rPr>
              <w:t xml:space="preserve">. </w:t>
            </w:r>
            <w:r w:rsidR="196301A3" w:rsidRPr="17E7AC6D">
              <w:rPr>
                <w:rFonts w:ascii="Arial" w:hAnsi="Arial" w:cs="Arial"/>
                <w:lang w:eastAsia="en-AU"/>
              </w:rPr>
              <w:t xml:space="preserve">All east facing units have ground floor courtyards, which provide active surveillance of the heavily landscaped zone adjacent </w:t>
            </w:r>
            <w:r w:rsidR="23C354AD" w:rsidRPr="17E7AC6D">
              <w:rPr>
                <w:rFonts w:ascii="Arial" w:hAnsi="Arial" w:cs="Arial"/>
                <w:lang w:eastAsia="en-AU"/>
              </w:rPr>
              <w:t xml:space="preserve">to </w:t>
            </w:r>
            <w:r w:rsidR="196301A3" w:rsidRPr="17E7AC6D">
              <w:rPr>
                <w:rFonts w:ascii="Arial" w:hAnsi="Arial" w:cs="Arial"/>
                <w:lang w:eastAsia="en-AU"/>
              </w:rPr>
              <w:t>the eastern boundary fence.</w:t>
            </w:r>
            <w:r w:rsidR="196301A3">
              <w:t xml:space="preserve"> </w:t>
            </w:r>
            <w:r w:rsidR="196301A3" w:rsidRPr="17E7AC6D">
              <w:rPr>
                <w:rFonts w:ascii="Arial" w:hAnsi="Arial" w:cs="Arial"/>
                <w:lang w:eastAsia="en-AU"/>
              </w:rPr>
              <w:t xml:space="preserve">Access to the car parks will be through the main entry of each block, or through security gates at the vehicle entry points. The Village Green is now completely visible from the east facing units of Block 1 &amp; 3, and the west facing units of Blocks 2 &amp; 5 due to the removal of Block 4. </w:t>
            </w:r>
            <w:r w:rsidRPr="17E7AC6D">
              <w:rPr>
                <w:rFonts w:ascii="Arial" w:hAnsi="Arial" w:cs="Arial"/>
                <w:lang w:eastAsia="en-AU"/>
              </w:rPr>
              <w:t xml:space="preserve">An addendum </w:t>
            </w:r>
            <w:r w:rsidR="1C8056B6" w:rsidRPr="17E7AC6D">
              <w:rPr>
                <w:rFonts w:ascii="Arial" w:hAnsi="Arial" w:cs="Arial"/>
                <w:lang w:eastAsia="en-AU"/>
              </w:rPr>
              <w:t xml:space="preserve">to the </w:t>
            </w:r>
            <w:r w:rsidRPr="17E7AC6D">
              <w:rPr>
                <w:rFonts w:ascii="Arial" w:hAnsi="Arial" w:cs="Arial"/>
                <w:lang w:eastAsia="en-AU"/>
              </w:rPr>
              <w:t>CPTED</w:t>
            </w:r>
            <w:r w:rsidR="1C8056B6" w:rsidRPr="17E7AC6D">
              <w:rPr>
                <w:rFonts w:ascii="Arial" w:hAnsi="Arial" w:cs="Arial"/>
                <w:lang w:eastAsia="en-AU"/>
              </w:rPr>
              <w:t xml:space="preserve"> report has been provided.</w:t>
            </w:r>
          </w:p>
        </w:tc>
        <w:tc>
          <w:tcPr>
            <w:tcW w:w="1441" w:type="dxa"/>
          </w:tcPr>
          <w:p w14:paraId="4312F028" w14:textId="18FEAAB2" w:rsidR="0032542B" w:rsidRPr="00A753D9" w:rsidRDefault="1C8056B6"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15407" w:rsidRPr="006C48EF" w14:paraId="701BA90A" w14:textId="77777777" w:rsidTr="00A753D9">
        <w:trPr>
          <w:trHeight w:val="300"/>
        </w:trPr>
        <w:tc>
          <w:tcPr>
            <w:tcW w:w="1560" w:type="dxa"/>
          </w:tcPr>
          <w:p w14:paraId="5AACBEE9" w14:textId="77777777" w:rsidR="00315407" w:rsidRPr="00315407" w:rsidRDefault="00315407" w:rsidP="005207AB">
            <w:pPr>
              <w:tabs>
                <w:tab w:val="left" w:pos="7485"/>
              </w:tabs>
              <w:ind w:right="23"/>
              <w:rPr>
                <w:rFonts w:ascii="Arial" w:hAnsi="Arial" w:cs="Arial"/>
              </w:rPr>
            </w:pPr>
            <w:r w:rsidRPr="00315407">
              <w:rPr>
                <w:rFonts w:ascii="Arial" w:hAnsi="Arial" w:cs="Arial"/>
              </w:rPr>
              <w:t>Identify the availability of on-site support services</w:t>
            </w:r>
          </w:p>
          <w:p w14:paraId="3024C949" w14:textId="77777777" w:rsidR="00315407" w:rsidRPr="00315407" w:rsidRDefault="00315407" w:rsidP="005207AB">
            <w:pPr>
              <w:tabs>
                <w:tab w:val="left" w:pos="7485"/>
              </w:tabs>
              <w:ind w:right="23"/>
              <w:rPr>
                <w:rFonts w:ascii="Arial" w:hAnsi="Arial" w:cs="Arial"/>
              </w:rPr>
            </w:pPr>
            <w:r w:rsidRPr="00315407">
              <w:rPr>
                <w:rFonts w:ascii="Arial" w:hAnsi="Arial" w:cs="Arial"/>
              </w:rPr>
              <w:t>for the residents (of the 82 units) after completion of</w:t>
            </w:r>
          </w:p>
          <w:p w14:paraId="5F90503D" w14:textId="0E4ACACB" w:rsidR="00315407" w:rsidRDefault="00315407" w:rsidP="005207AB">
            <w:pPr>
              <w:tabs>
                <w:tab w:val="left" w:pos="7485"/>
              </w:tabs>
              <w:ind w:right="23"/>
              <w:rPr>
                <w:rFonts w:ascii="Arial" w:hAnsi="Arial" w:cs="Arial"/>
              </w:rPr>
            </w:pPr>
            <w:r w:rsidRPr="00315407">
              <w:rPr>
                <w:rFonts w:ascii="Arial" w:hAnsi="Arial" w:cs="Arial"/>
              </w:rPr>
              <w:t>Stage 1 in the event of any delay in Stage 2 works</w:t>
            </w:r>
          </w:p>
        </w:tc>
        <w:tc>
          <w:tcPr>
            <w:tcW w:w="6015" w:type="dxa"/>
          </w:tcPr>
          <w:p w14:paraId="3E6327ED" w14:textId="10F6D6AE" w:rsidR="00315407" w:rsidRDefault="09C2C643" w:rsidP="17E7AC6D">
            <w:pPr>
              <w:tabs>
                <w:tab w:val="left" w:pos="7485"/>
              </w:tabs>
              <w:ind w:right="23"/>
              <w:rPr>
                <w:rFonts w:ascii="Arial" w:hAnsi="Arial" w:cs="Arial"/>
                <w:lang w:eastAsia="en-AU"/>
              </w:rPr>
            </w:pPr>
            <w:r w:rsidRPr="17E7AC6D">
              <w:rPr>
                <w:rFonts w:ascii="Arial" w:hAnsi="Arial" w:cs="Arial"/>
                <w:lang w:eastAsia="en-AU"/>
              </w:rPr>
              <w:t xml:space="preserve">The proposed development will ensure that there will always be a clubroom and administration space available during each stage of the redevelopment. Temporary facilities will be set up in the area proposed to be redeveloped as part of stage 2, for use while the new clubroom is being constructed in stage 1. Residents will then be able to </w:t>
            </w:r>
            <w:r w:rsidR="472E480F" w:rsidRPr="17E7AC6D">
              <w:rPr>
                <w:rFonts w:ascii="Arial" w:hAnsi="Arial" w:cs="Arial"/>
                <w:lang w:eastAsia="en-AU"/>
              </w:rPr>
              <w:t xml:space="preserve">utilise </w:t>
            </w:r>
            <w:r w:rsidRPr="17E7AC6D">
              <w:rPr>
                <w:rFonts w:ascii="Arial" w:hAnsi="Arial" w:cs="Arial"/>
                <w:lang w:eastAsia="en-AU"/>
              </w:rPr>
              <w:t>the new clubroom once it is completed. Home and community care services will continue to be provided across the site during construction to support residents, consistent with current arrangements.</w:t>
            </w:r>
          </w:p>
        </w:tc>
        <w:tc>
          <w:tcPr>
            <w:tcW w:w="1441" w:type="dxa"/>
          </w:tcPr>
          <w:p w14:paraId="7CFF7AEC" w14:textId="589101A5" w:rsidR="00315407" w:rsidRPr="00A753D9" w:rsidRDefault="1C8056B6"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7097C5C5" w14:textId="77777777" w:rsidTr="00A753D9">
        <w:trPr>
          <w:trHeight w:val="300"/>
        </w:trPr>
        <w:tc>
          <w:tcPr>
            <w:tcW w:w="1560" w:type="dxa"/>
          </w:tcPr>
          <w:p w14:paraId="6ED6A86A" w14:textId="3C85A372" w:rsidR="0032542B" w:rsidRPr="006C48EF" w:rsidRDefault="0032542B" w:rsidP="005207AB">
            <w:pPr>
              <w:tabs>
                <w:tab w:val="left" w:pos="7485"/>
              </w:tabs>
              <w:ind w:right="23"/>
              <w:rPr>
                <w:rFonts w:ascii="Arial" w:hAnsi="Arial" w:cs="Arial"/>
              </w:rPr>
            </w:pPr>
            <w:r>
              <w:rPr>
                <w:rFonts w:ascii="Arial" w:hAnsi="Arial" w:cs="Arial"/>
              </w:rPr>
              <w:t>COS and solar access and deep soil zones – compliance ADG</w:t>
            </w:r>
          </w:p>
        </w:tc>
        <w:tc>
          <w:tcPr>
            <w:tcW w:w="6015" w:type="dxa"/>
          </w:tcPr>
          <w:p w14:paraId="3C07CB65" w14:textId="0A13B0AC" w:rsidR="0032542B" w:rsidRPr="006C48EF" w:rsidRDefault="001B0DDE" w:rsidP="17E7AC6D">
            <w:pPr>
              <w:tabs>
                <w:tab w:val="left" w:pos="7485"/>
              </w:tabs>
              <w:ind w:right="23"/>
              <w:rPr>
                <w:rFonts w:ascii="Arial" w:hAnsi="Arial" w:cs="Arial"/>
                <w:lang w:eastAsia="en-AU"/>
              </w:rPr>
            </w:pPr>
            <w:r w:rsidRPr="17E7AC6D">
              <w:rPr>
                <w:rFonts w:ascii="Arial" w:hAnsi="Arial" w:cs="Arial"/>
                <w:lang w:eastAsia="en-AU"/>
              </w:rPr>
              <w:t xml:space="preserve">Revised plans </w:t>
            </w:r>
            <w:r w:rsidR="1C8056B6" w:rsidRPr="17E7AC6D">
              <w:rPr>
                <w:rFonts w:ascii="Arial" w:hAnsi="Arial" w:cs="Arial"/>
                <w:lang w:eastAsia="en-AU"/>
              </w:rPr>
              <w:t>show 26% of the site area (9942m²) as COS and that</w:t>
            </w:r>
            <w:r w:rsidR="1C8056B6">
              <w:t xml:space="preserve"> </w:t>
            </w:r>
            <w:r w:rsidR="1C8056B6" w:rsidRPr="17E7AC6D">
              <w:rPr>
                <w:rFonts w:ascii="Arial" w:hAnsi="Arial" w:cs="Arial"/>
                <w:lang w:eastAsia="en-AU"/>
              </w:rPr>
              <w:t>50% of the area receives direct sunlight to principal usable part</w:t>
            </w:r>
            <w:r w:rsidR="5E31C91B" w:rsidRPr="17E7AC6D">
              <w:rPr>
                <w:rFonts w:ascii="Arial" w:hAnsi="Arial" w:cs="Arial"/>
                <w:lang w:eastAsia="en-AU"/>
              </w:rPr>
              <w:t>s</w:t>
            </w:r>
            <w:r w:rsidR="1C8056B6" w:rsidRPr="17E7AC6D">
              <w:rPr>
                <w:rFonts w:ascii="Arial" w:hAnsi="Arial" w:cs="Arial"/>
                <w:lang w:eastAsia="en-AU"/>
              </w:rPr>
              <w:t xml:space="preserve"> for 4 hours midwinter. Deep soil includes 10,984m² or 28.7% of site area.</w:t>
            </w:r>
            <w:r w:rsidR="004763CE" w:rsidRPr="17E7AC6D">
              <w:rPr>
                <w:rFonts w:ascii="Arial" w:hAnsi="Arial" w:cs="Arial"/>
                <w:lang w:eastAsia="en-AU"/>
              </w:rPr>
              <w:t xml:space="preserve"> The ILU’s also comply as 70% of units (126 units) receive 3 hours of direct sunlight midwinter in accordance with the ADG. </w:t>
            </w:r>
          </w:p>
        </w:tc>
        <w:tc>
          <w:tcPr>
            <w:tcW w:w="1441" w:type="dxa"/>
          </w:tcPr>
          <w:p w14:paraId="1212A6DA" w14:textId="701A2C02" w:rsidR="0032542B" w:rsidRPr="00A753D9" w:rsidRDefault="001B0DDE"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42927DF3" w14:textId="77777777" w:rsidTr="00A753D9">
        <w:trPr>
          <w:trHeight w:val="300"/>
        </w:trPr>
        <w:tc>
          <w:tcPr>
            <w:tcW w:w="1560" w:type="dxa"/>
          </w:tcPr>
          <w:p w14:paraId="62C3B5AC" w14:textId="59464956" w:rsidR="0032542B" w:rsidRPr="006C48EF" w:rsidRDefault="0032542B" w:rsidP="005207AB">
            <w:pPr>
              <w:tabs>
                <w:tab w:val="left" w:pos="7485"/>
              </w:tabs>
              <w:ind w:right="23"/>
              <w:rPr>
                <w:rFonts w:ascii="Arial" w:hAnsi="Arial" w:cs="Arial"/>
              </w:rPr>
            </w:pPr>
            <w:r>
              <w:rPr>
                <w:rFonts w:ascii="Arial" w:hAnsi="Arial" w:cs="Arial"/>
              </w:rPr>
              <w:t>Removal of Block 4 to -improve separation distances; allow for central COS; allow for boundary setback for Blocks 2 &amp; 5</w:t>
            </w:r>
          </w:p>
        </w:tc>
        <w:tc>
          <w:tcPr>
            <w:tcW w:w="6015" w:type="dxa"/>
          </w:tcPr>
          <w:p w14:paraId="091D7E2D" w14:textId="2D4DFA09" w:rsidR="0032542B" w:rsidRPr="006C48EF" w:rsidRDefault="0032542B" w:rsidP="17E7AC6D">
            <w:pPr>
              <w:tabs>
                <w:tab w:val="left" w:pos="7485"/>
              </w:tabs>
              <w:ind w:right="23"/>
              <w:rPr>
                <w:rFonts w:ascii="Arial" w:hAnsi="Arial" w:cs="Arial"/>
                <w:lang w:eastAsia="en-AU"/>
              </w:rPr>
            </w:pPr>
            <w:r w:rsidRPr="17E7AC6D">
              <w:rPr>
                <w:rFonts w:ascii="Arial" w:hAnsi="Arial" w:cs="Arial"/>
                <w:lang w:eastAsia="en-AU"/>
              </w:rPr>
              <w:t>The centrally located building known as Block 4</w:t>
            </w:r>
            <w:r w:rsidR="1C8056B6" w:rsidRPr="17E7AC6D">
              <w:rPr>
                <w:rFonts w:ascii="Arial" w:hAnsi="Arial" w:cs="Arial"/>
                <w:lang w:eastAsia="en-AU"/>
              </w:rPr>
              <w:t xml:space="preserve"> containing 36 dwellings</w:t>
            </w:r>
            <w:r w:rsidRPr="17E7AC6D">
              <w:rPr>
                <w:rFonts w:ascii="Arial" w:hAnsi="Arial" w:cs="Arial"/>
                <w:lang w:eastAsia="en-AU"/>
              </w:rPr>
              <w:t xml:space="preserve"> was removed from the plans. This has created a centrally located </w:t>
            </w:r>
            <w:r w:rsidR="1C8056B6" w:rsidRPr="17E7AC6D">
              <w:rPr>
                <w:rFonts w:ascii="Arial" w:hAnsi="Arial" w:cs="Arial"/>
                <w:lang w:eastAsia="en-AU"/>
              </w:rPr>
              <w:t xml:space="preserve">communal </w:t>
            </w:r>
            <w:r w:rsidRPr="17E7AC6D">
              <w:rPr>
                <w:rFonts w:ascii="Arial" w:hAnsi="Arial" w:cs="Arial"/>
                <w:lang w:eastAsia="en-AU"/>
              </w:rPr>
              <w:t>open space area</w:t>
            </w:r>
            <w:r w:rsidR="003F5015" w:rsidRPr="17E7AC6D">
              <w:rPr>
                <w:rFonts w:ascii="Arial" w:hAnsi="Arial" w:cs="Arial"/>
                <w:lang w:eastAsia="en-AU"/>
              </w:rPr>
              <w:t>.</w:t>
            </w:r>
            <w:r w:rsidRPr="17E7AC6D">
              <w:rPr>
                <w:rFonts w:ascii="Arial" w:hAnsi="Arial" w:cs="Arial"/>
                <w:lang w:eastAsia="en-AU"/>
              </w:rPr>
              <w:t xml:space="preserve"> </w:t>
            </w:r>
            <w:r w:rsidR="1C8056B6" w:rsidRPr="17E7AC6D">
              <w:rPr>
                <w:rFonts w:ascii="Arial" w:hAnsi="Arial" w:cs="Arial"/>
                <w:lang w:eastAsia="en-AU"/>
              </w:rPr>
              <w:t>This has also allowed Blocks 2 and 5 to have a greater setback from the adjoining residential properties.</w:t>
            </w:r>
            <w:r w:rsidR="74985359">
              <w:t xml:space="preserve"> </w:t>
            </w:r>
            <w:r w:rsidR="74985359" w:rsidRPr="17E7AC6D">
              <w:rPr>
                <w:rFonts w:ascii="Arial" w:hAnsi="Arial" w:cs="Arial"/>
                <w:lang w:eastAsia="en-AU"/>
              </w:rPr>
              <w:t xml:space="preserve">An increase in the building setback for blocks 2 </w:t>
            </w:r>
            <w:r w:rsidR="03848FF0" w:rsidRPr="17E7AC6D">
              <w:rPr>
                <w:rFonts w:ascii="Arial" w:hAnsi="Arial" w:cs="Arial"/>
                <w:lang w:eastAsia="en-AU"/>
              </w:rPr>
              <w:t>and</w:t>
            </w:r>
            <w:r w:rsidR="74985359" w:rsidRPr="17E7AC6D">
              <w:rPr>
                <w:rFonts w:ascii="Arial" w:hAnsi="Arial" w:cs="Arial"/>
                <w:lang w:eastAsia="en-AU"/>
              </w:rPr>
              <w:t xml:space="preserve"> 5 has provided the opportunity to retain additional existing trees within the site boundary particularly along the eastern boundary.</w:t>
            </w:r>
          </w:p>
        </w:tc>
        <w:tc>
          <w:tcPr>
            <w:tcW w:w="1441" w:type="dxa"/>
          </w:tcPr>
          <w:p w14:paraId="4B7E2D09" w14:textId="79FDA735" w:rsidR="0032542B" w:rsidRPr="00A753D9" w:rsidRDefault="1C8056B6"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09453CE4" w14:textId="77777777" w:rsidTr="00A753D9">
        <w:trPr>
          <w:trHeight w:val="300"/>
        </w:trPr>
        <w:tc>
          <w:tcPr>
            <w:tcW w:w="1560" w:type="dxa"/>
          </w:tcPr>
          <w:p w14:paraId="3C947B49" w14:textId="0BD59992" w:rsidR="0032542B" w:rsidRDefault="0032542B" w:rsidP="005207AB">
            <w:pPr>
              <w:tabs>
                <w:tab w:val="left" w:pos="7485"/>
              </w:tabs>
              <w:ind w:right="23"/>
              <w:rPr>
                <w:rFonts w:ascii="Arial" w:hAnsi="Arial" w:cs="Arial"/>
              </w:rPr>
            </w:pPr>
            <w:r>
              <w:rPr>
                <w:rFonts w:ascii="Arial" w:hAnsi="Arial" w:cs="Arial"/>
              </w:rPr>
              <w:t>FSR clarification- demarcation plan needed</w:t>
            </w:r>
            <w:r w:rsidR="00315407">
              <w:rPr>
                <w:rFonts w:ascii="Arial" w:hAnsi="Arial" w:cs="Arial"/>
              </w:rPr>
              <w:t xml:space="preserve"> (</w:t>
            </w:r>
            <w:r w:rsidR="00DC315A">
              <w:rPr>
                <w:rFonts w:ascii="Arial" w:hAnsi="Arial" w:cs="Arial"/>
              </w:rPr>
              <w:t xml:space="preserve">SEPP </w:t>
            </w:r>
            <w:r w:rsidR="00315407">
              <w:rPr>
                <w:rFonts w:ascii="Arial" w:hAnsi="Arial" w:cs="Arial"/>
              </w:rPr>
              <w:t>RACF max 1</w:t>
            </w:r>
            <w:r w:rsidR="00315407" w:rsidRPr="00315407">
              <w:rPr>
                <w:rFonts w:ascii="Arial" w:hAnsi="Arial" w:cs="Arial"/>
              </w:rPr>
              <w:t>:1 and self-contained dwellings 0.5:1 &amp; on</w:t>
            </w:r>
            <w:r w:rsidR="00886CBC">
              <w:rPr>
                <w:rFonts w:ascii="Arial" w:hAnsi="Arial" w:cs="Arial"/>
              </w:rPr>
              <w:t>-</w:t>
            </w:r>
            <w:r w:rsidR="00315407" w:rsidRPr="00315407">
              <w:rPr>
                <w:rFonts w:ascii="Arial" w:hAnsi="Arial" w:cs="Arial"/>
              </w:rPr>
              <w:t>site services excluded from FSR)</w:t>
            </w:r>
          </w:p>
          <w:p w14:paraId="6D109A5C" w14:textId="2D817AA0" w:rsidR="0032542B" w:rsidRPr="006C48EF" w:rsidRDefault="0032542B" w:rsidP="005207AB">
            <w:pPr>
              <w:tabs>
                <w:tab w:val="left" w:pos="7485"/>
              </w:tabs>
              <w:ind w:right="23"/>
              <w:rPr>
                <w:rFonts w:ascii="Arial" w:hAnsi="Arial" w:cs="Arial"/>
              </w:rPr>
            </w:pPr>
          </w:p>
        </w:tc>
        <w:tc>
          <w:tcPr>
            <w:tcW w:w="6015" w:type="dxa"/>
          </w:tcPr>
          <w:p w14:paraId="30FE9DCE" w14:textId="6BDFBD42" w:rsidR="00DC315A" w:rsidRPr="006C48EF" w:rsidRDefault="00315407" w:rsidP="005207AB">
            <w:pPr>
              <w:tabs>
                <w:tab w:val="left" w:pos="7485"/>
              </w:tabs>
              <w:ind w:right="23"/>
              <w:rPr>
                <w:rFonts w:ascii="Arial" w:hAnsi="Arial" w:cs="Arial"/>
                <w:bCs/>
                <w:lang w:eastAsia="en-AU"/>
              </w:rPr>
            </w:pPr>
            <w:r>
              <w:rPr>
                <w:rFonts w:ascii="Arial" w:hAnsi="Arial" w:cs="Arial"/>
                <w:bCs/>
                <w:lang w:eastAsia="en-AU"/>
              </w:rPr>
              <w:t>Revised calculations and plans have been provided for the amended proposal. The site comprises</w:t>
            </w:r>
            <w:r w:rsidR="00270C4B">
              <w:rPr>
                <w:rFonts w:ascii="Arial" w:hAnsi="Arial" w:cs="Arial"/>
                <w:bCs/>
                <w:lang w:eastAsia="en-AU"/>
              </w:rPr>
              <w:t xml:space="preserve"> one lot with two types of </w:t>
            </w:r>
            <w:r w:rsidR="00270C4B" w:rsidRPr="00DC315A">
              <w:rPr>
                <w:rFonts w:ascii="Arial" w:hAnsi="Arial" w:cs="Arial"/>
                <w:bCs/>
                <w:lang w:eastAsia="en-AU"/>
              </w:rPr>
              <w:t xml:space="preserve">development for which different FSR’s apply. There is no intention to subdivide the site. A nominal area has been provided for the calculations. The proposed </w:t>
            </w:r>
            <w:r w:rsidRPr="00DC315A">
              <w:rPr>
                <w:rFonts w:ascii="Arial" w:hAnsi="Arial" w:cs="Arial"/>
              </w:rPr>
              <w:t>RACF has a</w:t>
            </w:r>
            <w:r w:rsidR="00270C4B" w:rsidRPr="00DC315A">
              <w:rPr>
                <w:rFonts w:ascii="Arial" w:hAnsi="Arial" w:cs="Arial"/>
              </w:rPr>
              <w:t xml:space="preserve">n </w:t>
            </w:r>
            <w:r w:rsidRPr="00DC315A">
              <w:rPr>
                <w:rFonts w:ascii="Arial" w:hAnsi="Arial" w:cs="Arial"/>
              </w:rPr>
              <w:t xml:space="preserve">FSR of 1:1 and does not exceed the maximum </w:t>
            </w:r>
            <w:r w:rsidR="00DC315A" w:rsidRPr="00DC315A">
              <w:rPr>
                <w:rFonts w:ascii="Arial" w:hAnsi="Arial" w:cs="Arial"/>
              </w:rPr>
              <w:t xml:space="preserve">of 1:1 </w:t>
            </w:r>
            <w:r w:rsidRPr="00DC315A">
              <w:rPr>
                <w:rFonts w:ascii="Arial" w:hAnsi="Arial" w:cs="Arial"/>
              </w:rPr>
              <w:t xml:space="preserve">permitted under the SEPP. The FSR for the self-contained dwellings includes </w:t>
            </w:r>
            <w:r w:rsidR="00DC315A" w:rsidRPr="00DC315A">
              <w:rPr>
                <w:rFonts w:ascii="Arial" w:hAnsi="Arial" w:cs="Arial"/>
              </w:rPr>
              <w:t xml:space="preserve">a base FSR of 0.6:1 (from Council’s DCP) and </w:t>
            </w:r>
            <w:r w:rsidRPr="00DC315A">
              <w:rPr>
                <w:rFonts w:ascii="Arial" w:hAnsi="Arial" w:cs="Arial"/>
              </w:rPr>
              <w:t>a</w:t>
            </w:r>
            <w:r w:rsidR="00DC315A" w:rsidRPr="00DC315A">
              <w:rPr>
                <w:rFonts w:ascii="Arial" w:hAnsi="Arial" w:cs="Arial"/>
              </w:rPr>
              <w:t xml:space="preserve">n FSR </w:t>
            </w:r>
            <w:r w:rsidRPr="00DC315A">
              <w:rPr>
                <w:rFonts w:ascii="Arial" w:hAnsi="Arial" w:cs="Arial"/>
              </w:rPr>
              <w:t>bonus of 0.</w:t>
            </w:r>
            <w:r w:rsidR="00DC315A" w:rsidRPr="00DC315A">
              <w:rPr>
                <w:rFonts w:ascii="Arial" w:hAnsi="Arial" w:cs="Arial"/>
              </w:rPr>
              <w:t>5</w:t>
            </w:r>
            <w:r w:rsidRPr="00DC315A">
              <w:rPr>
                <w:rFonts w:ascii="Arial" w:hAnsi="Arial" w:cs="Arial"/>
              </w:rPr>
              <w:t>:1 under Clause 45 of the SEPP which allows for a</w:t>
            </w:r>
            <w:r w:rsidR="00DC315A" w:rsidRPr="00DC315A">
              <w:rPr>
                <w:rFonts w:ascii="Arial" w:hAnsi="Arial" w:cs="Arial"/>
              </w:rPr>
              <w:t xml:space="preserve"> total </w:t>
            </w:r>
            <w:r w:rsidRPr="00DC315A">
              <w:rPr>
                <w:rFonts w:ascii="Arial" w:hAnsi="Arial" w:cs="Arial"/>
              </w:rPr>
              <w:t>FSR maxim</w:t>
            </w:r>
            <w:r w:rsidR="00270C4B" w:rsidRPr="00DC315A">
              <w:rPr>
                <w:rFonts w:ascii="Arial" w:hAnsi="Arial" w:cs="Arial"/>
              </w:rPr>
              <w:t>um</w:t>
            </w:r>
            <w:r w:rsidRPr="00DC315A">
              <w:rPr>
                <w:rFonts w:ascii="Arial" w:hAnsi="Arial" w:cs="Arial"/>
              </w:rPr>
              <w:t xml:space="preserve"> of 1.1:1</w:t>
            </w:r>
            <w:r w:rsidR="00DC315A" w:rsidRPr="00DC315A">
              <w:rPr>
                <w:rFonts w:ascii="Arial" w:hAnsi="Arial" w:cs="Arial"/>
              </w:rPr>
              <w:t>. The</w:t>
            </w:r>
            <w:r w:rsidR="00270C4B" w:rsidRPr="00DC315A">
              <w:rPr>
                <w:rFonts w:ascii="Arial" w:hAnsi="Arial" w:cs="Arial"/>
              </w:rPr>
              <w:t xml:space="preserve"> </w:t>
            </w:r>
            <w:r w:rsidR="00DC315A" w:rsidRPr="00DC315A">
              <w:rPr>
                <w:rFonts w:ascii="Arial" w:hAnsi="Arial" w:cs="Arial"/>
              </w:rPr>
              <w:t xml:space="preserve">FSR proposed for the </w:t>
            </w:r>
            <w:r w:rsidR="00270C4B" w:rsidRPr="00DC315A">
              <w:rPr>
                <w:rFonts w:ascii="Arial" w:hAnsi="Arial" w:cs="Arial"/>
              </w:rPr>
              <w:t xml:space="preserve">self-contained units </w:t>
            </w:r>
            <w:r w:rsidR="00DC315A" w:rsidRPr="00DC315A">
              <w:rPr>
                <w:rFonts w:ascii="Arial" w:hAnsi="Arial" w:cs="Arial"/>
              </w:rPr>
              <w:t>is</w:t>
            </w:r>
            <w:r w:rsidR="00270C4B" w:rsidRPr="00DC315A">
              <w:rPr>
                <w:rFonts w:ascii="Arial" w:hAnsi="Arial" w:cs="Arial"/>
              </w:rPr>
              <w:t xml:space="preserve"> 0.81:1 which is well below the SEPP bonus requirements.</w:t>
            </w:r>
            <w:r w:rsidR="00270C4B">
              <w:rPr>
                <w:rFonts w:ascii="Arial" w:hAnsi="Arial" w:cs="Arial"/>
              </w:rPr>
              <w:t xml:space="preserve"> </w:t>
            </w:r>
            <w:r w:rsidR="00DC315A">
              <w:rPr>
                <w:rFonts w:ascii="Arial" w:hAnsi="Arial" w:cs="Arial"/>
              </w:rPr>
              <w:t>The overall total proposed FSR for all the development on the site (both the RACF and ILU’s) is 0.87:1.</w:t>
            </w:r>
          </w:p>
        </w:tc>
        <w:tc>
          <w:tcPr>
            <w:tcW w:w="1441" w:type="dxa"/>
          </w:tcPr>
          <w:p w14:paraId="32F8AE58" w14:textId="08F93156" w:rsidR="0032542B" w:rsidRPr="00A753D9" w:rsidRDefault="196301A3"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1A325F55" w14:textId="77777777" w:rsidTr="00A753D9">
        <w:trPr>
          <w:trHeight w:val="300"/>
        </w:trPr>
        <w:tc>
          <w:tcPr>
            <w:tcW w:w="1560" w:type="dxa"/>
          </w:tcPr>
          <w:p w14:paraId="3D18F4E4" w14:textId="0BD6C1B9" w:rsidR="0032542B" w:rsidRPr="006C48EF" w:rsidRDefault="0032542B" w:rsidP="005207AB">
            <w:pPr>
              <w:tabs>
                <w:tab w:val="left" w:pos="7485"/>
              </w:tabs>
              <w:ind w:right="23"/>
              <w:rPr>
                <w:rFonts w:ascii="Arial" w:hAnsi="Arial" w:cs="Arial"/>
              </w:rPr>
            </w:pPr>
            <w:r>
              <w:rPr>
                <w:rFonts w:ascii="Arial" w:hAnsi="Arial" w:cs="Arial"/>
              </w:rPr>
              <w:t>Acoustic impacts (from roof top plant and loading dock)</w:t>
            </w:r>
          </w:p>
        </w:tc>
        <w:tc>
          <w:tcPr>
            <w:tcW w:w="6015" w:type="dxa"/>
          </w:tcPr>
          <w:p w14:paraId="0177B58F" w14:textId="68967BEB" w:rsidR="0032542B" w:rsidRPr="006C48EF" w:rsidRDefault="196301A3" w:rsidP="17E7AC6D">
            <w:pPr>
              <w:tabs>
                <w:tab w:val="left" w:pos="7485"/>
              </w:tabs>
              <w:ind w:right="23"/>
              <w:rPr>
                <w:rFonts w:ascii="Arial" w:hAnsi="Arial" w:cs="Arial"/>
                <w:lang w:eastAsia="en-AU"/>
              </w:rPr>
            </w:pPr>
            <w:r w:rsidRPr="17E7AC6D">
              <w:rPr>
                <w:rFonts w:ascii="Arial" w:hAnsi="Arial" w:cs="Arial"/>
                <w:lang w:eastAsia="en-AU"/>
              </w:rPr>
              <w:t>A revised noise impact assessment report was provided which addresses the potential construction and operational noise and vibration impacts of the proposal on the site and surrounds and particularly, the nearest sensitive receivers to the site</w:t>
            </w:r>
            <w:r w:rsidR="2B1ED2CD" w:rsidRPr="17E7AC6D">
              <w:rPr>
                <w:rFonts w:ascii="Arial" w:hAnsi="Arial" w:cs="Arial"/>
                <w:lang w:eastAsia="en-AU"/>
              </w:rPr>
              <w:t>,</w:t>
            </w:r>
            <w:r w:rsidRPr="17E7AC6D">
              <w:rPr>
                <w:rFonts w:ascii="Arial" w:hAnsi="Arial" w:cs="Arial"/>
                <w:lang w:eastAsia="en-AU"/>
              </w:rPr>
              <w:t xml:space="preserve"> and includes recommended mitigation measures to be adopted.</w:t>
            </w:r>
          </w:p>
        </w:tc>
        <w:tc>
          <w:tcPr>
            <w:tcW w:w="1441" w:type="dxa"/>
          </w:tcPr>
          <w:p w14:paraId="687CE38C" w14:textId="2D8D8D19" w:rsidR="0032542B" w:rsidRPr="00A753D9" w:rsidRDefault="196301A3" w:rsidP="17E7AC6D">
            <w:pPr>
              <w:tabs>
                <w:tab w:val="left" w:pos="7485"/>
              </w:tabs>
              <w:ind w:right="23"/>
              <w:jc w:val="both"/>
              <w:rPr>
                <w:rFonts w:ascii="Arial" w:hAnsi="Arial" w:cs="Arial"/>
                <w:lang w:eastAsia="en-AU"/>
              </w:rPr>
            </w:pPr>
            <w:r w:rsidRPr="00A753D9">
              <w:rPr>
                <w:rFonts w:ascii="Arial" w:hAnsi="Arial" w:cs="Arial"/>
                <w:lang w:eastAsia="en-AU"/>
              </w:rPr>
              <w:t>Satisfactory</w:t>
            </w:r>
          </w:p>
        </w:tc>
      </w:tr>
      <w:tr w:rsidR="0032542B" w:rsidRPr="006C48EF" w14:paraId="194D7297" w14:textId="77777777" w:rsidTr="00A753D9">
        <w:trPr>
          <w:trHeight w:val="300"/>
        </w:trPr>
        <w:tc>
          <w:tcPr>
            <w:tcW w:w="1560" w:type="dxa"/>
          </w:tcPr>
          <w:p w14:paraId="5FC394A3" w14:textId="1995E1A6" w:rsidR="0032542B" w:rsidRPr="006C48EF" w:rsidRDefault="0032542B" w:rsidP="005207AB">
            <w:pPr>
              <w:tabs>
                <w:tab w:val="left" w:pos="7485"/>
              </w:tabs>
              <w:ind w:right="23"/>
              <w:rPr>
                <w:rFonts w:ascii="Arial" w:hAnsi="Arial" w:cs="Arial"/>
              </w:rPr>
            </w:pPr>
            <w:r>
              <w:rPr>
                <w:rFonts w:ascii="Arial" w:hAnsi="Arial" w:cs="Arial"/>
              </w:rPr>
              <w:t>Odour impacts (proximity to BB STP</w:t>
            </w:r>
            <w:r w:rsidRPr="0012195F">
              <w:rPr>
                <w:rFonts w:ascii="Arial" w:hAnsi="Arial" w:cs="Arial"/>
              </w:rPr>
              <w:t>) and a/c intake on roof</w:t>
            </w:r>
          </w:p>
        </w:tc>
        <w:tc>
          <w:tcPr>
            <w:tcW w:w="6015" w:type="dxa"/>
          </w:tcPr>
          <w:p w14:paraId="6D2A1218" w14:textId="701CD4BD" w:rsidR="0032542B" w:rsidRPr="006C48EF" w:rsidRDefault="009A7BE2" w:rsidP="17E7AC6D">
            <w:pPr>
              <w:tabs>
                <w:tab w:val="left" w:pos="7485"/>
              </w:tabs>
              <w:ind w:right="23"/>
              <w:rPr>
                <w:rFonts w:ascii="Arial" w:hAnsi="Arial" w:cs="Arial"/>
                <w:lang w:eastAsia="en-AU"/>
              </w:rPr>
            </w:pPr>
            <w:r w:rsidRPr="17E7AC6D">
              <w:rPr>
                <w:rFonts w:ascii="Arial" w:hAnsi="Arial" w:cs="Arial"/>
                <w:lang w:eastAsia="en-AU"/>
              </w:rPr>
              <w:t>Advice has been received from The Odour Unit which addresses concerns raised regarding potential odour impacts from the Bateau Bay Sewerage</w:t>
            </w:r>
            <w:r w:rsidR="196301A3" w:rsidRPr="17E7AC6D">
              <w:rPr>
                <w:rFonts w:ascii="Arial" w:hAnsi="Arial" w:cs="Arial"/>
                <w:lang w:eastAsia="en-AU"/>
              </w:rPr>
              <w:t xml:space="preserve"> </w:t>
            </w:r>
            <w:r w:rsidRPr="17E7AC6D">
              <w:rPr>
                <w:rFonts w:ascii="Arial" w:hAnsi="Arial" w:cs="Arial"/>
                <w:lang w:eastAsia="en-AU"/>
              </w:rPr>
              <w:t>Treatment Plant. The advice confirms that all reasonably practicable measures have</w:t>
            </w:r>
            <w:r w:rsidR="196301A3" w:rsidRPr="17E7AC6D">
              <w:rPr>
                <w:rFonts w:ascii="Arial" w:hAnsi="Arial" w:cs="Arial"/>
                <w:lang w:eastAsia="en-AU"/>
              </w:rPr>
              <w:t xml:space="preserve"> </w:t>
            </w:r>
            <w:r w:rsidRPr="17E7AC6D">
              <w:rPr>
                <w:rFonts w:ascii="Arial" w:hAnsi="Arial" w:cs="Arial"/>
                <w:lang w:eastAsia="en-AU"/>
              </w:rPr>
              <w:t>been incorporated to mitigate potential future odour impacts from the treatment plant on</w:t>
            </w:r>
            <w:r w:rsidR="196301A3" w:rsidRPr="17E7AC6D">
              <w:rPr>
                <w:rFonts w:ascii="Arial" w:hAnsi="Arial" w:cs="Arial"/>
                <w:lang w:eastAsia="en-AU"/>
              </w:rPr>
              <w:t xml:space="preserve"> </w:t>
            </w:r>
            <w:r w:rsidRPr="17E7AC6D">
              <w:rPr>
                <w:rFonts w:ascii="Arial" w:hAnsi="Arial" w:cs="Arial"/>
                <w:lang w:eastAsia="en-AU"/>
              </w:rPr>
              <w:t>the proposed development.</w:t>
            </w:r>
          </w:p>
        </w:tc>
        <w:tc>
          <w:tcPr>
            <w:tcW w:w="1441" w:type="dxa"/>
          </w:tcPr>
          <w:p w14:paraId="02051D9B" w14:textId="422C4CC0" w:rsidR="0032542B" w:rsidRPr="00A753D9" w:rsidRDefault="196301A3" w:rsidP="17E7AC6D">
            <w:pPr>
              <w:tabs>
                <w:tab w:val="left" w:pos="7485"/>
              </w:tabs>
              <w:ind w:right="23"/>
              <w:jc w:val="both"/>
              <w:rPr>
                <w:rFonts w:ascii="Arial" w:hAnsi="Arial" w:cs="Arial"/>
                <w:lang w:eastAsia="en-AU"/>
              </w:rPr>
            </w:pPr>
            <w:r w:rsidRPr="00A753D9">
              <w:rPr>
                <w:rFonts w:ascii="Arial" w:hAnsi="Arial" w:cs="Arial"/>
                <w:lang w:eastAsia="en-AU"/>
              </w:rPr>
              <w:t>Satisfactory</w:t>
            </w:r>
          </w:p>
        </w:tc>
      </w:tr>
      <w:tr w:rsidR="0032542B" w:rsidRPr="006C48EF" w14:paraId="2E342F43" w14:textId="77777777" w:rsidTr="00A753D9">
        <w:trPr>
          <w:trHeight w:val="300"/>
        </w:trPr>
        <w:tc>
          <w:tcPr>
            <w:tcW w:w="1560" w:type="dxa"/>
          </w:tcPr>
          <w:p w14:paraId="72A35643" w14:textId="77777777" w:rsidR="0032542B" w:rsidRDefault="0032542B" w:rsidP="005207AB">
            <w:pPr>
              <w:tabs>
                <w:tab w:val="left" w:pos="7485"/>
              </w:tabs>
              <w:ind w:right="23"/>
              <w:rPr>
                <w:rFonts w:ascii="Arial" w:hAnsi="Arial" w:cs="Arial"/>
              </w:rPr>
            </w:pPr>
            <w:r>
              <w:rPr>
                <w:rFonts w:ascii="Arial" w:hAnsi="Arial" w:cs="Arial"/>
              </w:rPr>
              <w:t>Parking provision</w:t>
            </w:r>
          </w:p>
          <w:p w14:paraId="48B9A145" w14:textId="5361F10C" w:rsidR="0032542B" w:rsidRDefault="0032542B" w:rsidP="005207AB">
            <w:pPr>
              <w:tabs>
                <w:tab w:val="left" w:pos="7485"/>
              </w:tabs>
              <w:ind w:right="23"/>
              <w:rPr>
                <w:rFonts w:ascii="Arial" w:hAnsi="Arial" w:cs="Arial"/>
              </w:rPr>
            </w:pPr>
            <w:r>
              <w:rPr>
                <w:rFonts w:ascii="Arial" w:hAnsi="Arial" w:cs="Arial"/>
              </w:rPr>
              <w:t xml:space="preserve">- </w:t>
            </w:r>
            <w:r w:rsidR="001B0DDE">
              <w:rPr>
                <w:rFonts w:ascii="Arial" w:hAnsi="Arial" w:cs="Arial"/>
              </w:rPr>
              <w:t>D</w:t>
            </w:r>
            <w:r>
              <w:rPr>
                <w:rFonts w:ascii="Arial" w:hAnsi="Arial" w:cs="Arial"/>
              </w:rPr>
              <w:t>imensions</w:t>
            </w:r>
            <w:r w:rsidR="001B0DDE">
              <w:rPr>
                <w:rFonts w:ascii="Arial" w:hAnsi="Arial" w:cs="Arial"/>
              </w:rPr>
              <w:t xml:space="preserve"> of spaces</w:t>
            </w:r>
            <w:r>
              <w:rPr>
                <w:rFonts w:ascii="Arial" w:hAnsi="Arial" w:cs="Arial"/>
              </w:rPr>
              <w:t xml:space="preserve"> need to comply</w:t>
            </w:r>
            <w:r w:rsidR="00EE0DD2">
              <w:rPr>
                <w:rFonts w:ascii="Arial" w:hAnsi="Arial" w:cs="Arial"/>
              </w:rPr>
              <w:t xml:space="preserve"> with</w:t>
            </w:r>
            <w:r w:rsidR="00EE0DD2">
              <w:t xml:space="preserve"> </w:t>
            </w:r>
            <w:r w:rsidRPr="005467B7">
              <w:rPr>
                <w:rFonts w:ascii="Arial" w:hAnsi="Arial" w:cs="Arial"/>
              </w:rPr>
              <w:t>SEPP(HSPD)</w:t>
            </w:r>
          </w:p>
          <w:p w14:paraId="7755A775" w14:textId="7825841B" w:rsidR="0032542B" w:rsidRDefault="0032542B" w:rsidP="005207AB">
            <w:pPr>
              <w:tabs>
                <w:tab w:val="left" w:pos="7485"/>
              </w:tabs>
              <w:ind w:right="23"/>
              <w:rPr>
                <w:rFonts w:ascii="Arial" w:hAnsi="Arial" w:cs="Arial"/>
              </w:rPr>
            </w:pPr>
            <w:r>
              <w:rPr>
                <w:rFonts w:ascii="Arial" w:hAnsi="Arial" w:cs="Arial"/>
              </w:rPr>
              <w:t>-Confirmation total spaces</w:t>
            </w:r>
          </w:p>
          <w:p w14:paraId="36199ACF" w14:textId="2C432668" w:rsidR="0032542B" w:rsidRDefault="0032542B" w:rsidP="005207AB">
            <w:pPr>
              <w:tabs>
                <w:tab w:val="left" w:pos="7485"/>
              </w:tabs>
              <w:ind w:right="23"/>
              <w:rPr>
                <w:rFonts w:ascii="Arial" w:hAnsi="Arial" w:cs="Arial"/>
              </w:rPr>
            </w:pPr>
            <w:r>
              <w:rPr>
                <w:rFonts w:ascii="Arial" w:hAnsi="Arial" w:cs="Arial"/>
              </w:rPr>
              <w:t>-Safe all-weather access to parking (Block 6 parking is in Block 5 and Block 5 is in Block 2)</w:t>
            </w:r>
          </w:p>
          <w:p w14:paraId="72DF255B" w14:textId="77777777" w:rsidR="0032542B" w:rsidRDefault="0032542B" w:rsidP="005207AB">
            <w:pPr>
              <w:tabs>
                <w:tab w:val="left" w:pos="7485"/>
              </w:tabs>
              <w:ind w:right="23"/>
              <w:rPr>
                <w:rFonts w:ascii="Arial" w:hAnsi="Arial" w:cs="Arial"/>
              </w:rPr>
            </w:pPr>
            <w:r>
              <w:rPr>
                <w:rFonts w:ascii="Arial" w:hAnsi="Arial" w:cs="Arial"/>
              </w:rPr>
              <w:t>-On site car queuing areas to entry gate</w:t>
            </w:r>
          </w:p>
          <w:p w14:paraId="543F0790" w14:textId="2E85EA0E" w:rsidR="0032542B" w:rsidRPr="006C48EF" w:rsidRDefault="0032542B" w:rsidP="005207AB">
            <w:pPr>
              <w:tabs>
                <w:tab w:val="left" w:pos="7485"/>
              </w:tabs>
              <w:ind w:right="23"/>
              <w:rPr>
                <w:rFonts w:ascii="Arial" w:hAnsi="Arial" w:cs="Arial"/>
              </w:rPr>
            </w:pPr>
            <w:r>
              <w:rPr>
                <w:rFonts w:ascii="Arial" w:hAnsi="Arial" w:cs="Arial"/>
              </w:rPr>
              <w:t>-Manoeuvrability AS2890.1 to be demonstrated</w:t>
            </w:r>
          </w:p>
        </w:tc>
        <w:tc>
          <w:tcPr>
            <w:tcW w:w="6015" w:type="dxa"/>
          </w:tcPr>
          <w:p w14:paraId="3BFBDBBF" w14:textId="240AB624" w:rsidR="00EE0DD2" w:rsidRDefault="31E4C81D" w:rsidP="17E7AC6D">
            <w:pPr>
              <w:tabs>
                <w:tab w:val="left" w:pos="7485"/>
              </w:tabs>
              <w:ind w:right="23"/>
              <w:rPr>
                <w:rFonts w:ascii="Arial" w:hAnsi="Arial" w:cs="Arial"/>
                <w:lang w:eastAsia="en-AU"/>
              </w:rPr>
            </w:pPr>
            <w:r w:rsidRPr="17E7AC6D">
              <w:rPr>
                <w:rFonts w:ascii="Arial" w:hAnsi="Arial" w:cs="Arial"/>
                <w:lang w:eastAsia="en-AU"/>
              </w:rPr>
              <w:t xml:space="preserve">The parking </w:t>
            </w:r>
            <w:proofErr w:type="gramStart"/>
            <w:r w:rsidRPr="17E7AC6D">
              <w:rPr>
                <w:rFonts w:ascii="Arial" w:hAnsi="Arial" w:cs="Arial"/>
                <w:lang w:eastAsia="en-AU"/>
              </w:rPr>
              <w:t>is located in</w:t>
            </w:r>
            <w:proofErr w:type="gramEnd"/>
            <w:r w:rsidRPr="17E7AC6D">
              <w:rPr>
                <w:rFonts w:ascii="Arial" w:hAnsi="Arial" w:cs="Arial"/>
                <w:lang w:eastAsia="en-AU"/>
              </w:rPr>
              <w:t xml:space="preserve"> an all</w:t>
            </w:r>
            <w:r w:rsidR="5FBFABA7" w:rsidRPr="17E7AC6D">
              <w:rPr>
                <w:rFonts w:ascii="Arial" w:hAnsi="Arial" w:cs="Arial"/>
                <w:lang w:eastAsia="en-AU"/>
              </w:rPr>
              <w:t>-</w:t>
            </w:r>
            <w:r w:rsidRPr="17E7AC6D">
              <w:rPr>
                <w:rFonts w:ascii="Arial" w:hAnsi="Arial" w:cs="Arial"/>
                <w:lang w:eastAsia="en-AU"/>
              </w:rPr>
              <w:t xml:space="preserve">weather, safe and covered form (except the visitor spaces). </w:t>
            </w:r>
            <w:r w:rsidR="367BD1FF" w:rsidRPr="17E7AC6D">
              <w:rPr>
                <w:rFonts w:ascii="Arial" w:hAnsi="Arial" w:cs="Arial"/>
                <w:lang w:eastAsia="en-AU"/>
              </w:rPr>
              <w:t xml:space="preserve">The proposed RACF loading area, ILU waste collection area, manoeuvrability and internal driveway grades comply with AS2890.2 – Off-street commercial vehicle facilities. </w:t>
            </w:r>
            <w:r w:rsidR="367BD1FF" w:rsidRPr="17E7AC6D">
              <w:rPr>
                <w:rFonts w:ascii="Arial" w:hAnsi="Arial" w:cs="Arial"/>
              </w:rPr>
              <w:t xml:space="preserve">Adequate manoeuvrability is provided throughout the site for fire and/or emergency access during both development stages. </w:t>
            </w:r>
            <w:r w:rsidR="367BD1FF" w:rsidRPr="17E7AC6D">
              <w:rPr>
                <w:rFonts w:ascii="Arial" w:hAnsi="Arial" w:cs="Arial"/>
                <w:lang w:eastAsia="en-AU"/>
              </w:rPr>
              <w:t>No access gates are proposed across the driveways for the development, hence AS2890.1 queuing areas are not applicable.</w:t>
            </w:r>
          </w:p>
          <w:p w14:paraId="105F212D" w14:textId="77777777" w:rsidR="00EE0DD2" w:rsidRDefault="00EE0DD2" w:rsidP="005207AB">
            <w:pPr>
              <w:tabs>
                <w:tab w:val="left" w:pos="7485"/>
              </w:tabs>
              <w:ind w:right="23"/>
              <w:rPr>
                <w:rFonts w:ascii="Arial" w:hAnsi="Arial" w:cs="Arial"/>
                <w:bCs/>
                <w:lang w:eastAsia="en-AU"/>
              </w:rPr>
            </w:pPr>
          </w:p>
          <w:p w14:paraId="111214BA" w14:textId="482A0DC5" w:rsidR="0032542B" w:rsidRPr="006C48EF" w:rsidRDefault="001B0DDE" w:rsidP="005207AB">
            <w:pPr>
              <w:tabs>
                <w:tab w:val="left" w:pos="7485"/>
              </w:tabs>
              <w:ind w:right="23"/>
              <w:rPr>
                <w:rFonts w:ascii="Arial" w:hAnsi="Arial" w:cs="Arial"/>
                <w:bCs/>
                <w:lang w:eastAsia="en-AU"/>
              </w:rPr>
            </w:pPr>
            <w:r>
              <w:rPr>
                <w:rFonts w:ascii="Arial" w:hAnsi="Arial" w:cs="Arial"/>
                <w:bCs/>
                <w:lang w:eastAsia="en-AU"/>
              </w:rPr>
              <w:t xml:space="preserve">Parking provision </w:t>
            </w:r>
            <w:proofErr w:type="gramStart"/>
            <w:r>
              <w:rPr>
                <w:rFonts w:ascii="Arial" w:hAnsi="Arial" w:cs="Arial"/>
                <w:bCs/>
                <w:lang w:eastAsia="en-AU"/>
              </w:rPr>
              <w:t>in excess of</w:t>
            </w:r>
            <w:proofErr w:type="gramEnd"/>
            <w:r>
              <w:rPr>
                <w:rFonts w:ascii="Arial" w:hAnsi="Arial" w:cs="Arial"/>
                <w:bCs/>
                <w:lang w:eastAsia="en-AU"/>
              </w:rPr>
              <w:t xml:space="preserve"> the SEPP requirements have been provided, however, a variation is sought to the SEPP with regard to the requirement for all parking to be designed in accordance with the relevant Australian standard as accessible parking spaces. Under the SEPP, 36 spaces are required for the ILU’s within the development and 155 spaces are provided. To provide </w:t>
            </w:r>
            <w:proofErr w:type="gramStart"/>
            <w:r>
              <w:rPr>
                <w:rFonts w:ascii="Arial" w:hAnsi="Arial" w:cs="Arial"/>
                <w:bCs/>
                <w:lang w:eastAsia="en-AU"/>
              </w:rPr>
              <w:t>all of</w:t>
            </w:r>
            <w:proofErr w:type="gramEnd"/>
            <w:r>
              <w:rPr>
                <w:rFonts w:ascii="Arial" w:hAnsi="Arial" w:cs="Arial"/>
                <w:bCs/>
                <w:lang w:eastAsia="en-AU"/>
              </w:rPr>
              <w:t xml:space="preserve"> these spaces as accessible would not appear reasonable or warranted. The applicant has therefore sought variation to the standard </w:t>
            </w:r>
            <w:r w:rsidR="00EE0DD2">
              <w:rPr>
                <w:rFonts w:ascii="Arial" w:hAnsi="Arial" w:cs="Arial"/>
                <w:bCs/>
                <w:lang w:eastAsia="en-AU"/>
              </w:rPr>
              <w:t>as discussed earlier in the report.</w:t>
            </w:r>
            <w:r>
              <w:rPr>
                <w:rFonts w:ascii="Arial" w:hAnsi="Arial" w:cs="Arial"/>
                <w:bCs/>
                <w:lang w:eastAsia="en-AU"/>
              </w:rPr>
              <w:t xml:space="preserve"> </w:t>
            </w:r>
          </w:p>
        </w:tc>
        <w:tc>
          <w:tcPr>
            <w:tcW w:w="1441" w:type="dxa"/>
          </w:tcPr>
          <w:p w14:paraId="7DB1EF3F" w14:textId="7530708F" w:rsidR="0032542B" w:rsidRPr="00A753D9" w:rsidRDefault="31E4C81D" w:rsidP="17E7AC6D">
            <w:pPr>
              <w:tabs>
                <w:tab w:val="left" w:pos="7485"/>
              </w:tabs>
              <w:ind w:right="23"/>
              <w:jc w:val="both"/>
              <w:rPr>
                <w:rFonts w:ascii="Arial" w:hAnsi="Arial" w:cs="Arial"/>
                <w:lang w:eastAsia="en-AU"/>
              </w:rPr>
            </w:pPr>
            <w:r w:rsidRPr="00A753D9">
              <w:rPr>
                <w:rFonts w:ascii="Arial" w:hAnsi="Arial" w:cs="Arial"/>
                <w:lang w:eastAsia="en-AU"/>
              </w:rPr>
              <w:t>Satisfactory</w:t>
            </w:r>
          </w:p>
        </w:tc>
      </w:tr>
      <w:tr w:rsidR="0032542B" w:rsidRPr="006C48EF" w14:paraId="33A86DD4" w14:textId="77777777" w:rsidTr="00A753D9">
        <w:trPr>
          <w:trHeight w:val="300"/>
        </w:trPr>
        <w:tc>
          <w:tcPr>
            <w:tcW w:w="1560" w:type="dxa"/>
          </w:tcPr>
          <w:p w14:paraId="6003FA33" w14:textId="740F503E" w:rsidR="0032542B" w:rsidRDefault="0032542B" w:rsidP="005207AB">
            <w:pPr>
              <w:tabs>
                <w:tab w:val="left" w:pos="7485"/>
              </w:tabs>
              <w:ind w:right="23"/>
              <w:rPr>
                <w:rFonts w:ascii="Arial" w:hAnsi="Arial" w:cs="Arial"/>
              </w:rPr>
            </w:pPr>
            <w:r>
              <w:rPr>
                <w:rFonts w:ascii="Arial" w:hAnsi="Arial" w:cs="Arial"/>
              </w:rPr>
              <w:t>Fencing details and pedestrian sight clearances.</w:t>
            </w:r>
          </w:p>
          <w:p w14:paraId="1B5E5305" w14:textId="2B6C47E8" w:rsidR="0032542B" w:rsidRDefault="0032542B" w:rsidP="005207AB">
            <w:pPr>
              <w:tabs>
                <w:tab w:val="left" w:pos="7485"/>
              </w:tabs>
              <w:ind w:right="23"/>
              <w:rPr>
                <w:rFonts w:ascii="Arial" w:hAnsi="Arial" w:cs="Arial"/>
              </w:rPr>
            </w:pPr>
            <w:r>
              <w:rPr>
                <w:rFonts w:ascii="Arial" w:hAnsi="Arial" w:cs="Arial"/>
              </w:rPr>
              <w:t>Details of gates</w:t>
            </w:r>
          </w:p>
        </w:tc>
        <w:tc>
          <w:tcPr>
            <w:tcW w:w="6015" w:type="dxa"/>
          </w:tcPr>
          <w:p w14:paraId="0CA3A1CA" w14:textId="039BED4A" w:rsidR="0032542B" w:rsidRPr="006C48EF" w:rsidRDefault="0032542B" w:rsidP="005207AB">
            <w:pPr>
              <w:tabs>
                <w:tab w:val="left" w:pos="7485"/>
              </w:tabs>
              <w:ind w:right="23"/>
              <w:rPr>
                <w:rFonts w:ascii="Arial" w:hAnsi="Arial" w:cs="Arial"/>
                <w:bCs/>
                <w:lang w:eastAsia="en-AU"/>
              </w:rPr>
            </w:pPr>
            <w:r>
              <w:rPr>
                <w:rFonts w:ascii="Arial" w:hAnsi="Arial" w:cs="Arial"/>
                <w:bCs/>
                <w:lang w:eastAsia="en-AU"/>
              </w:rPr>
              <w:t>A</w:t>
            </w:r>
            <w:r w:rsidRPr="00B03CE6">
              <w:rPr>
                <w:rFonts w:ascii="Arial" w:hAnsi="Arial" w:cs="Arial"/>
                <w:bCs/>
                <w:lang w:eastAsia="en-AU"/>
              </w:rPr>
              <w:t xml:space="preserve"> proposed 2.1m high solid panel fence at the eastern boundary (replacing existing</w:t>
            </w:r>
            <w:r>
              <w:rPr>
                <w:rFonts w:ascii="Arial" w:hAnsi="Arial" w:cs="Arial"/>
                <w:bCs/>
                <w:lang w:eastAsia="en-AU"/>
              </w:rPr>
              <w:t xml:space="preserve"> </w:t>
            </w:r>
            <w:r w:rsidRPr="00B03CE6">
              <w:rPr>
                <w:rFonts w:ascii="Arial" w:hAnsi="Arial" w:cs="Arial"/>
                <w:bCs/>
                <w:lang w:eastAsia="en-AU"/>
              </w:rPr>
              <w:t>fence)</w:t>
            </w:r>
            <w:r>
              <w:rPr>
                <w:rFonts w:ascii="Arial" w:hAnsi="Arial" w:cs="Arial"/>
                <w:bCs/>
                <w:lang w:eastAsia="en-AU"/>
              </w:rPr>
              <w:t xml:space="preserve">. </w:t>
            </w:r>
            <w:r w:rsidRPr="00B03CE6">
              <w:rPr>
                <w:rFonts w:ascii="Arial" w:hAnsi="Arial" w:cs="Arial"/>
                <w:bCs/>
                <w:lang w:eastAsia="en-AU"/>
              </w:rPr>
              <w:t>The existing colorbond fence to the northern boundary of the site (adjacent the RACF) will remain</w:t>
            </w:r>
            <w:r>
              <w:rPr>
                <w:rFonts w:ascii="Arial" w:hAnsi="Arial" w:cs="Arial"/>
                <w:bCs/>
                <w:lang w:eastAsia="en-AU"/>
              </w:rPr>
              <w:t xml:space="preserve">. </w:t>
            </w:r>
            <w:r w:rsidRPr="00B03CE6">
              <w:rPr>
                <w:rFonts w:ascii="Arial" w:hAnsi="Arial" w:cs="Arial"/>
                <w:bCs/>
                <w:lang w:eastAsia="en-AU"/>
              </w:rPr>
              <w:t xml:space="preserve">No front fences or entry gates </w:t>
            </w:r>
            <w:r w:rsidR="001F1325">
              <w:rPr>
                <w:rFonts w:ascii="Arial" w:hAnsi="Arial" w:cs="Arial"/>
                <w:bCs/>
                <w:lang w:eastAsia="en-AU"/>
              </w:rPr>
              <w:t xml:space="preserve">are proposed </w:t>
            </w:r>
            <w:r w:rsidRPr="00B03CE6">
              <w:rPr>
                <w:rFonts w:ascii="Arial" w:hAnsi="Arial" w:cs="Arial"/>
                <w:bCs/>
                <w:lang w:eastAsia="en-AU"/>
              </w:rPr>
              <w:t>within the development.</w:t>
            </w:r>
          </w:p>
        </w:tc>
        <w:tc>
          <w:tcPr>
            <w:tcW w:w="1441" w:type="dxa"/>
          </w:tcPr>
          <w:p w14:paraId="7C8273FB" w14:textId="493AEB86" w:rsidR="0032542B" w:rsidRPr="00A753D9" w:rsidRDefault="31E4C81D"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1254F7D3" w14:textId="77777777" w:rsidTr="00A753D9">
        <w:trPr>
          <w:trHeight w:val="300"/>
        </w:trPr>
        <w:tc>
          <w:tcPr>
            <w:tcW w:w="1560" w:type="dxa"/>
          </w:tcPr>
          <w:p w14:paraId="1B14B656" w14:textId="3A56B1C2" w:rsidR="0032542B" w:rsidRDefault="0032542B" w:rsidP="005207AB">
            <w:pPr>
              <w:tabs>
                <w:tab w:val="left" w:pos="7485"/>
              </w:tabs>
              <w:ind w:right="23"/>
              <w:rPr>
                <w:rFonts w:ascii="Arial" w:hAnsi="Arial" w:cs="Arial"/>
              </w:rPr>
            </w:pPr>
            <w:r>
              <w:rPr>
                <w:rFonts w:ascii="Arial" w:hAnsi="Arial" w:cs="Arial"/>
              </w:rPr>
              <w:t>Details of any signage</w:t>
            </w:r>
          </w:p>
        </w:tc>
        <w:tc>
          <w:tcPr>
            <w:tcW w:w="6015" w:type="dxa"/>
          </w:tcPr>
          <w:p w14:paraId="04A3C8F4" w14:textId="1401C3B1" w:rsidR="0032542B" w:rsidRPr="006C48EF" w:rsidRDefault="0079608A" w:rsidP="005207AB">
            <w:pPr>
              <w:tabs>
                <w:tab w:val="left" w:pos="7485"/>
              </w:tabs>
              <w:ind w:right="23"/>
              <w:rPr>
                <w:rFonts w:ascii="Arial" w:hAnsi="Arial" w:cs="Arial"/>
                <w:bCs/>
                <w:lang w:eastAsia="en-AU"/>
              </w:rPr>
            </w:pPr>
            <w:r>
              <w:rPr>
                <w:rFonts w:ascii="Arial" w:hAnsi="Arial" w:cs="Arial"/>
                <w:bCs/>
                <w:lang w:eastAsia="en-AU"/>
              </w:rPr>
              <w:t>All signage has been removed from development under the DA and will be the subject of a future application.</w:t>
            </w:r>
          </w:p>
        </w:tc>
        <w:tc>
          <w:tcPr>
            <w:tcW w:w="1441" w:type="dxa"/>
          </w:tcPr>
          <w:p w14:paraId="1A60E59A" w14:textId="23AB32A1" w:rsidR="0032542B" w:rsidRPr="00A753D9" w:rsidRDefault="3565B0BF" w:rsidP="17E7AC6D">
            <w:pPr>
              <w:tabs>
                <w:tab w:val="left" w:pos="7485"/>
              </w:tabs>
              <w:ind w:right="23"/>
              <w:jc w:val="both"/>
              <w:rPr>
                <w:rFonts w:ascii="Arial" w:hAnsi="Arial" w:cs="Arial"/>
                <w:lang w:eastAsia="en-AU"/>
              </w:rPr>
            </w:pPr>
            <w:r w:rsidRPr="00A753D9">
              <w:rPr>
                <w:rFonts w:ascii="Arial" w:hAnsi="Arial" w:cs="Arial"/>
                <w:lang w:eastAsia="en-AU"/>
              </w:rPr>
              <w:t>Y</w:t>
            </w:r>
          </w:p>
        </w:tc>
      </w:tr>
      <w:tr w:rsidR="0032542B" w:rsidRPr="006C48EF" w14:paraId="5051F453" w14:textId="77777777" w:rsidTr="00A753D9">
        <w:trPr>
          <w:trHeight w:val="300"/>
        </w:trPr>
        <w:tc>
          <w:tcPr>
            <w:tcW w:w="1560" w:type="dxa"/>
          </w:tcPr>
          <w:p w14:paraId="09889652" w14:textId="4CF26C22" w:rsidR="0032542B" w:rsidRDefault="0032542B" w:rsidP="005207AB">
            <w:pPr>
              <w:tabs>
                <w:tab w:val="left" w:pos="7485"/>
              </w:tabs>
              <w:ind w:right="23"/>
              <w:rPr>
                <w:rFonts w:ascii="Arial" w:hAnsi="Arial" w:cs="Arial"/>
              </w:rPr>
            </w:pPr>
            <w:r>
              <w:rPr>
                <w:rFonts w:ascii="Arial" w:hAnsi="Arial" w:cs="Arial"/>
              </w:rPr>
              <w:t>Ground floor units</w:t>
            </w:r>
          </w:p>
        </w:tc>
        <w:tc>
          <w:tcPr>
            <w:tcW w:w="6015" w:type="dxa"/>
          </w:tcPr>
          <w:p w14:paraId="4CB407D5" w14:textId="0BD2D55C" w:rsidR="0032542B" w:rsidRDefault="0032542B" w:rsidP="005207AB">
            <w:pPr>
              <w:tabs>
                <w:tab w:val="left" w:pos="7485"/>
              </w:tabs>
              <w:ind w:right="23"/>
              <w:rPr>
                <w:rFonts w:ascii="Arial" w:hAnsi="Arial" w:cs="Arial"/>
                <w:bCs/>
                <w:lang w:eastAsia="en-AU"/>
              </w:rPr>
            </w:pPr>
            <w:r w:rsidRPr="003D6C65">
              <w:rPr>
                <w:rFonts w:ascii="Arial" w:hAnsi="Arial" w:cs="Arial"/>
                <w:bCs/>
                <w:lang w:eastAsia="en-AU"/>
              </w:rPr>
              <w:t>Ground floor units have been added to Blocks 1, 2, 3 &amp; 5.</w:t>
            </w:r>
          </w:p>
          <w:p w14:paraId="10E5BFE9" w14:textId="3C8AB788" w:rsidR="0032542B" w:rsidRPr="003D6C65" w:rsidRDefault="0032542B" w:rsidP="005207AB">
            <w:pPr>
              <w:tabs>
                <w:tab w:val="left" w:pos="7485"/>
              </w:tabs>
              <w:ind w:right="23"/>
              <w:rPr>
                <w:rFonts w:ascii="Arial" w:hAnsi="Arial" w:cs="Arial"/>
                <w:bCs/>
                <w:lang w:eastAsia="en-AU"/>
              </w:rPr>
            </w:pPr>
            <w:r>
              <w:rPr>
                <w:rFonts w:ascii="Arial" w:hAnsi="Arial" w:cs="Arial"/>
                <w:bCs/>
                <w:lang w:eastAsia="en-AU"/>
              </w:rPr>
              <w:t xml:space="preserve">- </w:t>
            </w:r>
            <w:r w:rsidRPr="003D6C65">
              <w:rPr>
                <w:rFonts w:ascii="Arial" w:hAnsi="Arial" w:cs="Arial"/>
                <w:bCs/>
                <w:lang w:eastAsia="en-AU"/>
              </w:rPr>
              <w:t>Block 1 has 3 ground floor units.</w:t>
            </w:r>
          </w:p>
          <w:p w14:paraId="58FFF8F4" w14:textId="77777777" w:rsidR="0032542B" w:rsidRPr="003D6C65" w:rsidRDefault="0032542B" w:rsidP="005207AB">
            <w:pPr>
              <w:tabs>
                <w:tab w:val="left" w:pos="7485"/>
              </w:tabs>
              <w:ind w:right="23"/>
              <w:rPr>
                <w:rFonts w:ascii="Arial" w:hAnsi="Arial" w:cs="Arial"/>
                <w:bCs/>
                <w:lang w:eastAsia="en-AU"/>
              </w:rPr>
            </w:pPr>
            <w:r w:rsidRPr="003D6C65">
              <w:rPr>
                <w:rFonts w:ascii="Arial" w:hAnsi="Arial" w:cs="Arial"/>
                <w:bCs/>
                <w:lang w:eastAsia="en-AU"/>
              </w:rPr>
              <w:t>- Block 2 has 9 ground floor units.</w:t>
            </w:r>
          </w:p>
          <w:p w14:paraId="6EFE8207" w14:textId="77777777" w:rsidR="0032542B" w:rsidRPr="003D6C65" w:rsidRDefault="0032542B" w:rsidP="005207AB">
            <w:pPr>
              <w:tabs>
                <w:tab w:val="left" w:pos="7485"/>
              </w:tabs>
              <w:ind w:right="23"/>
              <w:rPr>
                <w:rFonts w:ascii="Arial" w:hAnsi="Arial" w:cs="Arial"/>
                <w:bCs/>
                <w:lang w:eastAsia="en-AU"/>
              </w:rPr>
            </w:pPr>
            <w:r w:rsidRPr="003D6C65">
              <w:rPr>
                <w:rFonts w:ascii="Arial" w:hAnsi="Arial" w:cs="Arial"/>
                <w:bCs/>
                <w:lang w:eastAsia="en-AU"/>
              </w:rPr>
              <w:t>- Block 3 has 3 ground floor units.</w:t>
            </w:r>
          </w:p>
          <w:p w14:paraId="34CF3B22" w14:textId="77777777" w:rsidR="0032542B" w:rsidRPr="003D6C65" w:rsidRDefault="0032542B" w:rsidP="005207AB">
            <w:pPr>
              <w:tabs>
                <w:tab w:val="left" w:pos="7485"/>
              </w:tabs>
              <w:ind w:right="23"/>
              <w:rPr>
                <w:rFonts w:ascii="Arial" w:hAnsi="Arial" w:cs="Arial"/>
                <w:bCs/>
                <w:lang w:eastAsia="en-AU"/>
              </w:rPr>
            </w:pPr>
            <w:r w:rsidRPr="003D6C65">
              <w:rPr>
                <w:rFonts w:ascii="Arial" w:hAnsi="Arial" w:cs="Arial"/>
                <w:bCs/>
                <w:lang w:eastAsia="en-AU"/>
              </w:rPr>
              <w:t>- Block 5 has 9 ground floor units.</w:t>
            </w:r>
          </w:p>
          <w:p w14:paraId="57FB792A" w14:textId="444AAAA1" w:rsidR="0032542B" w:rsidRPr="006C48EF" w:rsidRDefault="0032542B" w:rsidP="005207AB">
            <w:pPr>
              <w:tabs>
                <w:tab w:val="left" w:pos="7485"/>
              </w:tabs>
              <w:ind w:right="23"/>
              <w:rPr>
                <w:rFonts w:ascii="Arial" w:hAnsi="Arial" w:cs="Arial"/>
                <w:bCs/>
                <w:lang w:eastAsia="en-AU"/>
              </w:rPr>
            </w:pPr>
            <w:r w:rsidRPr="003D6C65">
              <w:rPr>
                <w:rFonts w:ascii="Arial" w:hAnsi="Arial" w:cs="Arial"/>
                <w:bCs/>
                <w:lang w:eastAsia="en-AU"/>
              </w:rPr>
              <w:t>- Block 6 lower floor is at ground level</w:t>
            </w:r>
            <w:r>
              <w:rPr>
                <w:rFonts w:ascii="Arial" w:hAnsi="Arial" w:cs="Arial"/>
                <w:bCs/>
                <w:lang w:eastAsia="en-AU"/>
              </w:rPr>
              <w:t xml:space="preserve"> and has</w:t>
            </w:r>
            <w:r w:rsidRPr="003D6C65">
              <w:rPr>
                <w:rFonts w:ascii="Arial" w:hAnsi="Arial" w:cs="Arial"/>
                <w:bCs/>
                <w:lang w:eastAsia="en-AU"/>
              </w:rPr>
              <w:t xml:space="preserve"> 12 ground floor units</w:t>
            </w:r>
          </w:p>
        </w:tc>
        <w:tc>
          <w:tcPr>
            <w:tcW w:w="1441" w:type="dxa"/>
          </w:tcPr>
          <w:p w14:paraId="656434FE" w14:textId="30AF9EF2" w:rsidR="0032542B" w:rsidRPr="00A753D9" w:rsidRDefault="0032542B" w:rsidP="17E7AC6D">
            <w:pPr>
              <w:tabs>
                <w:tab w:val="left" w:pos="7485"/>
              </w:tabs>
              <w:ind w:right="23"/>
              <w:jc w:val="both"/>
              <w:rPr>
                <w:rFonts w:ascii="Arial" w:hAnsi="Arial" w:cs="Arial"/>
                <w:lang w:eastAsia="en-AU"/>
              </w:rPr>
            </w:pPr>
            <w:r w:rsidRPr="00A753D9">
              <w:rPr>
                <w:rFonts w:ascii="Arial" w:hAnsi="Arial" w:cs="Arial"/>
                <w:lang w:eastAsia="en-AU"/>
              </w:rPr>
              <w:t>Y</w:t>
            </w:r>
          </w:p>
        </w:tc>
      </w:tr>
      <w:tr w:rsidR="0032542B" w:rsidRPr="006C48EF" w14:paraId="73D8A9CC" w14:textId="77777777" w:rsidTr="00A753D9">
        <w:trPr>
          <w:trHeight w:val="300"/>
        </w:trPr>
        <w:tc>
          <w:tcPr>
            <w:tcW w:w="1560" w:type="dxa"/>
          </w:tcPr>
          <w:p w14:paraId="385AD3B6" w14:textId="62D919D5" w:rsidR="0079608A" w:rsidRPr="0079608A" w:rsidRDefault="0079608A" w:rsidP="005207AB">
            <w:pPr>
              <w:tabs>
                <w:tab w:val="left" w:pos="7485"/>
              </w:tabs>
              <w:ind w:right="23"/>
              <w:rPr>
                <w:rFonts w:ascii="Arial" w:hAnsi="Arial" w:cs="Arial"/>
              </w:rPr>
            </w:pPr>
            <w:r>
              <w:rPr>
                <w:rFonts w:ascii="Arial" w:hAnsi="Arial" w:cs="Arial"/>
              </w:rPr>
              <w:t>E</w:t>
            </w:r>
            <w:r w:rsidRPr="0079608A">
              <w:rPr>
                <w:rFonts w:ascii="Arial" w:hAnsi="Arial" w:cs="Arial"/>
              </w:rPr>
              <w:t>mergency access through the site with the impact of</w:t>
            </w:r>
          </w:p>
          <w:p w14:paraId="5340D521" w14:textId="0F78B14E" w:rsidR="0032542B" w:rsidRDefault="0079608A" w:rsidP="005207AB">
            <w:pPr>
              <w:tabs>
                <w:tab w:val="left" w:pos="7485"/>
              </w:tabs>
              <w:ind w:right="23"/>
              <w:rPr>
                <w:rFonts w:ascii="Arial" w:hAnsi="Arial" w:cs="Arial"/>
              </w:rPr>
            </w:pPr>
            <w:r w:rsidRPr="0079608A">
              <w:rPr>
                <w:rFonts w:ascii="Arial" w:hAnsi="Arial" w:cs="Arial"/>
              </w:rPr>
              <w:t>staging</w:t>
            </w:r>
          </w:p>
        </w:tc>
        <w:tc>
          <w:tcPr>
            <w:tcW w:w="6015" w:type="dxa"/>
          </w:tcPr>
          <w:p w14:paraId="793D43E7" w14:textId="25C74809" w:rsidR="0032542B" w:rsidRPr="006C48EF" w:rsidRDefault="0079608A" w:rsidP="005207AB">
            <w:pPr>
              <w:tabs>
                <w:tab w:val="left" w:pos="7485"/>
              </w:tabs>
              <w:ind w:right="23"/>
              <w:rPr>
                <w:rFonts w:ascii="Arial" w:hAnsi="Arial" w:cs="Arial"/>
                <w:bCs/>
                <w:lang w:eastAsia="en-AU"/>
              </w:rPr>
            </w:pPr>
            <w:r w:rsidRPr="0079608A">
              <w:rPr>
                <w:rFonts w:ascii="Arial" w:hAnsi="Arial" w:cs="Arial"/>
                <w:bCs/>
                <w:lang w:eastAsia="en-AU"/>
              </w:rPr>
              <w:t>The revised staging drawings indicate resident and</w:t>
            </w:r>
            <w:r>
              <w:rPr>
                <w:rFonts w:ascii="Arial" w:hAnsi="Arial" w:cs="Arial"/>
                <w:bCs/>
                <w:lang w:eastAsia="en-AU"/>
              </w:rPr>
              <w:t xml:space="preserve"> </w:t>
            </w:r>
            <w:r w:rsidRPr="0079608A">
              <w:rPr>
                <w:rFonts w:ascii="Arial" w:hAnsi="Arial" w:cs="Arial"/>
                <w:bCs/>
                <w:lang w:eastAsia="en-AU"/>
              </w:rPr>
              <w:t>emergency services access during stage 1 and stage 2 works.</w:t>
            </w:r>
            <w:r w:rsidR="00EE0DD2">
              <w:rPr>
                <w:rFonts w:ascii="Arial" w:hAnsi="Arial" w:cs="Arial"/>
                <w:bCs/>
                <w:lang w:eastAsia="en-AU"/>
              </w:rPr>
              <w:t xml:space="preserve"> </w:t>
            </w:r>
            <w:r w:rsidRPr="0079608A">
              <w:rPr>
                <w:rFonts w:ascii="Arial" w:hAnsi="Arial" w:cs="Arial"/>
                <w:bCs/>
                <w:lang w:eastAsia="en-AU"/>
              </w:rPr>
              <w:t>During Stage 1 existing emergency access arrangements will</w:t>
            </w:r>
            <w:r w:rsidR="00EE0DD2">
              <w:rPr>
                <w:rFonts w:ascii="Arial" w:hAnsi="Arial" w:cs="Arial"/>
                <w:bCs/>
                <w:lang w:eastAsia="en-AU"/>
              </w:rPr>
              <w:t xml:space="preserve"> </w:t>
            </w:r>
            <w:r w:rsidRPr="0079608A">
              <w:rPr>
                <w:rFonts w:ascii="Arial" w:hAnsi="Arial" w:cs="Arial"/>
                <w:bCs/>
                <w:lang w:eastAsia="en-AU"/>
              </w:rPr>
              <w:t>continue to be available to the remaining residents on-site with</w:t>
            </w:r>
            <w:r w:rsidR="00EE0DD2">
              <w:rPr>
                <w:rFonts w:ascii="Arial" w:hAnsi="Arial" w:cs="Arial"/>
                <w:bCs/>
                <w:lang w:eastAsia="en-AU"/>
              </w:rPr>
              <w:t xml:space="preserve"> </w:t>
            </w:r>
            <w:r w:rsidRPr="0079608A">
              <w:rPr>
                <w:rFonts w:ascii="Arial" w:hAnsi="Arial" w:cs="Arial"/>
                <w:bCs/>
                <w:lang w:eastAsia="en-AU"/>
              </w:rPr>
              <w:t xml:space="preserve">access from Bias Avenue, Altona </w:t>
            </w:r>
            <w:proofErr w:type="gramStart"/>
            <w:r w:rsidRPr="0079608A">
              <w:rPr>
                <w:rFonts w:ascii="Arial" w:hAnsi="Arial" w:cs="Arial"/>
                <w:bCs/>
                <w:lang w:eastAsia="en-AU"/>
              </w:rPr>
              <w:t>Avenue</w:t>
            </w:r>
            <w:proofErr w:type="gramEnd"/>
            <w:r w:rsidRPr="0079608A">
              <w:rPr>
                <w:rFonts w:ascii="Arial" w:hAnsi="Arial" w:cs="Arial"/>
                <w:bCs/>
                <w:lang w:eastAsia="en-AU"/>
              </w:rPr>
              <w:t xml:space="preserve"> or both. Once Stage 1 is</w:t>
            </w:r>
            <w:r>
              <w:rPr>
                <w:rFonts w:ascii="Arial" w:hAnsi="Arial" w:cs="Arial"/>
                <w:bCs/>
                <w:lang w:eastAsia="en-AU"/>
              </w:rPr>
              <w:t xml:space="preserve"> </w:t>
            </w:r>
            <w:r w:rsidRPr="0079608A">
              <w:rPr>
                <w:rFonts w:ascii="Arial" w:hAnsi="Arial" w:cs="Arial"/>
                <w:bCs/>
                <w:lang w:eastAsia="en-AU"/>
              </w:rPr>
              <w:t>complete ambulance bays for Blocks 2 and 5 also will be available.</w:t>
            </w:r>
            <w:r w:rsidR="00EE0DD2">
              <w:rPr>
                <w:rFonts w:ascii="Arial" w:hAnsi="Arial" w:cs="Arial"/>
                <w:bCs/>
                <w:lang w:eastAsia="en-AU"/>
              </w:rPr>
              <w:t xml:space="preserve"> </w:t>
            </w:r>
            <w:r w:rsidRPr="0079608A">
              <w:rPr>
                <w:rFonts w:ascii="Arial" w:hAnsi="Arial" w:cs="Arial"/>
                <w:bCs/>
                <w:lang w:eastAsia="en-AU"/>
              </w:rPr>
              <w:t>During Stage 2 emergency access arrangements will continue to be</w:t>
            </w:r>
            <w:r>
              <w:rPr>
                <w:rFonts w:ascii="Arial" w:hAnsi="Arial" w:cs="Arial"/>
                <w:bCs/>
                <w:lang w:eastAsia="en-AU"/>
              </w:rPr>
              <w:t xml:space="preserve"> </w:t>
            </w:r>
            <w:r w:rsidRPr="0079608A">
              <w:rPr>
                <w:rFonts w:ascii="Arial" w:hAnsi="Arial" w:cs="Arial"/>
                <w:bCs/>
                <w:lang w:eastAsia="en-AU"/>
              </w:rPr>
              <w:t>available from Bias Avenue. Altona Avenue or both via the newly</w:t>
            </w:r>
            <w:r>
              <w:rPr>
                <w:rFonts w:ascii="Arial" w:hAnsi="Arial" w:cs="Arial"/>
                <w:bCs/>
                <w:lang w:eastAsia="en-AU"/>
              </w:rPr>
              <w:t xml:space="preserve"> </w:t>
            </w:r>
            <w:r w:rsidRPr="0079608A">
              <w:rPr>
                <w:rFonts w:ascii="Arial" w:hAnsi="Arial" w:cs="Arial"/>
                <w:bCs/>
                <w:lang w:eastAsia="en-AU"/>
              </w:rPr>
              <w:t>built Ocean Drive.</w:t>
            </w:r>
          </w:p>
        </w:tc>
        <w:tc>
          <w:tcPr>
            <w:tcW w:w="1441" w:type="dxa"/>
          </w:tcPr>
          <w:p w14:paraId="3E62EADB" w14:textId="10902489" w:rsidR="0032542B" w:rsidRPr="00A753D9" w:rsidRDefault="31E4C81D" w:rsidP="17E7AC6D">
            <w:pPr>
              <w:tabs>
                <w:tab w:val="left" w:pos="7485"/>
              </w:tabs>
              <w:ind w:right="23"/>
              <w:jc w:val="both"/>
              <w:rPr>
                <w:rFonts w:ascii="Arial" w:hAnsi="Arial" w:cs="Arial"/>
                <w:lang w:eastAsia="en-AU"/>
              </w:rPr>
            </w:pPr>
            <w:r w:rsidRPr="00A753D9">
              <w:rPr>
                <w:rFonts w:ascii="Arial" w:hAnsi="Arial" w:cs="Arial"/>
                <w:lang w:eastAsia="en-AU"/>
              </w:rPr>
              <w:t>Satisfactory</w:t>
            </w:r>
          </w:p>
        </w:tc>
      </w:tr>
      <w:tr w:rsidR="0079608A" w:rsidRPr="006C48EF" w14:paraId="34B8F5C8" w14:textId="77777777" w:rsidTr="00A753D9">
        <w:trPr>
          <w:trHeight w:val="300"/>
        </w:trPr>
        <w:tc>
          <w:tcPr>
            <w:tcW w:w="1560" w:type="dxa"/>
          </w:tcPr>
          <w:p w14:paraId="5B33FBD9" w14:textId="77777777" w:rsidR="0079608A" w:rsidRPr="0079608A" w:rsidRDefault="0079608A" w:rsidP="005207AB">
            <w:pPr>
              <w:tabs>
                <w:tab w:val="left" w:pos="7485"/>
              </w:tabs>
              <w:ind w:right="23"/>
              <w:rPr>
                <w:rFonts w:ascii="Arial" w:hAnsi="Arial" w:cs="Arial"/>
              </w:rPr>
            </w:pPr>
            <w:r w:rsidRPr="0079608A">
              <w:rPr>
                <w:rFonts w:ascii="Arial" w:hAnsi="Arial" w:cs="Arial"/>
              </w:rPr>
              <w:t>Clarification staging arrangements</w:t>
            </w:r>
          </w:p>
          <w:p w14:paraId="7451A9C4" w14:textId="1085A0A9" w:rsidR="00247D22" w:rsidRDefault="00247D22" w:rsidP="005207AB">
            <w:pPr>
              <w:tabs>
                <w:tab w:val="left" w:pos="7485"/>
              </w:tabs>
              <w:ind w:right="23"/>
              <w:rPr>
                <w:rFonts w:ascii="Arial" w:hAnsi="Arial" w:cs="Arial"/>
              </w:rPr>
            </w:pPr>
          </w:p>
          <w:p w14:paraId="7D0D6B41" w14:textId="042E7447" w:rsidR="0079608A" w:rsidRDefault="0079608A" w:rsidP="005207AB">
            <w:pPr>
              <w:tabs>
                <w:tab w:val="left" w:pos="7485"/>
              </w:tabs>
              <w:ind w:right="23"/>
              <w:rPr>
                <w:rFonts w:ascii="Arial" w:hAnsi="Arial" w:cs="Arial"/>
              </w:rPr>
            </w:pPr>
          </w:p>
        </w:tc>
        <w:tc>
          <w:tcPr>
            <w:tcW w:w="6015" w:type="dxa"/>
          </w:tcPr>
          <w:p w14:paraId="3312C850" w14:textId="7868AB96" w:rsidR="0079608A" w:rsidRDefault="001F1325" w:rsidP="005207AB">
            <w:pPr>
              <w:tabs>
                <w:tab w:val="left" w:pos="7485"/>
              </w:tabs>
              <w:ind w:right="23"/>
              <w:rPr>
                <w:rFonts w:ascii="Arial" w:hAnsi="Arial" w:cs="Arial"/>
                <w:bCs/>
                <w:lang w:eastAsia="en-AU"/>
              </w:rPr>
            </w:pPr>
            <w:r>
              <w:rPr>
                <w:rFonts w:ascii="Arial" w:hAnsi="Arial" w:cs="Arial"/>
                <w:bCs/>
                <w:lang w:eastAsia="en-AU"/>
              </w:rPr>
              <w:t>I</w:t>
            </w:r>
            <w:r w:rsidRPr="001F1325">
              <w:rPr>
                <w:rFonts w:ascii="Arial" w:hAnsi="Arial" w:cs="Arial"/>
                <w:bCs/>
                <w:lang w:eastAsia="en-AU"/>
              </w:rPr>
              <w:t>t is noted that the original scheme included</w:t>
            </w:r>
            <w:r>
              <w:rPr>
                <w:rFonts w:ascii="Arial" w:hAnsi="Arial" w:cs="Arial"/>
                <w:bCs/>
                <w:lang w:eastAsia="en-AU"/>
              </w:rPr>
              <w:t xml:space="preserve"> </w:t>
            </w:r>
            <w:r w:rsidRPr="001F1325">
              <w:rPr>
                <w:rFonts w:ascii="Arial" w:hAnsi="Arial" w:cs="Arial"/>
                <w:bCs/>
                <w:lang w:eastAsia="en-AU"/>
              </w:rPr>
              <w:t>three construction stages, and this has now been consolidated down to two stages.</w:t>
            </w:r>
            <w:r>
              <w:rPr>
                <w:rFonts w:ascii="Arial" w:hAnsi="Arial" w:cs="Arial"/>
                <w:bCs/>
                <w:lang w:eastAsia="en-AU"/>
              </w:rPr>
              <w:t xml:space="preserve"> </w:t>
            </w:r>
            <w:r w:rsidR="0079608A" w:rsidRPr="0079608A">
              <w:rPr>
                <w:rFonts w:ascii="Arial" w:hAnsi="Arial" w:cs="Arial"/>
                <w:bCs/>
                <w:lang w:eastAsia="en-AU"/>
              </w:rPr>
              <w:t>The revised staging drawings and supporting</w:t>
            </w:r>
            <w:r w:rsidR="0079608A">
              <w:rPr>
                <w:rFonts w:ascii="Arial" w:hAnsi="Arial" w:cs="Arial"/>
                <w:bCs/>
                <w:lang w:eastAsia="en-AU"/>
              </w:rPr>
              <w:t xml:space="preserve"> </w:t>
            </w:r>
            <w:r w:rsidR="0079608A" w:rsidRPr="0079608A">
              <w:rPr>
                <w:rFonts w:ascii="Arial" w:hAnsi="Arial" w:cs="Arial"/>
                <w:bCs/>
                <w:lang w:eastAsia="en-AU"/>
              </w:rPr>
              <w:t xml:space="preserve">infrastructure staging plans </w:t>
            </w:r>
            <w:r w:rsidR="0079608A">
              <w:rPr>
                <w:rFonts w:ascii="Arial" w:hAnsi="Arial" w:cs="Arial"/>
                <w:bCs/>
                <w:lang w:eastAsia="en-AU"/>
              </w:rPr>
              <w:t xml:space="preserve">satisfactorily </w:t>
            </w:r>
            <w:r w:rsidR="0079608A" w:rsidRPr="0079608A">
              <w:rPr>
                <w:rFonts w:ascii="Arial" w:hAnsi="Arial" w:cs="Arial"/>
                <w:bCs/>
                <w:lang w:eastAsia="en-AU"/>
              </w:rPr>
              <w:t>identify how access to water and electricity will be maintained</w:t>
            </w:r>
            <w:r w:rsidR="0079608A">
              <w:rPr>
                <w:rFonts w:ascii="Arial" w:hAnsi="Arial" w:cs="Arial"/>
                <w:bCs/>
                <w:lang w:eastAsia="en-AU"/>
              </w:rPr>
              <w:t xml:space="preserve"> </w:t>
            </w:r>
            <w:r w:rsidR="0079608A" w:rsidRPr="0079608A">
              <w:rPr>
                <w:rFonts w:ascii="Arial" w:hAnsi="Arial" w:cs="Arial"/>
                <w:bCs/>
                <w:lang w:eastAsia="en-AU"/>
              </w:rPr>
              <w:t>across the site during construction.</w:t>
            </w:r>
          </w:p>
          <w:p w14:paraId="06D89A1F" w14:textId="71713541" w:rsidR="001F1325" w:rsidRPr="0079608A" w:rsidRDefault="0079608A" w:rsidP="005207AB">
            <w:pPr>
              <w:tabs>
                <w:tab w:val="left" w:pos="7485"/>
              </w:tabs>
              <w:ind w:right="23"/>
              <w:rPr>
                <w:rFonts w:ascii="Arial" w:hAnsi="Arial" w:cs="Arial"/>
                <w:bCs/>
                <w:lang w:eastAsia="en-AU"/>
              </w:rPr>
            </w:pPr>
            <w:r>
              <w:rPr>
                <w:rFonts w:ascii="Arial" w:hAnsi="Arial" w:cs="Arial"/>
                <w:bCs/>
                <w:lang w:eastAsia="en-AU"/>
              </w:rPr>
              <w:t xml:space="preserve">Construction parking for stage 1 includes </w:t>
            </w:r>
            <w:r w:rsidR="008131FA">
              <w:rPr>
                <w:rFonts w:ascii="Arial" w:hAnsi="Arial" w:cs="Arial"/>
                <w:bCs/>
                <w:lang w:eastAsia="en-AU"/>
              </w:rPr>
              <w:t xml:space="preserve">provision of a car park with </w:t>
            </w:r>
            <w:r>
              <w:rPr>
                <w:rFonts w:ascii="Arial" w:hAnsi="Arial" w:cs="Arial"/>
                <w:bCs/>
                <w:lang w:eastAsia="en-AU"/>
              </w:rPr>
              <w:t>36 spaces</w:t>
            </w:r>
            <w:r w:rsidR="008131FA">
              <w:rPr>
                <w:rFonts w:ascii="Arial" w:hAnsi="Arial" w:cs="Arial"/>
                <w:bCs/>
                <w:lang w:eastAsia="en-AU"/>
              </w:rPr>
              <w:t xml:space="preserve"> on site</w:t>
            </w:r>
            <w:r w:rsidR="00A90979">
              <w:rPr>
                <w:rFonts w:ascii="Arial" w:hAnsi="Arial" w:cs="Arial"/>
                <w:bCs/>
                <w:lang w:eastAsia="en-AU"/>
              </w:rPr>
              <w:t xml:space="preserve"> near the Bias Ave frontage. For stage 2 there are 33 spaces provided in a car park towards the north</w:t>
            </w:r>
            <w:r w:rsidR="001F1325">
              <w:rPr>
                <w:rFonts w:ascii="Arial" w:hAnsi="Arial" w:cs="Arial"/>
                <w:bCs/>
                <w:lang w:eastAsia="en-AU"/>
              </w:rPr>
              <w:t>-</w:t>
            </w:r>
            <w:r w:rsidR="00A90979">
              <w:rPr>
                <w:rFonts w:ascii="Arial" w:hAnsi="Arial" w:cs="Arial"/>
                <w:bCs/>
                <w:lang w:eastAsia="en-AU"/>
              </w:rPr>
              <w:t>western corner in the location for the RACF parking.</w:t>
            </w:r>
          </w:p>
        </w:tc>
        <w:tc>
          <w:tcPr>
            <w:tcW w:w="1441" w:type="dxa"/>
          </w:tcPr>
          <w:p w14:paraId="3E9D5454" w14:textId="1BA918EB" w:rsidR="0079608A" w:rsidRPr="00A753D9" w:rsidRDefault="31E4C81D" w:rsidP="17E7AC6D">
            <w:pPr>
              <w:tabs>
                <w:tab w:val="left" w:pos="7485"/>
              </w:tabs>
              <w:ind w:right="23"/>
              <w:jc w:val="both"/>
              <w:rPr>
                <w:rFonts w:ascii="Arial" w:hAnsi="Arial" w:cs="Arial"/>
                <w:lang w:eastAsia="en-AU"/>
              </w:rPr>
            </w:pPr>
            <w:r w:rsidRPr="00A753D9">
              <w:rPr>
                <w:rFonts w:ascii="Arial" w:hAnsi="Arial" w:cs="Arial"/>
                <w:lang w:eastAsia="en-AU"/>
              </w:rPr>
              <w:t>Satisfactory</w:t>
            </w:r>
          </w:p>
        </w:tc>
      </w:tr>
      <w:tr w:rsidR="0032542B" w:rsidRPr="006C48EF" w14:paraId="266A52E9" w14:textId="77777777" w:rsidTr="00A753D9">
        <w:trPr>
          <w:trHeight w:val="300"/>
        </w:trPr>
        <w:tc>
          <w:tcPr>
            <w:tcW w:w="1560" w:type="dxa"/>
          </w:tcPr>
          <w:p w14:paraId="2266B7C9" w14:textId="77777777" w:rsidR="0032542B" w:rsidRDefault="0032542B" w:rsidP="005207AB">
            <w:pPr>
              <w:tabs>
                <w:tab w:val="left" w:pos="7485"/>
              </w:tabs>
              <w:ind w:right="23"/>
              <w:rPr>
                <w:rFonts w:ascii="Arial" w:hAnsi="Arial" w:cs="Arial"/>
              </w:rPr>
            </w:pPr>
            <w:r>
              <w:rPr>
                <w:rFonts w:ascii="Arial" w:hAnsi="Arial" w:cs="Arial"/>
              </w:rPr>
              <w:t>Stormwater – DRAINS model requested.</w:t>
            </w:r>
          </w:p>
          <w:p w14:paraId="58FFFFA3" w14:textId="26EE3820" w:rsidR="0032542B" w:rsidRDefault="0032542B" w:rsidP="005207AB">
            <w:pPr>
              <w:tabs>
                <w:tab w:val="left" w:pos="7485"/>
              </w:tabs>
              <w:ind w:right="23"/>
              <w:rPr>
                <w:rFonts w:ascii="Arial" w:hAnsi="Arial" w:cs="Arial"/>
              </w:rPr>
            </w:pPr>
            <w:r>
              <w:rPr>
                <w:rFonts w:ascii="Arial" w:hAnsi="Arial" w:cs="Arial"/>
              </w:rPr>
              <w:t>Clarification for stage 1 stormwater arrangements.</w:t>
            </w:r>
          </w:p>
        </w:tc>
        <w:tc>
          <w:tcPr>
            <w:tcW w:w="6015" w:type="dxa"/>
          </w:tcPr>
          <w:p w14:paraId="6FFF04CD" w14:textId="76AB5420" w:rsidR="0032542B" w:rsidRPr="006C48EF" w:rsidRDefault="0032542B" w:rsidP="005207AB">
            <w:pPr>
              <w:tabs>
                <w:tab w:val="left" w:pos="7485"/>
              </w:tabs>
              <w:ind w:right="23"/>
              <w:rPr>
                <w:rFonts w:ascii="Arial" w:hAnsi="Arial" w:cs="Arial"/>
                <w:bCs/>
                <w:lang w:eastAsia="en-AU"/>
              </w:rPr>
            </w:pPr>
            <w:r>
              <w:rPr>
                <w:rFonts w:ascii="Arial" w:hAnsi="Arial" w:cs="Arial"/>
                <w:bCs/>
                <w:lang w:eastAsia="en-AU"/>
              </w:rPr>
              <w:t xml:space="preserve">DRAINS model provided. The plans and information </w:t>
            </w:r>
            <w:r w:rsidRPr="00FC780F">
              <w:rPr>
                <w:rFonts w:ascii="Arial" w:hAnsi="Arial" w:cs="Arial"/>
                <w:bCs/>
                <w:lang w:eastAsia="en-AU"/>
              </w:rPr>
              <w:t xml:space="preserve">satisfactorily </w:t>
            </w:r>
            <w:r w:rsidR="00886CBC" w:rsidRPr="00FC780F">
              <w:rPr>
                <w:rFonts w:ascii="Arial" w:hAnsi="Arial" w:cs="Arial"/>
                <w:bCs/>
                <w:lang w:eastAsia="en-AU"/>
              </w:rPr>
              <w:t>demonstrate</w:t>
            </w:r>
            <w:r w:rsidRPr="00FC780F">
              <w:rPr>
                <w:rFonts w:ascii="Arial" w:hAnsi="Arial" w:cs="Arial"/>
                <w:bCs/>
                <w:lang w:eastAsia="en-AU"/>
              </w:rPr>
              <w:t xml:space="preserve"> no/negligible impact on the flows/levels in Saltwater Creek for both Stage 1 and Stage 2 post-developed scenarios</w:t>
            </w:r>
            <w:r>
              <w:rPr>
                <w:rFonts w:ascii="Arial" w:hAnsi="Arial" w:cs="Arial"/>
                <w:bCs/>
                <w:lang w:eastAsia="en-AU"/>
              </w:rPr>
              <w:t>.</w:t>
            </w:r>
          </w:p>
        </w:tc>
        <w:tc>
          <w:tcPr>
            <w:tcW w:w="1441" w:type="dxa"/>
          </w:tcPr>
          <w:p w14:paraId="25681E97" w14:textId="3A25E489" w:rsidR="0032542B" w:rsidRPr="00A753D9" w:rsidRDefault="0032542B"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1AF65FE4" w14:textId="77777777" w:rsidTr="00A753D9">
        <w:trPr>
          <w:trHeight w:val="300"/>
        </w:trPr>
        <w:tc>
          <w:tcPr>
            <w:tcW w:w="1560" w:type="dxa"/>
          </w:tcPr>
          <w:p w14:paraId="3867CAE5" w14:textId="48421739" w:rsidR="0032542B" w:rsidRDefault="0032542B" w:rsidP="005207AB">
            <w:pPr>
              <w:tabs>
                <w:tab w:val="left" w:pos="7485"/>
              </w:tabs>
              <w:ind w:right="23"/>
              <w:rPr>
                <w:rFonts w:ascii="Arial" w:hAnsi="Arial" w:cs="Arial"/>
              </w:rPr>
            </w:pPr>
            <w:r w:rsidRPr="00A14B32">
              <w:rPr>
                <w:rFonts w:ascii="Arial" w:hAnsi="Arial" w:cs="Arial"/>
              </w:rPr>
              <w:t xml:space="preserve">Relocation 2 substations on Bias Ave frontage as not well screened and close to proposed and existing residential  </w:t>
            </w:r>
          </w:p>
        </w:tc>
        <w:tc>
          <w:tcPr>
            <w:tcW w:w="6015" w:type="dxa"/>
          </w:tcPr>
          <w:p w14:paraId="00DF865E" w14:textId="66B74A7C" w:rsidR="0032542B" w:rsidRPr="006C48EF" w:rsidRDefault="00E63171" w:rsidP="005207AB">
            <w:pPr>
              <w:tabs>
                <w:tab w:val="left" w:pos="7485"/>
              </w:tabs>
              <w:ind w:right="23"/>
              <w:rPr>
                <w:rFonts w:ascii="Arial" w:hAnsi="Arial" w:cs="Arial"/>
                <w:bCs/>
                <w:lang w:eastAsia="en-AU"/>
              </w:rPr>
            </w:pPr>
            <w:r w:rsidRPr="00E63171">
              <w:rPr>
                <w:rFonts w:ascii="Arial" w:hAnsi="Arial" w:cs="Arial"/>
                <w:bCs/>
                <w:lang w:eastAsia="en-AU"/>
              </w:rPr>
              <w:t xml:space="preserve">2 x substations will be required to provide electrical capacity. </w:t>
            </w:r>
            <w:proofErr w:type="gramStart"/>
            <w:r w:rsidRPr="00E63171">
              <w:rPr>
                <w:rFonts w:ascii="Arial" w:hAnsi="Arial" w:cs="Arial"/>
                <w:bCs/>
                <w:lang w:eastAsia="en-AU"/>
              </w:rPr>
              <w:t>Both of these</w:t>
            </w:r>
            <w:proofErr w:type="gramEnd"/>
            <w:r w:rsidRPr="00E63171">
              <w:rPr>
                <w:rFonts w:ascii="Arial" w:hAnsi="Arial" w:cs="Arial"/>
                <w:bCs/>
                <w:lang w:eastAsia="en-AU"/>
              </w:rPr>
              <w:t xml:space="preserve"> are now</w:t>
            </w:r>
            <w:r>
              <w:rPr>
                <w:rFonts w:ascii="Arial" w:hAnsi="Arial" w:cs="Arial"/>
                <w:bCs/>
                <w:lang w:eastAsia="en-AU"/>
              </w:rPr>
              <w:t xml:space="preserve"> </w:t>
            </w:r>
            <w:r w:rsidRPr="00E63171">
              <w:rPr>
                <w:rFonts w:ascii="Arial" w:hAnsi="Arial" w:cs="Arial"/>
                <w:bCs/>
                <w:lang w:eastAsia="en-AU"/>
              </w:rPr>
              <w:t>to be provided within the development site with no impact to the Bias Avenue</w:t>
            </w:r>
            <w:r>
              <w:rPr>
                <w:rFonts w:ascii="Arial" w:hAnsi="Arial" w:cs="Arial"/>
                <w:bCs/>
                <w:lang w:eastAsia="en-AU"/>
              </w:rPr>
              <w:t xml:space="preserve"> </w:t>
            </w:r>
            <w:r w:rsidRPr="00E63171">
              <w:rPr>
                <w:rFonts w:ascii="Arial" w:hAnsi="Arial" w:cs="Arial"/>
                <w:bCs/>
                <w:lang w:eastAsia="en-AU"/>
              </w:rPr>
              <w:t>frontage or streetscape</w:t>
            </w:r>
            <w:r>
              <w:rPr>
                <w:rFonts w:ascii="Arial" w:hAnsi="Arial" w:cs="Arial"/>
                <w:bCs/>
                <w:lang w:eastAsia="en-AU"/>
              </w:rPr>
              <w:t xml:space="preserve">. </w:t>
            </w:r>
          </w:p>
        </w:tc>
        <w:tc>
          <w:tcPr>
            <w:tcW w:w="1441" w:type="dxa"/>
          </w:tcPr>
          <w:p w14:paraId="1A326917" w14:textId="2515D95F" w:rsidR="0032542B" w:rsidRPr="00A753D9" w:rsidRDefault="0B7B4DF0"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6060A39E" w14:textId="77777777" w:rsidTr="00A753D9">
        <w:trPr>
          <w:trHeight w:val="300"/>
        </w:trPr>
        <w:tc>
          <w:tcPr>
            <w:tcW w:w="1560" w:type="dxa"/>
          </w:tcPr>
          <w:p w14:paraId="04D8AA39" w14:textId="3D327C4B" w:rsidR="0032542B" w:rsidRPr="00A14B32" w:rsidRDefault="0032542B" w:rsidP="005207AB">
            <w:pPr>
              <w:tabs>
                <w:tab w:val="left" w:pos="7485"/>
              </w:tabs>
              <w:ind w:right="23"/>
              <w:rPr>
                <w:rFonts w:ascii="Arial" w:hAnsi="Arial" w:cs="Arial"/>
              </w:rPr>
            </w:pPr>
            <w:r>
              <w:rPr>
                <w:rFonts w:ascii="Arial" w:hAnsi="Arial" w:cs="Arial"/>
                <w:bCs/>
              </w:rPr>
              <w:t>No connection to 100mm recycled water main NW corner</w:t>
            </w:r>
          </w:p>
        </w:tc>
        <w:tc>
          <w:tcPr>
            <w:tcW w:w="6015" w:type="dxa"/>
          </w:tcPr>
          <w:p w14:paraId="0706FE3D" w14:textId="4DEC8ECC" w:rsidR="0032542B" w:rsidRPr="006C48EF" w:rsidRDefault="00E63171" w:rsidP="005207AB">
            <w:pPr>
              <w:tabs>
                <w:tab w:val="left" w:pos="7485"/>
              </w:tabs>
              <w:ind w:right="23"/>
              <w:rPr>
                <w:rFonts w:ascii="Arial" w:hAnsi="Arial" w:cs="Arial"/>
                <w:bCs/>
                <w:lang w:eastAsia="en-AU"/>
              </w:rPr>
            </w:pPr>
            <w:r w:rsidRPr="00E63171">
              <w:rPr>
                <w:rFonts w:ascii="Arial" w:hAnsi="Arial" w:cs="Arial"/>
                <w:bCs/>
                <w:lang w:eastAsia="en-AU"/>
              </w:rPr>
              <w:t>The Services Infrastructure Report has been revised to note that connection to Council’s 100mm recycled water main, in the north-western corner of the site, is no longer proposed, in response to Council’s Water Assessments section previously confirming this would not be supported.</w:t>
            </w:r>
          </w:p>
        </w:tc>
        <w:tc>
          <w:tcPr>
            <w:tcW w:w="1441" w:type="dxa"/>
          </w:tcPr>
          <w:p w14:paraId="3254201C" w14:textId="45290D4A" w:rsidR="0032542B" w:rsidRPr="00A753D9" w:rsidRDefault="0B7B4DF0" w:rsidP="17E7AC6D">
            <w:pPr>
              <w:tabs>
                <w:tab w:val="left" w:pos="7485"/>
              </w:tabs>
              <w:ind w:right="23"/>
              <w:jc w:val="both"/>
              <w:rPr>
                <w:rFonts w:ascii="Arial" w:hAnsi="Arial" w:cs="Arial"/>
                <w:lang w:eastAsia="en-AU"/>
              </w:rPr>
            </w:pPr>
            <w:r w:rsidRPr="00A753D9">
              <w:rPr>
                <w:rFonts w:ascii="Arial" w:hAnsi="Arial" w:cs="Arial"/>
                <w:lang w:eastAsia="en-AU"/>
              </w:rPr>
              <w:t>Yes</w:t>
            </w:r>
          </w:p>
        </w:tc>
      </w:tr>
      <w:bookmarkEnd w:id="52"/>
      <w:tr w:rsidR="0032542B" w:rsidRPr="006C48EF" w14:paraId="16887F75" w14:textId="77777777" w:rsidTr="00A753D9">
        <w:trPr>
          <w:trHeight w:val="300"/>
        </w:trPr>
        <w:tc>
          <w:tcPr>
            <w:tcW w:w="1560" w:type="dxa"/>
          </w:tcPr>
          <w:p w14:paraId="5ED5BB39" w14:textId="6A32A752" w:rsidR="0032542B" w:rsidRPr="00A14B32" w:rsidRDefault="0032542B" w:rsidP="005207AB">
            <w:pPr>
              <w:tabs>
                <w:tab w:val="left" w:pos="7485"/>
              </w:tabs>
              <w:ind w:right="23"/>
              <w:rPr>
                <w:rFonts w:ascii="Arial" w:hAnsi="Arial" w:cs="Arial"/>
              </w:rPr>
            </w:pPr>
            <w:r>
              <w:rPr>
                <w:rFonts w:ascii="Arial" w:hAnsi="Arial" w:cs="Arial"/>
                <w:bCs/>
              </w:rPr>
              <w:t>Evidence</w:t>
            </w:r>
            <w:r w:rsidRPr="00B63D4B">
              <w:rPr>
                <w:rFonts w:ascii="Arial" w:hAnsi="Arial" w:cs="Arial"/>
                <w:bCs/>
              </w:rPr>
              <w:t xml:space="preserve"> of social housing provider status</w:t>
            </w:r>
            <w:r>
              <w:rPr>
                <w:rFonts w:ascii="Arial" w:hAnsi="Arial" w:cs="Arial"/>
                <w:bCs/>
              </w:rPr>
              <w:t xml:space="preserve"> for applicability SEPP(HSPD) &amp; contributions</w:t>
            </w:r>
          </w:p>
        </w:tc>
        <w:tc>
          <w:tcPr>
            <w:tcW w:w="6015" w:type="dxa"/>
          </w:tcPr>
          <w:p w14:paraId="487C57E4" w14:textId="10240D14" w:rsidR="0032542B" w:rsidRPr="006C48EF" w:rsidRDefault="0032542B" w:rsidP="005207AB">
            <w:pPr>
              <w:tabs>
                <w:tab w:val="left" w:pos="7485"/>
              </w:tabs>
              <w:ind w:right="23"/>
              <w:rPr>
                <w:rFonts w:ascii="Arial" w:hAnsi="Arial" w:cs="Arial"/>
                <w:bCs/>
                <w:lang w:eastAsia="en-AU"/>
              </w:rPr>
            </w:pPr>
            <w:r>
              <w:rPr>
                <w:rFonts w:ascii="Arial" w:hAnsi="Arial" w:cs="Arial"/>
                <w:bCs/>
                <w:lang w:eastAsia="en-AU"/>
              </w:rPr>
              <w:t>The applicant provided the Certificate of Registration for the Uniting Church in Australia Property Trust (NSW) for Uniting (NSW ACT) a registered community housing provider.</w:t>
            </w:r>
          </w:p>
        </w:tc>
        <w:tc>
          <w:tcPr>
            <w:tcW w:w="1441" w:type="dxa"/>
          </w:tcPr>
          <w:p w14:paraId="6544AC07" w14:textId="73546338" w:rsidR="0032542B" w:rsidRPr="00A753D9" w:rsidRDefault="0032542B"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14F25DA8" w14:textId="77777777" w:rsidTr="00A753D9">
        <w:trPr>
          <w:trHeight w:val="300"/>
        </w:trPr>
        <w:tc>
          <w:tcPr>
            <w:tcW w:w="1560" w:type="dxa"/>
          </w:tcPr>
          <w:p w14:paraId="7DC75580" w14:textId="18D4DA23" w:rsidR="0032542B" w:rsidRPr="006C48EF" w:rsidRDefault="0032542B" w:rsidP="005207AB">
            <w:pPr>
              <w:tabs>
                <w:tab w:val="left" w:pos="7485"/>
              </w:tabs>
              <w:ind w:right="23"/>
              <w:rPr>
                <w:rFonts w:ascii="Arial" w:hAnsi="Arial" w:cs="Arial"/>
              </w:rPr>
            </w:pPr>
            <w:r>
              <w:rPr>
                <w:rFonts w:ascii="Arial" w:hAnsi="Arial" w:cs="Arial"/>
              </w:rPr>
              <w:t>Waste Management</w:t>
            </w:r>
            <w:r w:rsidR="00E63171">
              <w:rPr>
                <w:rFonts w:ascii="Arial" w:hAnsi="Arial" w:cs="Arial"/>
              </w:rPr>
              <w:t xml:space="preserve"> – revised WMP required</w:t>
            </w:r>
          </w:p>
        </w:tc>
        <w:tc>
          <w:tcPr>
            <w:tcW w:w="6015" w:type="dxa"/>
          </w:tcPr>
          <w:p w14:paraId="0F0F417E" w14:textId="63E73C0C" w:rsidR="00EA1392" w:rsidRDefault="00E63171" w:rsidP="005207AB">
            <w:pPr>
              <w:tabs>
                <w:tab w:val="left" w:pos="7485"/>
              </w:tabs>
              <w:ind w:right="23"/>
              <w:rPr>
                <w:rFonts w:ascii="Arial" w:hAnsi="Arial" w:cs="Arial"/>
                <w:bCs/>
                <w:lang w:eastAsia="en-AU"/>
              </w:rPr>
            </w:pPr>
            <w:r>
              <w:rPr>
                <w:rFonts w:ascii="Arial" w:hAnsi="Arial" w:cs="Arial"/>
                <w:bCs/>
                <w:lang w:eastAsia="en-AU"/>
              </w:rPr>
              <w:t xml:space="preserve">A </w:t>
            </w:r>
            <w:r w:rsidRPr="00E63171">
              <w:rPr>
                <w:rFonts w:ascii="Arial" w:hAnsi="Arial" w:cs="Arial"/>
                <w:bCs/>
                <w:lang w:eastAsia="en-AU"/>
              </w:rPr>
              <w:t>revised Operational, Demolition and Construction Waste Management Plan has been</w:t>
            </w:r>
            <w:r>
              <w:rPr>
                <w:rFonts w:ascii="Arial" w:hAnsi="Arial" w:cs="Arial"/>
                <w:bCs/>
                <w:lang w:eastAsia="en-AU"/>
              </w:rPr>
              <w:t xml:space="preserve"> </w:t>
            </w:r>
            <w:r w:rsidRPr="00E63171">
              <w:rPr>
                <w:rFonts w:ascii="Arial" w:hAnsi="Arial" w:cs="Arial"/>
                <w:bCs/>
                <w:lang w:eastAsia="en-AU"/>
              </w:rPr>
              <w:t xml:space="preserve">provided by Waste Audit in response to the revised scheme. </w:t>
            </w:r>
            <w:r w:rsidR="00EA1392" w:rsidRPr="00EA1392">
              <w:rPr>
                <w:rFonts w:ascii="Arial" w:hAnsi="Arial" w:cs="Arial"/>
                <w:bCs/>
                <w:lang w:eastAsia="en-AU"/>
              </w:rPr>
              <w:t>Waste pick-up has been allocated into two location</w:t>
            </w:r>
            <w:r w:rsidR="00EA1392">
              <w:rPr>
                <w:rFonts w:ascii="Arial" w:hAnsi="Arial" w:cs="Arial"/>
                <w:bCs/>
                <w:lang w:eastAsia="en-AU"/>
              </w:rPr>
              <w:t>s:</w:t>
            </w:r>
          </w:p>
          <w:p w14:paraId="7DB4CB63" w14:textId="77777777" w:rsidR="00EA1392" w:rsidRPr="00EA1392" w:rsidRDefault="00EA1392" w:rsidP="005207AB">
            <w:pPr>
              <w:tabs>
                <w:tab w:val="left" w:pos="7485"/>
              </w:tabs>
              <w:ind w:right="23"/>
              <w:rPr>
                <w:rFonts w:ascii="Arial" w:hAnsi="Arial" w:cs="Arial"/>
                <w:bCs/>
                <w:lang w:eastAsia="en-AU"/>
              </w:rPr>
            </w:pPr>
            <w:r w:rsidRPr="00EA1392">
              <w:rPr>
                <w:rFonts w:ascii="Arial" w:hAnsi="Arial" w:cs="Arial"/>
                <w:bCs/>
                <w:lang w:eastAsia="en-AU"/>
              </w:rPr>
              <w:t>- RACF waste will be picked up adjacent the RACF Loading dock area.</w:t>
            </w:r>
          </w:p>
          <w:p w14:paraId="3E59283F" w14:textId="38F78B3A" w:rsidR="00EA1392" w:rsidRDefault="00EA1392" w:rsidP="005207AB">
            <w:pPr>
              <w:tabs>
                <w:tab w:val="left" w:pos="7485"/>
              </w:tabs>
              <w:ind w:right="23"/>
              <w:rPr>
                <w:rFonts w:ascii="Arial" w:hAnsi="Arial" w:cs="Arial"/>
                <w:bCs/>
                <w:lang w:eastAsia="en-AU"/>
              </w:rPr>
            </w:pPr>
            <w:r w:rsidRPr="00EA1392">
              <w:rPr>
                <w:rFonts w:ascii="Arial" w:hAnsi="Arial" w:cs="Arial"/>
                <w:bCs/>
                <w:lang w:eastAsia="en-AU"/>
              </w:rPr>
              <w:t>- ILU Waste will be picked up from a designated area adjacent the Altona Avenue exit</w:t>
            </w:r>
            <w:r>
              <w:rPr>
                <w:rFonts w:ascii="Arial" w:hAnsi="Arial" w:cs="Arial"/>
                <w:bCs/>
                <w:lang w:eastAsia="en-AU"/>
              </w:rPr>
              <w:t>.</w:t>
            </w:r>
          </w:p>
          <w:p w14:paraId="63280B48" w14:textId="0BA4F502" w:rsidR="00EA1392" w:rsidRPr="006C48EF" w:rsidRDefault="00E63171" w:rsidP="005207AB">
            <w:pPr>
              <w:tabs>
                <w:tab w:val="left" w:pos="7485"/>
              </w:tabs>
              <w:ind w:right="23"/>
              <w:rPr>
                <w:rFonts w:ascii="Arial" w:hAnsi="Arial" w:cs="Arial"/>
                <w:bCs/>
                <w:lang w:eastAsia="en-AU"/>
              </w:rPr>
            </w:pPr>
            <w:r w:rsidRPr="00E63171">
              <w:rPr>
                <w:rFonts w:ascii="Arial" w:hAnsi="Arial" w:cs="Arial"/>
                <w:bCs/>
                <w:lang w:eastAsia="en-AU"/>
              </w:rPr>
              <w:t>The plan</w:t>
            </w:r>
            <w:r>
              <w:rPr>
                <w:rFonts w:ascii="Arial" w:hAnsi="Arial" w:cs="Arial"/>
                <w:bCs/>
                <w:lang w:eastAsia="en-AU"/>
              </w:rPr>
              <w:t xml:space="preserve"> </w:t>
            </w:r>
            <w:r w:rsidRPr="00E63171">
              <w:rPr>
                <w:rFonts w:ascii="Arial" w:hAnsi="Arial" w:cs="Arial"/>
                <w:bCs/>
                <w:lang w:eastAsia="en-AU"/>
              </w:rPr>
              <w:t>confirms that through the appropriate mitigation measures, operational, demolition and</w:t>
            </w:r>
            <w:r>
              <w:t xml:space="preserve"> </w:t>
            </w:r>
            <w:r w:rsidRPr="00E63171">
              <w:rPr>
                <w:rFonts w:ascii="Arial" w:hAnsi="Arial" w:cs="Arial"/>
                <w:bCs/>
                <w:lang w:eastAsia="en-AU"/>
              </w:rPr>
              <w:t>construction waste can be managed throughout the entirety of the proposed</w:t>
            </w:r>
            <w:r>
              <w:rPr>
                <w:rFonts w:ascii="Arial" w:hAnsi="Arial" w:cs="Arial"/>
                <w:bCs/>
                <w:lang w:eastAsia="en-AU"/>
              </w:rPr>
              <w:t xml:space="preserve"> </w:t>
            </w:r>
            <w:r w:rsidRPr="00E63171">
              <w:rPr>
                <w:rFonts w:ascii="Arial" w:hAnsi="Arial" w:cs="Arial"/>
                <w:bCs/>
                <w:lang w:eastAsia="en-AU"/>
              </w:rPr>
              <w:t>development</w:t>
            </w:r>
            <w:r w:rsidR="00EA1392">
              <w:rPr>
                <w:rFonts w:ascii="Arial" w:hAnsi="Arial" w:cs="Arial"/>
                <w:bCs/>
                <w:lang w:eastAsia="en-AU"/>
              </w:rPr>
              <w:t>.</w:t>
            </w:r>
          </w:p>
        </w:tc>
        <w:tc>
          <w:tcPr>
            <w:tcW w:w="1441" w:type="dxa"/>
          </w:tcPr>
          <w:p w14:paraId="1245A5B2" w14:textId="24E291CE" w:rsidR="0032542B" w:rsidRPr="00A753D9" w:rsidRDefault="00E63171"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03B8BD3F" w14:textId="77777777" w:rsidTr="00A753D9">
        <w:trPr>
          <w:trHeight w:val="300"/>
        </w:trPr>
        <w:tc>
          <w:tcPr>
            <w:tcW w:w="1560" w:type="dxa"/>
          </w:tcPr>
          <w:p w14:paraId="4D179240" w14:textId="1BB4F155" w:rsidR="0032542B" w:rsidRPr="00B63D4B" w:rsidRDefault="0032542B" w:rsidP="005207AB">
            <w:pPr>
              <w:tabs>
                <w:tab w:val="left" w:pos="7485"/>
              </w:tabs>
              <w:ind w:right="23"/>
              <w:rPr>
                <w:rFonts w:ascii="Arial" w:hAnsi="Arial" w:cs="Arial"/>
                <w:bCs/>
              </w:rPr>
            </w:pPr>
            <w:r>
              <w:rPr>
                <w:rFonts w:ascii="Arial" w:hAnsi="Arial" w:cs="Arial"/>
              </w:rPr>
              <w:t>Updating of landscape plan</w:t>
            </w:r>
          </w:p>
        </w:tc>
        <w:tc>
          <w:tcPr>
            <w:tcW w:w="6015" w:type="dxa"/>
          </w:tcPr>
          <w:p w14:paraId="1C527566" w14:textId="0BD65D8B" w:rsidR="0032542B" w:rsidRPr="006C48EF" w:rsidRDefault="00330CAE" w:rsidP="005207AB">
            <w:pPr>
              <w:tabs>
                <w:tab w:val="left" w:pos="7485"/>
              </w:tabs>
              <w:ind w:right="23"/>
              <w:rPr>
                <w:rFonts w:ascii="Arial" w:hAnsi="Arial" w:cs="Arial"/>
                <w:bCs/>
                <w:lang w:eastAsia="en-AU"/>
              </w:rPr>
            </w:pPr>
            <w:r>
              <w:rPr>
                <w:rFonts w:ascii="Arial" w:hAnsi="Arial" w:cs="Arial"/>
                <w:bCs/>
                <w:lang w:eastAsia="en-AU"/>
              </w:rPr>
              <w:t>Amended landscape plans have been provided that included additional planting and corrected plant names.</w:t>
            </w:r>
            <w:r>
              <w:t xml:space="preserve"> </w:t>
            </w:r>
            <w:r w:rsidRPr="00330CAE">
              <w:rPr>
                <w:rFonts w:ascii="Arial" w:hAnsi="Arial" w:cs="Arial"/>
                <w:bCs/>
                <w:lang w:eastAsia="en-AU"/>
              </w:rPr>
              <w:t>Landscaping has been increased, particularly on the eastern boundary. A review of species and tree removal has</w:t>
            </w:r>
            <w:r>
              <w:rPr>
                <w:rFonts w:ascii="Arial" w:hAnsi="Arial" w:cs="Arial"/>
                <w:bCs/>
                <w:lang w:eastAsia="en-AU"/>
              </w:rPr>
              <w:t xml:space="preserve"> </w:t>
            </w:r>
            <w:r w:rsidRPr="00330CAE">
              <w:rPr>
                <w:rFonts w:ascii="Arial" w:hAnsi="Arial" w:cs="Arial"/>
                <w:bCs/>
                <w:lang w:eastAsia="en-AU"/>
              </w:rPr>
              <w:t>been undertaken.</w:t>
            </w:r>
          </w:p>
        </w:tc>
        <w:tc>
          <w:tcPr>
            <w:tcW w:w="1441" w:type="dxa"/>
          </w:tcPr>
          <w:p w14:paraId="226E7CDC" w14:textId="39054D0F" w:rsidR="0032542B" w:rsidRPr="00A753D9" w:rsidRDefault="74985359"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39F9606A" w14:textId="77777777" w:rsidTr="00A753D9">
        <w:trPr>
          <w:trHeight w:val="300"/>
        </w:trPr>
        <w:tc>
          <w:tcPr>
            <w:tcW w:w="1560" w:type="dxa"/>
          </w:tcPr>
          <w:p w14:paraId="59D21623" w14:textId="525781E8" w:rsidR="0032542B" w:rsidRPr="006C48EF" w:rsidRDefault="0032542B" w:rsidP="005207AB">
            <w:pPr>
              <w:tabs>
                <w:tab w:val="left" w:pos="7485"/>
              </w:tabs>
              <w:ind w:right="23"/>
              <w:rPr>
                <w:rFonts w:ascii="Arial" w:hAnsi="Arial" w:cs="Arial"/>
                <w:bCs/>
              </w:rPr>
            </w:pPr>
            <w:r>
              <w:rPr>
                <w:rFonts w:ascii="Arial" w:hAnsi="Arial" w:cs="Arial"/>
              </w:rPr>
              <w:t>Caravan parking</w:t>
            </w:r>
          </w:p>
        </w:tc>
        <w:tc>
          <w:tcPr>
            <w:tcW w:w="6015" w:type="dxa"/>
          </w:tcPr>
          <w:p w14:paraId="6BA834AC" w14:textId="546D990B" w:rsidR="0032542B" w:rsidRPr="006C48EF" w:rsidRDefault="0032542B" w:rsidP="005207AB">
            <w:pPr>
              <w:tabs>
                <w:tab w:val="left" w:pos="7485"/>
              </w:tabs>
              <w:ind w:right="23"/>
              <w:rPr>
                <w:rFonts w:ascii="Arial" w:hAnsi="Arial" w:cs="Arial"/>
                <w:bCs/>
                <w:lang w:eastAsia="en-AU"/>
              </w:rPr>
            </w:pPr>
            <w:r>
              <w:rPr>
                <w:rFonts w:ascii="Arial" w:hAnsi="Arial" w:cs="Arial"/>
                <w:bCs/>
                <w:lang w:eastAsia="en-AU"/>
              </w:rPr>
              <w:t>2 caravan</w:t>
            </w:r>
            <w:r w:rsidR="003F5015">
              <w:rPr>
                <w:rFonts w:ascii="Arial" w:hAnsi="Arial" w:cs="Arial"/>
                <w:bCs/>
                <w:lang w:eastAsia="en-AU"/>
              </w:rPr>
              <w:t>/boat</w:t>
            </w:r>
            <w:r>
              <w:rPr>
                <w:rFonts w:ascii="Arial" w:hAnsi="Arial" w:cs="Arial"/>
                <w:bCs/>
                <w:lang w:eastAsia="en-AU"/>
              </w:rPr>
              <w:t xml:space="preserve"> parking spaces</w:t>
            </w:r>
            <w:r w:rsidR="00A74E42">
              <w:rPr>
                <w:rFonts w:ascii="Arial" w:hAnsi="Arial" w:cs="Arial"/>
                <w:bCs/>
                <w:lang w:eastAsia="en-AU"/>
              </w:rPr>
              <w:t xml:space="preserve"> have been</w:t>
            </w:r>
            <w:r>
              <w:rPr>
                <w:rFonts w:ascii="Arial" w:hAnsi="Arial" w:cs="Arial"/>
                <w:bCs/>
                <w:lang w:eastAsia="en-AU"/>
              </w:rPr>
              <w:t xml:space="preserve"> include</w:t>
            </w:r>
            <w:r w:rsidR="00A74E42">
              <w:rPr>
                <w:rFonts w:ascii="Arial" w:hAnsi="Arial" w:cs="Arial"/>
                <w:bCs/>
                <w:lang w:eastAsia="en-AU"/>
              </w:rPr>
              <w:t>d</w:t>
            </w:r>
            <w:r>
              <w:rPr>
                <w:rFonts w:ascii="Arial" w:hAnsi="Arial" w:cs="Arial"/>
                <w:bCs/>
                <w:lang w:eastAsia="en-AU"/>
              </w:rPr>
              <w:t xml:space="preserve"> in the north-western corner of the site</w:t>
            </w:r>
            <w:r w:rsidR="00A74E42">
              <w:rPr>
                <w:rFonts w:ascii="Arial" w:hAnsi="Arial" w:cs="Arial"/>
                <w:bCs/>
                <w:lang w:eastAsia="en-AU"/>
              </w:rPr>
              <w:t>.</w:t>
            </w:r>
            <w:r w:rsidR="003F5015">
              <w:rPr>
                <w:rFonts w:ascii="Arial" w:hAnsi="Arial" w:cs="Arial"/>
                <w:bCs/>
                <w:lang w:eastAsia="en-AU"/>
              </w:rPr>
              <w:t xml:space="preserve"> </w:t>
            </w:r>
            <w:r w:rsidR="003F5015" w:rsidRPr="003F5015">
              <w:rPr>
                <w:rFonts w:ascii="Arial" w:hAnsi="Arial" w:cs="Arial"/>
                <w:bCs/>
                <w:lang w:eastAsia="en-AU"/>
              </w:rPr>
              <w:t>Notwithstanding the above, Uniting has advised that by the time individuals become residents of its facilities, they are generally past the caravanning stage of life.</w:t>
            </w:r>
          </w:p>
        </w:tc>
        <w:tc>
          <w:tcPr>
            <w:tcW w:w="1441" w:type="dxa"/>
          </w:tcPr>
          <w:p w14:paraId="2EF9A345" w14:textId="6FE8489E" w:rsidR="0032542B" w:rsidRPr="00A753D9" w:rsidRDefault="74985359"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67EC5A34" w14:textId="77777777" w:rsidTr="00A753D9">
        <w:trPr>
          <w:trHeight w:val="300"/>
        </w:trPr>
        <w:tc>
          <w:tcPr>
            <w:tcW w:w="1560" w:type="dxa"/>
          </w:tcPr>
          <w:p w14:paraId="2EF48DE3" w14:textId="598D236D" w:rsidR="0032542B" w:rsidRPr="006C48EF" w:rsidRDefault="00E63171" w:rsidP="005207AB">
            <w:pPr>
              <w:tabs>
                <w:tab w:val="left" w:pos="7485"/>
              </w:tabs>
              <w:ind w:right="23"/>
              <w:rPr>
                <w:rFonts w:ascii="Arial" w:hAnsi="Arial" w:cs="Arial"/>
              </w:rPr>
            </w:pPr>
            <w:r>
              <w:rPr>
                <w:rFonts w:ascii="Arial" w:hAnsi="Arial" w:cs="Arial"/>
              </w:rPr>
              <w:t>Sewer servicing</w:t>
            </w:r>
          </w:p>
        </w:tc>
        <w:tc>
          <w:tcPr>
            <w:tcW w:w="6015" w:type="dxa"/>
          </w:tcPr>
          <w:p w14:paraId="76F40CF6" w14:textId="65BD86C3" w:rsidR="0032542B" w:rsidRPr="006C48EF" w:rsidRDefault="00E63171" w:rsidP="005207AB">
            <w:pPr>
              <w:tabs>
                <w:tab w:val="left" w:pos="7485"/>
              </w:tabs>
              <w:ind w:right="23"/>
              <w:rPr>
                <w:rFonts w:ascii="Arial" w:hAnsi="Arial" w:cs="Arial"/>
                <w:bCs/>
                <w:lang w:eastAsia="en-AU"/>
              </w:rPr>
            </w:pPr>
            <w:r w:rsidRPr="00E63171">
              <w:rPr>
                <w:rFonts w:ascii="Arial" w:hAnsi="Arial" w:cs="Arial"/>
                <w:bCs/>
                <w:lang w:eastAsia="en-AU"/>
              </w:rPr>
              <w:t>There are multiple connections to the sewer within the site boundary and based on</w:t>
            </w:r>
            <w:r>
              <w:rPr>
                <w:rFonts w:ascii="Arial" w:hAnsi="Arial" w:cs="Arial"/>
                <w:bCs/>
                <w:lang w:eastAsia="en-AU"/>
              </w:rPr>
              <w:t xml:space="preserve"> </w:t>
            </w:r>
            <w:r w:rsidRPr="00E63171">
              <w:rPr>
                <w:rFonts w:ascii="Arial" w:hAnsi="Arial" w:cs="Arial"/>
                <w:bCs/>
                <w:lang w:eastAsia="en-AU"/>
              </w:rPr>
              <w:t>proposed discharge rates, these connections can be maintained.</w:t>
            </w:r>
          </w:p>
        </w:tc>
        <w:tc>
          <w:tcPr>
            <w:tcW w:w="1441" w:type="dxa"/>
          </w:tcPr>
          <w:p w14:paraId="0BA22EDC" w14:textId="798027FD" w:rsidR="0032542B" w:rsidRPr="00A753D9" w:rsidRDefault="74985359"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06F1F96C" w14:textId="77777777" w:rsidTr="00A753D9">
        <w:trPr>
          <w:trHeight w:val="300"/>
        </w:trPr>
        <w:tc>
          <w:tcPr>
            <w:tcW w:w="1560" w:type="dxa"/>
          </w:tcPr>
          <w:p w14:paraId="714D6424" w14:textId="3E93E975" w:rsidR="0032542B" w:rsidRPr="006C48EF" w:rsidRDefault="00EA1392" w:rsidP="005207AB">
            <w:pPr>
              <w:tabs>
                <w:tab w:val="left" w:pos="7485"/>
              </w:tabs>
              <w:ind w:right="23"/>
              <w:rPr>
                <w:rFonts w:ascii="Arial" w:hAnsi="Arial" w:cs="Arial"/>
              </w:rPr>
            </w:pPr>
            <w:r>
              <w:rPr>
                <w:rFonts w:ascii="Arial" w:hAnsi="Arial" w:cs="Arial"/>
              </w:rPr>
              <w:t>Parking</w:t>
            </w:r>
            <w:r w:rsidRPr="00EA1392">
              <w:rPr>
                <w:rFonts w:ascii="Arial" w:hAnsi="Arial" w:cs="Arial"/>
              </w:rPr>
              <w:t xml:space="preserve"> for Block 6 is in Block 5 and parking Block 5 is in</w:t>
            </w:r>
            <w:r>
              <w:rPr>
                <w:rFonts w:ascii="Arial" w:hAnsi="Arial" w:cs="Arial"/>
              </w:rPr>
              <w:t xml:space="preserve"> </w:t>
            </w:r>
            <w:r w:rsidRPr="00EA1392">
              <w:rPr>
                <w:rFonts w:ascii="Arial" w:hAnsi="Arial" w:cs="Arial"/>
              </w:rPr>
              <w:t>Block 2</w:t>
            </w:r>
            <w:r>
              <w:rPr>
                <w:rFonts w:ascii="Arial" w:hAnsi="Arial" w:cs="Arial"/>
              </w:rPr>
              <w:t xml:space="preserve"> but no</w:t>
            </w:r>
            <w:r w:rsidRPr="00EA1392">
              <w:rPr>
                <w:rFonts w:ascii="Arial" w:hAnsi="Arial" w:cs="Arial"/>
              </w:rPr>
              <w:t xml:space="preserve"> convenient, safe, direct, all</w:t>
            </w:r>
            <w:r w:rsidR="005207AB">
              <w:rPr>
                <w:rFonts w:ascii="Arial" w:hAnsi="Arial" w:cs="Arial"/>
              </w:rPr>
              <w:t>-</w:t>
            </w:r>
            <w:r w:rsidRPr="00EA1392">
              <w:rPr>
                <w:rFonts w:ascii="Arial" w:hAnsi="Arial" w:cs="Arial"/>
              </w:rPr>
              <w:t>weather connection for these residents</w:t>
            </w:r>
            <w:r w:rsidR="005207AB">
              <w:rPr>
                <w:rFonts w:ascii="Arial" w:hAnsi="Arial" w:cs="Arial"/>
              </w:rPr>
              <w:t>.</w:t>
            </w:r>
          </w:p>
        </w:tc>
        <w:tc>
          <w:tcPr>
            <w:tcW w:w="6015" w:type="dxa"/>
          </w:tcPr>
          <w:p w14:paraId="41079E75" w14:textId="7FB84983" w:rsidR="0032542B" w:rsidRPr="006C48EF" w:rsidRDefault="00EA1392" w:rsidP="005207AB">
            <w:pPr>
              <w:tabs>
                <w:tab w:val="left" w:pos="7485"/>
              </w:tabs>
              <w:ind w:right="23"/>
              <w:rPr>
                <w:rFonts w:ascii="Arial" w:hAnsi="Arial" w:cs="Arial"/>
                <w:bCs/>
                <w:lang w:eastAsia="en-AU"/>
              </w:rPr>
            </w:pPr>
            <w:r w:rsidRPr="00EA1392">
              <w:rPr>
                <w:rFonts w:ascii="Arial" w:hAnsi="Arial" w:cs="Arial"/>
                <w:bCs/>
                <w:lang w:eastAsia="en-AU"/>
              </w:rPr>
              <w:t>A covered walkway between the buildings has been provided, with security access to each building</w:t>
            </w:r>
          </w:p>
        </w:tc>
        <w:tc>
          <w:tcPr>
            <w:tcW w:w="1441" w:type="dxa"/>
          </w:tcPr>
          <w:p w14:paraId="5C56BF33" w14:textId="56BCC2BD" w:rsidR="0032542B" w:rsidRPr="00A753D9" w:rsidRDefault="0B7B4DF0" w:rsidP="17E7AC6D">
            <w:pPr>
              <w:tabs>
                <w:tab w:val="left" w:pos="7485"/>
              </w:tabs>
              <w:ind w:right="23"/>
              <w:jc w:val="both"/>
              <w:rPr>
                <w:rFonts w:ascii="Arial" w:hAnsi="Arial" w:cs="Arial"/>
                <w:lang w:eastAsia="en-AU"/>
              </w:rPr>
            </w:pPr>
            <w:r w:rsidRPr="00A753D9">
              <w:rPr>
                <w:rFonts w:ascii="Arial" w:hAnsi="Arial" w:cs="Arial"/>
                <w:lang w:eastAsia="en-AU"/>
              </w:rPr>
              <w:t>Yes</w:t>
            </w:r>
          </w:p>
        </w:tc>
      </w:tr>
      <w:tr w:rsidR="0032542B" w:rsidRPr="006C48EF" w14:paraId="17E82BE4" w14:textId="77777777" w:rsidTr="00A753D9">
        <w:trPr>
          <w:trHeight w:val="300"/>
        </w:trPr>
        <w:tc>
          <w:tcPr>
            <w:tcW w:w="1560" w:type="dxa"/>
          </w:tcPr>
          <w:p w14:paraId="0BFA5B4F" w14:textId="76D4BE62" w:rsidR="0032542B" w:rsidRPr="006C48EF" w:rsidRDefault="00EA1392" w:rsidP="0032542B">
            <w:pPr>
              <w:tabs>
                <w:tab w:val="left" w:pos="7485"/>
              </w:tabs>
              <w:ind w:right="23"/>
              <w:jc w:val="both"/>
              <w:rPr>
                <w:rFonts w:ascii="Arial" w:hAnsi="Arial" w:cs="Arial"/>
              </w:rPr>
            </w:pPr>
            <w:r>
              <w:rPr>
                <w:rFonts w:ascii="Arial" w:hAnsi="Arial" w:cs="Arial"/>
              </w:rPr>
              <w:t>Plan details – RL’s setbacks and reference errors</w:t>
            </w:r>
          </w:p>
        </w:tc>
        <w:tc>
          <w:tcPr>
            <w:tcW w:w="6015" w:type="dxa"/>
          </w:tcPr>
          <w:p w14:paraId="62C871C8" w14:textId="77777777" w:rsidR="00EA1392" w:rsidRPr="00EA1392" w:rsidRDefault="00EA1392" w:rsidP="005207AB">
            <w:pPr>
              <w:tabs>
                <w:tab w:val="left" w:pos="7485"/>
              </w:tabs>
              <w:ind w:right="23"/>
              <w:rPr>
                <w:rFonts w:ascii="Arial" w:hAnsi="Arial" w:cs="Arial"/>
                <w:bCs/>
                <w:lang w:eastAsia="en-AU"/>
              </w:rPr>
            </w:pPr>
            <w:r w:rsidRPr="00EA1392">
              <w:rPr>
                <w:rFonts w:ascii="Arial" w:hAnsi="Arial" w:cs="Arial"/>
                <w:bCs/>
                <w:lang w:eastAsia="en-AU"/>
              </w:rPr>
              <w:t>a) RLs have been placed on drawings</w:t>
            </w:r>
          </w:p>
          <w:p w14:paraId="3EC1E018" w14:textId="77777777" w:rsidR="00EA1392" w:rsidRPr="00EA1392" w:rsidRDefault="00EA1392" w:rsidP="005207AB">
            <w:pPr>
              <w:tabs>
                <w:tab w:val="left" w:pos="7485"/>
              </w:tabs>
              <w:ind w:right="23"/>
              <w:rPr>
                <w:rFonts w:ascii="Arial" w:hAnsi="Arial" w:cs="Arial"/>
                <w:bCs/>
                <w:lang w:eastAsia="en-AU"/>
              </w:rPr>
            </w:pPr>
            <w:r w:rsidRPr="00EA1392">
              <w:rPr>
                <w:rFonts w:ascii="Arial" w:hAnsi="Arial" w:cs="Arial"/>
                <w:bCs/>
                <w:lang w:eastAsia="en-AU"/>
              </w:rPr>
              <w:t>b) Staging plans have been updated</w:t>
            </w:r>
          </w:p>
          <w:p w14:paraId="1E8DAC95" w14:textId="2EBEDBC6" w:rsidR="0032542B" w:rsidRPr="006C48EF" w:rsidRDefault="00EA1392" w:rsidP="005207AB">
            <w:pPr>
              <w:tabs>
                <w:tab w:val="left" w:pos="7485"/>
              </w:tabs>
              <w:ind w:right="23"/>
              <w:rPr>
                <w:rFonts w:ascii="Arial" w:hAnsi="Arial" w:cs="Arial"/>
                <w:bCs/>
                <w:lang w:eastAsia="en-AU"/>
              </w:rPr>
            </w:pPr>
            <w:r w:rsidRPr="00EA1392">
              <w:rPr>
                <w:rFonts w:ascii="Arial" w:hAnsi="Arial" w:cs="Arial"/>
                <w:bCs/>
                <w:lang w:eastAsia="en-AU"/>
              </w:rPr>
              <w:t>c) Level 3 of Block 2 and 5 have been removed</w:t>
            </w:r>
          </w:p>
        </w:tc>
        <w:tc>
          <w:tcPr>
            <w:tcW w:w="1441" w:type="dxa"/>
          </w:tcPr>
          <w:p w14:paraId="3C22A386" w14:textId="29EE9956" w:rsidR="0032542B" w:rsidRPr="00A753D9" w:rsidRDefault="0B7B4DF0" w:rsidP="17E7AC6D">
            <w:pPr>
              <w:tabs>
                <w:tab w:val="left" w:pos="7485"/>
              </w:tabs>
              <w:ind w:right="23"/>
              <w:jc w:val="both"/>
              <w:rPr>
                <w:rFonts w:ascii="Arial" w:hAnsi="Arial" w:cs="Arial"/>
                <w:lang w:eastAsia="en-AU"/>
              </w:rPr>
            </w:pPr>
            <w:r w:rsidRPr="00A753D9">
              <w:rPr>
                <w:rFonts w:ascii="Arial" w:hAnsi="Arial" w:cs="Arial"/>
                <w:lang w:eastAsia="en-AU"/>
              </w:rPr>
              <w:t>Yes</w:t>
            </w:r>
          </w:p>
        </w:tc>
      </w:tr>
    </w:tbl>
    <w:p w14:paraId="5981AFFB" w14:textId="77777777" w:rsidR="00285EA4" w:rsidRPr="0057156D" w:rsidRDefault="00285EA4" w:rsidP="0056477C">
      <w:pPr>
        <w:tabs>
          <w:tab w:val="left" w:pos="7485"/>
        </w:tabs>
        <w:spacing w:before="120" w:after="0" w:line="240" w:lineRule="auto"/>
        <w:ind w:right="23"/>
        <w:jc w:val="both"/>
        <w:rPr>
          <w:rFonts w:ascii="Arial" w:hAnsi="Arial" w:cs="Arial"/>
          <w:bCs/>
          <w:lang w:eastAsia="en-AU"/>
        </w:rPr>
      </w:pPr>
    </w:p>
    <w:p w14:paraId="31DA63DF" w14:textId="0362B5BA" w:rsidR="00545E14" w:rsidRPr="0057156D" w:rsidRDefault="004C09C1" w:rsidP="009566D3">
      <w:pPr>
        <w:pStyle w:val="ListParagraph"/>
        <w:numPr>
          <w:ilvl w:val="1"/>
          <w:numId w:val="1"/>
        </w:numPr>
        <w:tabs>
          <w:tab w:val="left" w:pos="709"/>
          <w:tab w:val="left" w:pos="7485"/>
        </w:tabs>
        <w:spacing w:before="120" w:after="0" w:line="240" w:lineRule="auto"/>
        <w:ind w:left="851" w:right="23" w:hanging="851"/>
        <w:rPr>
          <w:rFonts w:ascii="Arial" w:hAnsi="Arial" w:cs="Arial"/>
          <w:b/>
          <w:lang w:eastAsia="en-AU"/>
        </w:rPr>
      </w:pPr>
      <w:r w:rsidRPr="0057156D">
        <w:rPr>
          <w:rFonts w:ascii="Arial" w:hAnsi="Arial" w:cs="Arial"/>
          <w:b/>
          <w:lang w:eastAsia="en-AU"/>
        </w:rPr>
        <w:t>Outcome of Issues raised</w:t>
      </w:r>
    </w:p>
    <w:p w14:paraId="5326CF98" w14:textId="609B3B47" w:rsidR="00545E14" w:rsidRPr="0057156D" w:rsidRDefault="00545E14" w:rsidP="00545E14">
      <w:pPr>
        <w:pStyle w:val="ListParagraph"/>
        <w:tabs>
          <w:tab w:val="left" w:pos="7485"/>
        </w:tabs>
        <w:spacing w:before="120" w:after="0" w:line="240" w:lineRule="auto"/>
        <w:ind w:right="23"/>
        <w:rPr>
          <w:rFonts w:ascii="Arial" w:hAnsi="Arial" w:cs="Arial"/>
          <w:b/>
          <w:lang w:eastAsia="en-AU"/>
        </w:rPr>
      </w:pPr>
    </w:p>
    <w:p w14:paraId="2D413C29" w14:textId="4154A5B7" w:rsidR="006E2ACC" w:rsidRDefault="00625534" w:rsidP="004C09C1">
      <w:pPr>
        <w:spacing w:before="120" w:after="0" w:line="240" w:lineRule="auto"/>
        <w:ind w:left="709"/>
        <w:jc w:val="both"/>
        <w:rPr>
          <w:rFonts w:ascii="Arial" w:hAnsi="Arial" w:cs="Arial"/>
          <w:lang w:eastAsia="en-AU"/>
        </w:rPr>
      </w:pPr>
      <w:r w:rsidRPr="004C09C1">
        <w:rPr>
          <w:rFonts w:ascii="Arial" w:hAnsi="Arial" w:cs="Arial"/>
          <w:lang w:eastAsia="en-AU"/>
        </w:rPr>
        <w:t xml:space="preserve">The </w:t>
      </w:r>
      <w:r w:rsidR="004C09C1" w:rsidRPr="004C09C1">
        <w:rPr>
          <w:rFonts w:ascii="Arial" w:hAnsi="Arial" w:cs="Arial"/>
          <w:lang w:eastAsia="en-AU"/>
        </w:rPr>
        <w:t xml:space="preserve">above </w:t>
      </w:r>
      <w:r w:rsidRPr="004C09C1">
        <w:rPr>
          <w:rFonts w:ascii="Arial" w:hAnsi="Arial" w:cs="Arial"/>
          <w:lang w:eastAsia="en-AU"/>
        </w:rPr>
        <w:t>issue</w:t>
      </w:r>
      <w:r w:rsidR="004C09C1" w:rsidRPr="004C09C1">
        <w:rPr>
          <w:rFonts w:ascii="Arial" w:hAnsi="Arial" w:cs="Arial"/>
          <w:lang w:eastAsia="en-AU"/>
        </w:rPr>
        <w:t>s</w:t>
      </w:r>
      <w:r w:rsidRPr="004C09C1">
        <w:rPr>
          <w:rFonts w:ascii="Arial" w:hAnsi="Arial" w:cs="Arial"/>
          <w:lang w:eastAsia="en-AU"/>
        </w:rPr>
        <w:t xml:space="preserve"> ha</w:t>
      </w:r>
      <w:r w:rsidR="004C09C1" w:rsidRPr="004C09C1">
        <w:rPr>
          <w:rFonts w:ascii="Arial" w:hAnsi="Arial" w:cs="Arial"/>
          <w:lang w:eastAsia="en-AU"/>
        </w:rPr>
        <w:t>ve all been satisfactorily</w:t>
      </w:r>
      <w:r w:rsidRPr="004C09C1">
        <w:rPr>
          <w:rFonts w:ascii="Arial" w:hAnsi="Arial" w:cs="Arial"/>
          <w:lang w:eastAsia="en-AU"/>
        </w:rPr>
        <w:t xml:space="preserve"> resolved through </w:t>
      </w:r>
      <w:r w:rsidR="004C09C1" w:rsidRPr="004C09C1">
        <w:rPr>
          <w:rFonts w:ascii="Arial" w:hAnsi="Arial" w:cs="Arial"/>
          <w:lang w:eastAsia="en-AU"/>
        </w:rPr>
        <w:t xml:space="preserve">amendments to the plans and information and as further addressed in the </w:t>
      </w:r>
      <w:r w:rsidRPr="004C09C1">
        <w:rPr>
          <w:rFonts w:ascii="Arial" w:hAnsi="Arial" w:cs="Arial"/>
          <w:lang w:eastAsia="en-AU"/>
        </w:rPr>
        <w:t>recommended conditions of consent</w:t>
      </w:r>
      <w:r w:rsidR="004C09C1">
        <w:rPr>
          <w:rFonts w:ascii="Arial" w:hAnsi="Arial" w:cs="Arial"/>
          <w:lang w:eastAsia="en-AU"/>
        </w:rPr>
        <w:t>.</w:t>
      </w:r>
    </w:p>
    <w:p w14:paraId="676630F3" w14:textId="77777777" w:rsidR="004C09C1" w:rsidRPr="004C09C1" w:rsidRDefault="004C09C1" w:rsidP="004C09C1">
      <w:pPr>
        <w:spacing w:before="120" w:after="0" w:line="240" w:lineRule="auto"/>
        <w:ind w:left="709"/>
        <w:jc w:val="both"/>
        <w:rPr>
          <w:rFonts w:ascii="Arial" w:hAnsi="Arial" w:cs="Arial"/>
          <w:b/>
          <w:lang w:eastAsia="en-AU"/>
        </w:rPr>
      </w:pPr>
    </w:p>
    <w:p w14:paraId="38F948B9" w14:textId="0E06ED89" w:rsidR="00625534" w:rsidRPr="004C09C1" w:rsidRDefault="00625534" w:rsidP="009566D3">
      <w:pPr>
        <w:pStyle w:val="ListParagraph"/>
        <w:numPr>
          <w:ilvl w:val="1"/>
          <w:numId w:val="1"/>
        </w:numPr>
        <w:tabs>
          <w:tab w:val="left" w:pos="7485"/>
        </w:tabs>
        <w:spacing w:before="120" w:after="0" w:line="240" w:lineRule="auto"/>
        <w:ind w:left="851" w:right="23" w:hanging="851"/>
        <w:contextualSpacing w:val="0"/>
        <w:rPr>
          <w:rFonts w:ascii="Arial" w:hAnsi="Arial" w:cs="Arial"/>
          <w:b/>
          <w:lang w:eastAsia="en-AU"/>
        </w:rPr>
      </w:pPr>
      <w:r w:rsidRPr="004C09C1">
        <w:rPr>
          <w:rFonts w:ascii="Arial" w:hAnsi="Arial" w:cs="Arial"/>
          <w:b/>
          <w:lang w:val="en-US"/>
        </w:rPr>
        <w:t xml:space="preserve">Urban </w:t>
      </w:r>
      <w:r w:rsidR="00285EA4" w:rsidRPr="004C09C1">
        <w:rPr>
          <w:rFonts w:ascii="Arial" w:hAnsi="Arial" w:cs="Arial"/>
          <w:b/>
          <w:lang w:val="en-US"/>
        </w:rPr>
        <w:t>D</w:t>
      </w:r>
      <w:r w:rsidRPr="004C09C1">
        <w:rPr>
          <w:rFonts w:ascii="Arial" w:hAnsi="Arial" w:cs="Arial"/>
          <w:b/>
          <w:lang w:val="en-US"/>
        </w:rPr>
        <w:t xml:space="preserve">esign </w:t>
      </w:r>
    </w:p>
    <w:p w14:paraId="4E67C0D1" w14:textId="77777777" w:rsidR="00625534" w:rsidRPr="004C09C1" w:rsidRDefault="00625534" w:rsidP="00625534">
      <w:pPr>
        <w:spacing w:after="0" w:line="240" w:lineRule="auto"/>
        <w:jc w:val="both"/>
        <w:rPr>
          <w:rFonts w:ascii="Arial" w:hAnsi="Arial" w:cs="Arial"/>
          <w:lang w:val="en-US"/>
        </w:rPr>
      </w:pPr>
    </w:p>
    <w:p w14:paraId="33314A8F" w14:textId="77777777"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r w:rsidRPr="004C09C1">
        <w:rPr>
          <w:rFonts w:ascii="Arial" w:hAnsi="Arial" w:cs="Arial"/>
          <w:bCs/>
          <w:lang w:eastAsia="en-AU"/>
        </w:rPr>
        <w:t>Urban design looks at a development in its context, considering the existing and desired future character of the local area, compatibility with the built form of surrounding development, and the setting including the landscape and natural areas. In a development the size of Nareen Gardens, urban design will also consider the spaces created within the development and the resulting overall experience.</w:t>
      </w:r>
    </w:p>
    <w:p w14:paraId="050615C9" w14:textId="77777777"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p>
    <w:p w14:paraId="557E7E95" w14:textId="77777777"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r w:rsidRPr="004C09C1">
        <w:rPr>
          <w:rFonts w:ascii="Arial" w:hAnsi="Arial" w:cs="Arial"/>
          <w:bCs/>
          <w:lang w:eastAsia="en-AU"/>
        </w:rPr>
        <w:t xml:space="preserve">The proposed seniors living development </w:t>
      </w:r>
      <w:proofErr w:type="gramStart"/>
      <w:r w:rsidRPr="004C09C1">
        <w:rPr>
          <w:rFonts w:ascii="Arial" w:hAnsi="Arial" w:cs="Arial"/>
          <w:bCs/>
          <w:lang w:eastAsia="en-AU"/>
        </w:rPr>
        <w:t>is located in</w:t>
      </w:r>
      <w:proofErr w:type="gramEnd"/>
      <w:r w:rsidRPr="004C09C1">
        <w:rPr>
          <w:rFonts w:ascii="Arial" w:hAnsi="Arial" w:cs="Arial"/>
          <w:bCs/>
          <w:lang w:eastAsia="en-AU"/>
        </w:rPr>
        <w:t xml:space="preserve"> the predominantly residential area of East Bateau Bay. It is surrounded by low density residential development and natural vegetation. The site is currently occupied by low scale seniors living and is within a larger area of numerous other seniors living and aged care facilities. The site is west of the headland between Shelly and Bateau Bay beaches. One of the key features of East Bateau Bay is the large number of significantly sized trees on public and private land. There is a continuity between these trees and the vegetation of the National Park surrounding the headland and beaches. The impression is of a residential community nestled among the trees, rather than a streetscape where urban forms are dominant.</w:t>
      </w:r>
    </w:p>
    <w:p w14:paraId="70CB0DAA" w14:textId="77777777"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p>
    <w:p w14:paraId="38D83668" w14:textId="1D1A45DB"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r w:rsidRPr="004C09C1">
        <w:rPr>
          <w:rFonts w:ascii="Arial" w:hAnsi="Arial" w:cs="Arial"/>
          <w:bCs/>
          <w:lang w:eastAsia="en-AU"/>
        </w:rPr>
        <w:t xml:space="preserve">In terms of urban design, the final amended scheme (revision D) provides a very good quality design outcome. The </w:t>
      </w:r>
      <w:r w:rsidR="00886CBC">
        <w:rPr>
          <w:rFonts w:ascii="Arial" w:hAnsi="Arial" w:cs="Arial"/>
          <w:bCs/>
          <w:lang w:eastAsia="en-AU"/>
        </w:rPr>
        <w:t xml:space="preserve">proposed </w:t>
      </w:r>
      <w:r w:rsidRPr="004C09C1">
        <w:rPr>
          <w:rFonts w:ascii="Arial" w:hAnsi="Arial" w:cs="Arial"/>
          <w:bCs/>
          <w:lang w:eastAsia="en-AU"/>
        </w:rPr>
        <w:t xml:space="preserve">development is for a </w:t>
      </w:r>
      <w:proofErr w:type="gramStart"/>
      <w:r w:rsidRPr="004C09C1">
        <w:rPr>
          <w:rFonts w:ascii="Arial" w:hAnsi="Arial" w:cs="Arial"/>
          <w:bCs/>
          <w:lang w:eastAsia="en-AU"/>
        </w:rPr>
        <w:t>seniors</w:t>
      </w:r>
      <w:proofErr w:type="gramEnd"/>
      <w:r w:rsidRPr="004C09C1">
        <w:rPr>
          <w:rFonts w:ascii="Arial" w:hAnsi="Arial" w:cs="Arial"/>
          <w:bCs/>
          <w:lang w:eastAsia="en-AU"/>
        </w:rPr>
        <w:t xml:space="preserve"> living complex that has a high level of amenity for future residents. The development has been designed to create a sense of community, with buildings of 2-4 storeys orientated around a central outdoor space that is attractive and inviting. A sense of arrival is created on the driveway from Bias Avenue, with landscaping and signage implying a “gateway” into the community. The </w:t>
      </w:r>
      <w:proofErr w:type="spellStart"/>
      <w:r w:rsidRPr="004C09C1">
        <w:rPr>
          <w:rFonts w:ascii="Arial" w:hAnsi="Arial" w:cs="Arial"/>
          <w:bCs/>
          <w:lang w:eastAsia="en-AU"/>
        </w:rPr>
        <w:t>porte</w:t>
      </w:r>
      <w:proofErr w:type="spellEnd"/>
      <w:r w:rsidRPr="004C09C1">
        <w:rPr>
          <w:rFonts w:ascii="Arial" w:hAnsi="Arial" w:cs="Arial"/>
          <w:bCs/>
          <w:lang w:eastAsia="en-AU"/>
        </w:rPr>
        <w:t xml:space="preserve"> cochere of the RACF signals an entry point to a reception area and provides a sheltered area for pedestrians into vehicles.</w:t>
      </w:r>
    </w:p>
    <w:p w14:paraId="59AC132A" w14:textId="77777777"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p>
    <w:p w14:paraId="396814DD" w14:textId="77777777"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r w:rsidRPr="004C09C1">
        <w:rPr>
          <w:rFonts w:ascii="Arial" w:hAnsi="Arial" w:cs="Arial"/>
          <w:bCs/>
          <w:lang w:eastAsia="en-AU"/>
        </w:rPr>
        <w:t xml:space="preserve">Moving into the middle of the site, </w:t>
      </w:r>
      <w:proofErr w:type="gramStart"/>
      <w:r w:rsidRPr="004C09C1">
        <w:rPr>
          <w:rFonts w:ascii="Arial" w:hAnsi="Arial" w:cs="Arial"/>
          <w:bCs/>
          <w:lang w:eastAsia="en-AU"/>
        </w:rPr>
        <w:t>it is clear that apartments</w:t>
      </w:r>
      <w:proofErr w:type="gramEnd"/>
      <w:r w:rsidRPr="004C09C1">
        <w:rPr>
          <w:rFonts w:ascii="Arial" w:hAnsi="Arial" w:cs="Arial"/>
          <w:bCs/>
          <w:lang w:eastAsia="en-AU"/>
        </w:rPr>
        <w:t xml:space="preserve"> are orientated towards the activity of the communal open space, in a parkland like setting. A bushfire protection zone along the western boundary provides an opportunity for a landscaped walkway that is less busy than the centre of the development. Generous setbacks to the eastern boundary with the neighbouring residences allows for the retention of mature trees and significant landscaping.</w:t>
      </w:r>
    </w:p>
    <w:p w14:paraId="68F53D9F" w14:textId="77777777"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p>
    <w:p w14:paraId="2349E6B6" w14:textId="11BA0948"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r w:rsidRPr="004C09C1">
        <w:rPr>
          <w:rFonts w:ascii="Arial" w:hAnsi="Arial" w:cs="Arial"/>
          <w:bCs/>
          <w:lang w:eastAsia="en-AU"/>
        </w:rPr>
        <w:t xml:space="preserve">Following feedback, the built form and scale has been modulated so that taller (4 storey) buildings </w:t>
      </w:r>
      <w:proofErr w:type="gramStart"/>
      <w:r w:rsidRPr="004C09C1">
        <w:rPr>
          <w:rFonts w:ascii="Arial" w:hAnsi="Arial" w:cs="Arial"/>
          <w:bCs/>
          <w:lang w:eastAsia="en-AU"/>
        </w:rPr>
        <w:t>are located in</w:t>
      </w:r>
      <w:proofErr w:type="gramEnd"/>
      <w:r w:rsidRPr="004C09C1">
        <w:rPr>
          <w:rFonts w:ascii="Arial" w:hAnsi="Arial" w:cs="Arial"/>
          <w:bCs/>
          <w:lang w:eastAsia="en-AU"/>
        </w:rPr>
        <w:t xml:space="preserve"> the middle of the development where there are less impacts and intrusions. Other buildings have a 2-3 storey address to the street and to adjoining residences. The building form of the two blocks adjacent to the Lakin Street residences, has been further broken up by reducing the number of apartments and creating a void in the building to allow for view corridors, </w:t>
      </w:r>
      <w:proofErr w:type="gramStart"/>
      <w:r w:rsidRPr="004C09C1">
        <w:rPr>
          <w:rFonts w:ascii="Arial" w:hAnsi="Arial" w:cs="Arial"/>
          <w:bCs/>
          <w:lang w:eastAsia="en-AU"/>
        </w:rPr>
        <w:t>sunlight</w:t>
      </w:r>
      <w:proofErr w:type="gramEnd"/>
      <w:r w:rsidRPr="004C09C1">
        <w:rPr>
          <w:rFonts w:ascii="Arial" w:hAnsi="Arial" w:cs="Arial"/>
          <w:bCs/>
          <w:lang w:eastAsia="en-AU"/>
        </w:rPr>
        <w:t xml:space="preserve"> and natural ventilation. The height of these buildings ha</w:t>
      </w:r>
      <w:r w:rsidR="00886CBC">
        <w:rPr>
          <w:rFonts w:ascii="Arial" w:hAnsi="Arial" w:cs="Arial"/>
          <w:bCs/>
          <w:lang w:eastAsia="en-AU"/>
        </w:rPr>
        <w:t>s</w:t>
      </w:r>
      <w:r w:rsidRPr="004C09C1">
        <w:rPr>
          <w:rFonts w:ascii="Arial" w:hAnsi="Arial" w:cs="Arial"/>
          <w:bCs/>
          <w:lang w:eastAsia="en-AU"/>
        </w:rPr>
        <w:t xml:space="preserve"> also been reduced to further decrease the impacts on adjoining residents. In addition, the deletion of one of the apartment blocks </w:t>
      </w:r>
      <w:proofErr w:type="gramStart"/>
      <w:r w:rsidRPr="004C09C1">
        <w:rPr>
          <w:rFonts w:ascii="Arial" w:hAnsi="Arial" w:cs="Arial"/>
          <w:bCs/>
          <w:lang w:eastAsia="en-AU"/>
        </w:rPr>
        <w:t>early on in the</w:t>
      </w:r>
      <w:proofErr w:type="gramEnd"/>
      <w:r w:rsidRPr="004C09C1">
        <w:rPr>
          <w:rFonts w:ascii="Arial" w:hAnsi="Arial" w:cs="Arial"/>
          <w:bCs/>
          <w:lang w:eastAsia="en-AU"/>
        </w:rPr>
        <w:t xml:space="preserve"> DA process has made this development a much better fit for the site, so that it sits comfortably and unobtrusively within its context.</w:t>
      </w:r>
    </w:p>
    <w:p w14:paraId="6524A7CF" w14:textId="77777777"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p>
    <w:p w14:paraId="4A46AC48" w14:textId="79170436"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r w:rsidRPr="004C09C1">
        <w:rPr>
          <w:rFonts w:ascii="Arial" w:hAnsi="Arial" w:cs="Arial"/>
          <w:bCs/>
          <w:lang w:eastAsia="en-AU"/>
        </w:rPr>
        <w:t xml:space="preserve">The architects have produced a quality outcome and </w:t>
      </w:r>
      <w:bookmarkStart w:id="53" w:name="_Hlk117843732"/>
      <w:r w:rsidRPr="004C09C1">
        <w:rPr>
          <w:rFonts w:ascii="Arial" w:hAnsi="Arial" w:cs="Arial"/>
          <w:bCs/>
          <w:lang w:eastAsia="en-AU"/>
        </w:rPr>
        <w:t>the facades of the buildings show a high level of articulation</w:t>
      </w:r>
      <w:bookmarkEnd w:id="53"/>
      <w:r w:rsidRPr="004C09C1">
        <w:rPr>
          <w:rFonts w:ascii="Arial" w:hAnsi="Arial" w:cs="Arial"/>
          <w:bCs/>
          <w:lang w:eastAsia="en-AU"/>
        </w:rPr>
        <w:t xml:space="preserve">. Different architectural treatments have been used to “pop-out” certain aspects of the buildings, so that they don’t appear as simple boxes with windows, doors, and balconies. Clever expressions in the treatment of the ground floor alternatively recede the use </w:t>
      </w:r>
      <w:r w:rsidR="009566D3" w:rsidRPr="004C09C1">
        <w:rPr>
          <w:rFonts w:ascii="Arial" w:hAnsi="Arial" w:cs="Arial"/>
          <w:bCs/>
          <w:lang w:eastAsia="en-AU"/>
        </w:rPr>
        <w:t>behind or</w:t>
      </w:r>
      <w:r w:rsidRPr="004C09C1">
        <w:rPr>
          <w:rFonts w:ascii="Arial" w:hAnsi="Arial" w:cs="Arial"/>
          <w:bCs/>
          <w:lang w:eastAsia="en-AU"/>
        </w:rPr>
        <w:t xml:space="preserve"> connect to the street with apartments. Ground floor apartments in </w:t>
      </w:r>
      <w:proofErr w:type="gramStart"/>
      <w:r w:rsidRPr="004C09C1">
        <w:rPr>
          <w:rFonts w:ascii="Arial" w:hAnsi="Arial" w:cs="Arial"/>
          <w:bCs/>
          <w:lang w:eastAsia="en-AU"/>
        </w:rPr>
        <w:t>all of</w:t>
      </w:r>
      <w:proofErr w:type="gramEnd"/>
      <w:r w:rsidRPr="004C09C1">
        <w:rPr>
          <w:rFonts w:ascii="Arial" w:hAnsi="Arial" w:cs="Arial"/>
          <w:bCs/>
          <w:lang w:eastAsia="en-AU"/>
        </w:rPr>
        <w:t xml:space="preserve"> the residential blocks assist in providing a sense of ownership and identity at the street level, and an increase in perceived safety with street-level surveillance. The floor plans are generally very well considered with only minor issues that are to be expected in a development of this scale. The architects have suitably responded to each of the concerns that have been raised during the assessment. </w:t>
      </w:r>
    </w:p>
    <w:p w14:paraId="144C1835" w14:textId="77777777"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p>
    <w:p w14:paraId="464958C2" w14:textId="1D492B70"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r w:rsidRPr="004C09C1">
        <w:rPr>
          <w:rFonts w:ascii="Arial" w:hAnsi="Arial" w:cs="Arial"/>
          <w:bCs/>
          <w:lang w:eastAsia="en-AU"/>
        </w:rPr>
        <w:t>Overall</w:t>
      </w:r>
      <w:r w:rsidR="001B0DDE">
        <w:rPr>
          <w:rFonts w:ascii="Arial" w:hAnsi="Arial" w:cs="Arial"/>
          <w:bCs/>
          <w:lang w:eastAsia="en-AU"/>
        </w:rPr>
        <w:t>,</w:t>
      </w:r>
      <w:r w:rsidRPr="004C09C1">
        <w:rPr>
          <w:rFonts w:ascii="Arial" w:hAnsi="Arial" w:cs="Arial"/>
          <w:bCs/>
          <w:lang w:eastAsia="en-AU"/>
        </w:rPr>
        <w:t xml:space="preserve"> the final amended scheme (revision D) provides a very </w:t>
      </w:r>
      <w:bookmarkStart w:id="54" w:name="_Hlk117843697"/>
      <w:r w:rsidRPr="004C09C1">
        <w:rPr>
          <w:rFonts w:ascii="Arial" w:hAnsi="Arial" w:cs="Arial"/>
          <w:bCs/>
          <w:lang w:eastAsia="en-AU"/>
        </w:rPr>
        <w:t>good quality urban design outcome</w:t>
      </w:r>
      <w:bookmarkEnd w:id="54"/>
      <w:r w:rsidRPr="004C09C1">
        <w:rPr>
          <w:rFonts w:ascii="Arial" w:hAnsi="Arial" w:cs="Arial"/>
          <w:bCs/>
          <w:lang w:eastAsia="en-AU"/>
        </w:rPr>
        <w:t xml:space="preserve">. The site is </w:t>
      </w:r>
      <w:r w:rsidR="00886CBC">
        <w:rPr>
          <w:rFonts w:ascii="Arial" w:hAnsi="Arial" w:cs="Arial"/>
          <w:bCs/>
          <w:lang w:eastAsia="en-AU"/>
        </w:rPr>
        <w:t xml:space="preserve">operating as </w:t>
      </w:r>
      <w:r w:rsidRPr="004C09C1">
        <w:rPr>
          <w:rFonts w:ascii="Arial" w:hAnsi="Arial" w:cs="Arial"/>
          <w:bCs/>
          <w:lang w:eastAsia="en-AU"/>
        </w:rPr>
        <w:t xml:space="preserve">an </w:t>
      </w:r>
      <w:r w:rsidR="009566D3" w:rsidRPr="004C09C1">
        <w:rPr>
          <w:rFonts w:ascii="Arial" w:hAnsi="Arial" w:cs="Arial"/>
          <w:bCs/>
          <w:lang w:eastAsia="en-AU"/>
        </w:rPr>
        <w:t>existing senior</w:t>
      </w:r>
      <w:r w:rsidRPr="004C09C1">
        <w:rPr>
          <w:rFonts w:ascii="Arial" w:hAnsi="Arial" w:cs="Arial"/>
          <w:bCs/>
          <w:lang w:eastAsia="en-AU"/>
        </w:rPr>
        <w:t xml:space="preserve"> living development and this DA will allow more residents to enjoy the location with a higher level of amenity than is experienced for residents in the existing development. The impacts of the proposed development on neighbours have been minimised as much as possible and a balanced outcome has been achieved. The facility is to be owned and operated by the same organisation and there is higher level of care and site management that would occur within an apartment complex where units are all privately and separately owned. Where there are still minor concerns, these can be addressed in any management plan. For example, caravan or boat parking can be mandated to be off-site in a storage facility or other location, and residents can use the two spots for temporary access and loading of vehicles.</w:t>
      </w:r>
    </w:p>
    <w:p w14:paraId="06DEEA77" w14:textId="77777777" w:rsidR="004C09C1" w:rsidRPr="004C09C1" w:rsidRDefault="004C09C1" w:rsidP="004C09C1">
      <w:pPr>
        <w:pStyle w:val="ListParagraph"/>
        <w:tabs>
          <w:tab w:val="left" w:pos="7485"/>
        </w:tabs>
        <w:spacing w:before="120" w:after="0" w:line="240" w:lineRule="auto"/>
        <w:ind w:right="23"/>
        <w:rPr>
          <w:rFonts w:ascii="Arial" w:hAnsi="Arial" w:cs="Arial"/>
          <w:bCs/>
          <w:lang w:eastAsia="en-AU"/>
        </w:rPr>
      </w:pPr>
    </w:p>
    <w:p w14:paraId="6975AE9E" w14:textId="156CED30" w:rsidR="00E56AAD" w:rsidRDefault="004C09C1" w:rsidP="004C09C1">
      <w:pPr>
        <w:pStyle w:val="ListParagraph"/>
        <w:tabs>
          <w:tab w:val="left" w:pos="7485"/>
        </w:tabs>
        <w:spacing w:before="120" w:after="0" w:line="240" w:lineRule="auto"/>
        <w:ind w:right="23"/>
        <w:rPr>
          <w:rFonts w:ascii="Arial" w:hAnsi="Arial" w:cs="Arial"/>
          <w:bCs/>
          <w:lang w:eastAsia="en-AU"/>
        </w:rPr>
      </w:pPr>
      <w:r w:rsidRPr="004C09C1">
        <w:rPr>
          <w:rFonts w:ascii="Arial" w:hAnsi="Arial" w:cs="Arial"/>
          <w:bCs/>
          <w:lang w:eastAsia="en-AU"/>
        </w:rPr>
        <w:t xml:space="preserve">The development of this scheme has followed an </w:t>
      </w:r>
      <w:r w:rsidR="009566D3" w:rsidRPr="004C09C1">
        <w:rPr>
          <w:rFonts w:ascii="Arial" w:hAnsi="Arial" w:cs="Arial"/>
          <w:bCs/>
          <w:lang w:eastAsia="en-AU"/>
        </w:rPr>
        <w:t>i</w:t>
      </w:r>
      <w:r w:rsidR="009566D3">
        <w:rPr>
          <w:rFonts w:ascii="Arial" w:hAnsi="Arial" w:cs="Arial"/>
          <w:bCs/>
          <w:lang w:eastAsia="en-AU"/>
        </w:rPr>
        <w:t>t</w:t>
      </w:r>
      <w:r w:rsidR="009566D3" w:rsidRPr="004C09C1">
        <w:rPr>
          <w:rFonts w:ascii="Arial" w:hAnsi="Arial" w:cs="Arial"/>
          <w:bCs/>
          <w:lang w:eastAsia="en-AU"/>
        </w:rPr>
        <w:t>erative</w:t>
      </w:r>
      <w:r w:rsidRPr="004C09C1">
        <w:rPr>
          <w:rFonts w:ascii="Arial" w:hAnsi="Arial" w:cs="Arial"/>
          <w:bCs/>
          <w:lang w:eastAsia="en-AU"/>
        </w:rPr>
        <w:t xml:space="preserve"> process where concerns and issues have been addressed through considered revisions, producing a very good quality development. In terms of urban design, </w:t>
      </w:r>
      <w:r>
        <w:rPr>
          <w:rFonts w:ascii="Arial" w:hAnsi="Arial" w:cs="Arial"/>
          <w:bCs/>
          <w:lang w:eastAsia="en-AU"/>
        </w:rPr>
        <w:t xml:space="preserve">it is recommended that this proposal should </w:t>
      </w:r>
      <w:r w:rsidRPr="004C09C1">
        <w:rPr>
          <w:rFonts w:ascii="Arial" w:hAnsi="Arial" w:cs="Arial"/>
          <w:bCs/>
          <w:lang w:eastAsia="en-AU"/>
        </w:rPr>
        <w:t>be supported</w:t>
      </w:r>
      <w:r w:rsidR="001B0DDE">
        <w:rPr>
          <w:rFonts w:ascii="Arial" w:hAnsi="Arial" w:cs="Arial"/>
          <w:bCs/>
          <w:lang w:eastAsia="en-AU"/>
        </w:rPr>
        <w:t xml:space="preserve"> subject to recommended conditions</w:t>
      </w:r>
      <w:r w:rsidRPr="004C09C1">
        <w:rPr>
          <w:rFonts w:ascii="Arial" w:hAnsi="Arial" w:cs="Arial"/>
          <w:bCs/>
          <w:lang w:eastAsia="en-AU"/>
        </w:rPr>
        <w:t>.</w:t>
      </w:r>
    </w:p>
    <w:p w14:paraId="241BA9D0" w14:textId="77777777" w:rsidR="004C09C1" w:rsidRPr="00E56AAD" w:rsidRDefault="004C09C1" w:rsidP="004C09C1">
      <w:pPr>
        <w:pStyle w:val="ListParagraph"/>
        <w:tabs>
          <w:tab w:val="left" w:pos="7485"/>
        </w:tabs>
        <w:spacing w:before="120" w:after="0" w:line="240" w:lineRule="auto"/>
        <w:ind w:right="23"/>
        <w:rPr>
          <w:rFonts w:ascii="Arial" w:hAnsi="Arial" w:cs="Arial"/>
          <w:bCs/>
          <w:lang w:eastAsia="en-AU"/>
        </w:rPr>
      </w:pPr>
    </w:p>
    <w:p w14:paraId="426149FE" w14:textId="595FE668" w:rsidR="000808D5" w:rsidRPr="00BE218C" w:rsidRDefault="000808D5" w:rsidP="009566D3">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CONCLUSION </w:t>
      </w:r>
    </w:p>
    <w:p w14:paraId="4F171C6A" w14:textId="44BCA55F" w:rsidR="000808D5" w:rsidRPr="00BE218C" w:rsidRDefault="000808D5" w:rsidP="00447641">
      <w:pPr>
        <w:tabs>
          <w:tab w:val="left" w:pos="7485"/>
        </w:tabs>
        <w:spacing w:after="0" w:line="240" w:lineRule="auto"/>
        <w:ind w:right="23"/>
        <w:rPr>
          <w:rFonts w:ascii="Arial" w:hAnsi="Arial" w:cs="Arial"/>
          <w:b/>
          <w:lang w:eastAsia="en-AU"/>
        </w:rPr>
      </w:pPr>
    </w:p>
    <w:p w14:paraId="14210FAC" w14:textId="724A2D0E" w:rsidR="00144251" w:rsidRPr="00BE218C" w:rsidRDefault="00144251" w:rsidP="007E3018">
      <w:pPr>
        <w:tabs>
          <w:tab w:val="left" w:pos="7485"/>
        </w:tabs>
        <w:spacing w:after="0" w:line="240" w:lineRule="auto"/>
        <w:ind w:right="23"/>
        <w:rPr>
          <w:rFonts w:ascii="Arial" w:hAnsi="Arial" w:cs="Arial"/>
          <w:bCs/>
          <w:lang w:eastAsia="en-AU"/>
        </w:rPr>
      </w:pPr>
      <w:r w:rsidRPr="00BE218C">
        <w:rPr>
          <w:rFonts w:ascii="Arial" w:hAnsi="Arial" w:cs="Arial"/>
          <w:bCs/>
          <w:lang w:eastAsia="en-AU"/>
        </w:rPr>
        <w:t xml:space="preserve">This </w:t>
      </w:r>
      <w:r w:rsidR="00576B65" w:rsidRPr="00BE218C">
        <w:rPr>
          <w:rFonts w:ascii="Arial" w:hAnsi="Arial" w:cs="Arial"/>
          <w:bCs/>
          <w:lang w:eastAsia="en-AU"/>
        </w:rPr>
        <w:t>development</w:t>
      </w:r>
      <w:r w:rsidRPr="00BE218C">
        <w:rPr>
          <w:rFonts w:ascii="Arial" w:hAnsi="Arial" w:cs="Arial"/>
          <w:bCs/>
          <w:lang w:eastAsia="en-AU"/>
        </w:rPr>
        <w:t xml:space="preserve"> application has b</w:t>
      </w:r>
      <w:r w:rsidR="00576B65" w:rsidRPr="00BE218C">
        <w:rPr>
          <w:rFonts w:ascii="Arial" w:hAnsi="Arial" w:cs="Arial"/>
          <w:bCs/>
          <w:lang w:eastAsia="en-AU"/>
        </w:rPr>
        <w:t xml:space="preserve">een considered in accordance with the requirements of the EP&amp;A Act </w:t>
      </w:r>
      <w:r w:rsidR="00447641" w:rsidRPr="00BE218C">
        <w:rPr>
          <w:rFonts w:ascii="Arial" w:hAnsi="Arial" w:cs="Arial"/>
          <w:bCs/>
          <w:lang w:eastAsia="en-AU"/>
        </w:rPr>
        <w:t>and the Regulations</w:t>
      </w:r>
      <w:r w:rsidR="000E2C42" w:rsidRPr="00BE218C">
        <w:rPr>
          <w:rFonts w:ascii="Arial" w:hAnsi="Arial" w:cs="Arial"/>
          <w:bCs/>
          <w:lang w:eastAsia="en-AU"/>
        </w:rPr>
        <w:t xml:space="preserve"> as outlined in this report</w:t>
      </w:r>
      <w:r w:rsidR="00447641" w:rsidRPr="00BE218C">
        <w:rPr>
          <w:rFonts w:ascii="Arial" w:hAnsi="Arial" w:cs="Arial"/>
          <w:bCs/>
          <w:lang w:eastAsia="en-AU"/>
        </w:rPr>
        <w:t>. F</w:t>
      </w:r>
      <w:r w:rsidR="00576B65" w:rsidRPr="00BE218C">
        <w:rPr>
          <w:rFonts w:ascii="Arial" w:hAnsi="Arial" w:cs="Arial"/>
          <w:bCs/>
          <w:lang w:eastAsia="en-AU"/>
        </w:rPr>
        <w:t xml:space="preserve">ollowing a thorough assessment </w:t>
      </w:r>
      <w:r w:rsidR="00447641" w:rsidRPr="00BE218C">
        <w:rPr>
          <w:rFonts w:ascii="Arial" w:hAnsi="Arial" w:cs="Arial"/>
          <w:bCs/>
          <w:lang w:eastAsia="en-AU"/>
        </w:rPr>
        <w:t>of the relevant planning controls</w:t>
      </w:r>
      <w:r w:rsidR="007D7D19">
        <w:rPr>
          <w:rFonts w:ascii="Arial" w:hAnsi="Arial" w:cs="Arial"/>
          <w:bCs/>
          <w:lang w:eastAsia="en-AU"/>
        </w:rPr>
        <w:t xml:space="preserve">, issues raised in submissions </w:t>
      </w:r>
      <w:r w:rsidR="00447641" w:rsidRPr="00BE218C">
        <w:rPr>
          <w:rFonts w:ascii="Arial" w:hAnsi="Arial" w:cs="Arial"/>
          <w:bCs/>
          <w:lang w:eastAsia="en-AU"/>
        </w:rPr>
        <w:t xml:space="preserve">and </w:t>
      </w:r>
      <w:r w:rsidR="007D7D19">
        <w:rPr>
          <w:rFonts w:ascii="Arial" w:hAnsi="Arial" w:cs="Arial"/>
          <w:bCs/>
          <w:lang w:eastAsia="en-AU"/>
        </w:rPr>
        <w:t xml:space="preserve">the </w:t>
      </w:r>
      <w:r w:rsidR="00447641" w:rsidRPr="00BE218C">
        <w:rPr>
          <w:rFonts w:ascii="Arial" w:hAnsi="Arial" w:cs="Arial"/>
          <w:bCs/>
          <w:lang w:eastAsia="en-AU"/>
        </w:rPr>
        <w:t xml:space="preserve">key issues identified in this report, it is considered that the application </w:t>
      </w:r>
      <w:r w:rsidR="00447641" w:rsidRPr="001B0DDE">
        <w:rPr>
          <w:rFonts w:ascii="Arial" w:hAnsi="Arial" w:cs="Arial"/>
          <w:bCs/>
          <w:lang w:eastAsia="en-AU"/>
        </w:rPr>
        <w:t xml:space="preserve">can </w:t>
      </w:r>
      <w:r w:rsidR="00447641" w:rsidRPr="00BE218C">
        <w:rPr>
          <w:rFonts w:ascii="Arial" w:hAnsi="Arial" w:cs="Arial"/>
          <w:bCs/>
          <w:lang w:eastAsia="en-AU"/>
        </w:rPr>
        <w:t xml:space="preserve">be supported. </w:t>
      </w:r>
    </w:p>
    <w:p w14:paraId="111C25F9" w14:textId="229FB595" w:rsidR="00576B65" w:rsidRPr="00427DD7" w:rsidRDefault="00576B65" w:rsidP="007E3018">
      <w:pPr>
        <w:tabs>
          <w:tab w:val="left" w:pos="7485"/>
        </w:tabs>
        <w:spacing w:after="0" w:line="240" w:lineRule="auto"/>
        <w:ind w:right="23"/>
        <w:rPr>
          <w:rFonts w:ascii="Arial" w:hAnsi="Arial" w:cs="Arial"/>
          <w:bCs/>
          <w:lang w:eastAsia="en-AU"/>
        </w:rPr>
      </w:pPr>
    </w:p>
    <w:p w14:paraId="3EDA0F65" w14:textId="224ED357" w:rsidR="001B0DDE" w:rsidRDefault="001B0DDE" w:rsidP="007E3018">
      <w:pPr>
        <w:tabs>
          <w:tab w:val="left" w:pos="7485"/>
        </w:tabs>
        <w:spacing w:after="0" w:line="240" w:lineRule="auto"/>
        <w:ind w:right="23"/>
        <w:rPr>
          <w:rFonts w:ascii="Arial" w:hAnsi="Arial" w:cs="Arial"/>
          <w:bCs/>
          <w:lang w:eastAsia="en-AU"/>
        </w:rPr>
      </w:pPr>
      <w:r w:rsidRPr="001B0DDE">
        <w:rPr>
          <w:rFonts w:ascii="Arial" w:hAnsi="Arial" w:cs="Arial"/>
          <w:bCs/>
          <w:lang w:eastAsia="en-AU"/>
        </w:rPr>
        <w:t>The site is considered suitable and the proposal in its revised form is compatible with the locality.</w:t>
      </w:r>
      <w:r>
        <w:rPr>
          <w:rFonts w:ascii="Arial" w:hAnsi="Arial" w:cs="Arial"/>
          <w:bCs/>
          <w:lang w:eastAsia="en-AU"/>
        </w:rPr>
        <w:t xml:space="preserve"> </w:t>
      </w:r>
      <w:bookmarkStart w:id="55" w:name="_Hlk117842792"/>
      <w:r w:rsidR="006C4B8E" w:rsidRPr="00427DD7">
        <w:rPr>
          <w:rFonts w:ascii="Arial" w:hAnsi="Arial" w:cs="Arial"/>
          <w:bCs/>
          <w:lang w:eastAsia="en-AU"/>
        </w:rPr>
        <w:t>There is a 20% reduction in overall density from the previous scheme</w:t>
      </w:r>
      <w:r w:rsidR="0063253A">
        <w:rPr>
          <w:rFonts w:ascii="Arial" w:hAnsi="Arial" w:cs="Arial"/>
          <w:bCs/>
          <w:lang w:eastAsia="en-AU"/>
        </w:rPr>
        <w:t xml:space="preserve"> from 232 to 180 units</w:t>
      </w:r>
      <w:bookmarkEnd w:id="55"/>
      <w:r w:rsidR="006C4B8E">
        <w:rPr>
          <w:rFonts w:ascii="Arial" w:hAnsi="Arial" w:cs="Arial"/>
          <w:bCs/>
          <w:lang w:eastAsia="en-AU"/>
        </w:rPr>
        <w:t>.</w:t>
      </w:r>
      <w:r w:rsidR="006C4B8E" w:rsidRPr="00427DD7">
        <w:rPr>
          <w:rFonts w:ascii="Arial" w:hAnsi="Arial" w:cs="Arial"/>
          <w:bCs/>
          <w:lang w:eastAsia="en-AU"/>
        </w:rPr>
        <w:t xml:space="preserve"> </w:t>
      </w:r>
      <w:r w:rsidR="00427DD7" w:rsidRPr="00427DD7">
        <w:rPr>
          <w:rFonts w:ascii="Arial" w:hAnsi="Arial" w:cs="Arial"/>
          <w:bCs/>
          <w:lang w:eastAsia="en-AU"/>
        </w:rPr>
        <w:t>The proposal complies with the maximum FSR permitted under</w:t>
      </w:r>
      <w:r w:rsidR="00427DD7">
        <w:rPr>
          <w:rFonts w:ascii="Arial" w:hAnsi="Arial" w:cs="Arial"/>
          <w:bCs/>
          <w:lang w:eastAsia="en-AU"/>
        </w:rPr>
        <w:t xml:space="preserve"> </w:t>
      </w:r>
      <w:r w:rsidR="00427DD7" w:rsidRPr="00427DD7">
        <w:rPr>
          <w:rFonts w:ascii="Arial" w:hAnsi="Arial" w:cs="Arial"/>
          <w:bCs/>
          <w:lang w:eastAsia="en-AU"/>
        </w:rPr>
        <w:t>Clause 45</w:t>
      </w:r>
      <w:r w:rsidR="00427DD7">
        <w:rPr>
          <w:rFonts w:ascii="Arial" w:hAnsi="Arial" w:cs="Arial"/>
          <w:bCs/>
          <w:lang w:eastAsia="en-AU"/>
        </w:rPr>
        <w:t xml:space="preserve"> of SEPP (HSPD) 2004. </w:t>
      </w:r>
      <w:r w:rsidR="00BD53AF">
        <w:rPr>
          <w:rFonts w:ascii="Arial" w:hAnsi="Arial" w:cs="Arial"/>
          <w:bCs/>
          <w:lang w:eastAsia="en-AU"/>
        </w:rPr>
        <w:t xml:space="preserve">The R2 zoned part of the site complies with the maximum height under the SEPP.  </w:t>
      </w:r>
      <w:r w:rsidR="00427DD7">
        <w:rPr>
          <w:rFonts w:ascii="Arial" w:hAnsi="Arial" w:cs="Arial"/>
          <w:bCs/>
          <w:lang w:eastAsia="en-AU"/>
        </w:rPr>
        <w:t xml:space="preserve">It is noted that </w:t>
      </w:r>
      <w:bookmarkStart w:id="56" w:name="_Hlk117843233"/>
      <w:r w:rsidR="00427DD7">
        <w:rPr>
          <w:rFonts w:ascii="Arial" w:hAnsi="Arial" w:cs="Arial"/>
          <w:bCs/>
          <w:lang w:eastAsia="en-AU"/>
        </w:rPr>
        <w:t xml:space="preserve">the maximum height limit </w:t>
      </w:r>
      <w:r w:rsidR="00BD53AF">
        <w:rPr>
          <w:rFonts w:ascii="Arial" w:hAnsi="Arial" w:cs="Arial"/>
          <w:bCs/>
          <w:lang w:eastAsia="en-AU"/>
        </w:rPr>
        <w:t xml:space="preserve">within the R1 zoned land </w:t>
      </w:r>
      <w:r w:rsidR="00427DD7">
        <w:rPr>
          <w:rFonts w:ascii="Arial" w:hAnsi="Arial" w:cs="Arial"/>
          <w:bCs/>
          <w:lang w:eastAsia="en-AU"/>
        </w:rPr>
        <w:t xml:space="preserve">under the SEPP is a </w:t>
      </w:r>
      <w:r w:rsidR="00427DD7" w:rsidRPr="00427DD7">
        <w:rPr>
          <w:rFonts w:ascii="Arial" w:hAnsi="Arial" w:cs="Arial"/>
          <w:bCs/>
          <w:lang w:eastAsia="en-AU"/>
        </w:rPr>
        <w:t>standard that cannot be used as grounds to</w:t>
      </w:r>
      <w:r w:rsidR="00427DD7">
        <w:rPr>
          <w:rFonts w:ascii="Arial" w:hAnsi="Arial" w:cs="Arial"/>
          <w:bCs/>
          <w:lang w:eastAsia="en-AU"/>
        </w:rPr>
        <w:t xml:space="preserve"> </w:t>
      </w:r>
      <w:r w:rsidR="00427DD7" w:rsidRPr="00427DD7">
        <w:rPr>
          <w:rFonts w:ascii="Arial" w:hAnsi="Arial" w:cs="Arial"/>
          <w:bCs/>
          <w:lang w:eastAsia="en-AU"/>
        </w:rPr>
        <w:t>refuse consent</w:t>
      </w:r>
      <w:bookmarkEnd w:id="56"/>
      <w:r w:rsidR="00427DD7" w:rsidRPr="00427DD7">
        <w:rPr>
          <w:rFonts w:ascii="Arial" w:hAnsi="Arial" w:cs="Arial"/>
          <w:bCs/>
          <w:lang w:eastAsia="en-AU"/>
        </w:rPr>
        <w:t>.</w:t>
      </w:r>
      <w:r w:rsidR="00427DD7">
        <w:rPr>
          <w:rFonts w:ascii="Arial" w:hAnsi="Arial" w:cs="Arial"/>
          <w:bCs/>
          <w:lang w:eastAsia="en-AU"/>
        </w:rPr>
        <w:t xml:space="preserve"> The part of the development within the R2 zoned land complies. </w:t>
      </w:r>
    </w:p>
    <w:p w14:paraId="24D11100" w14:textId="77777777" w:rsidR="001B0DDE" w:rsidRDefault="001B0DDE" w:rsidP="007E3018">
      <w:pPr>
        <w:tabs>
          <w:tab w:val="left" w:pos="7485"/>
        </w:tabs>
        <w:spacing w:after="0" w:line="240" w:lineRule="auto"/>
        <w:ind w:right="23"/>
        <w:rPr>
          <w:rFonts w:ascii="Arial" w:hAnsi="Arial" w:cs="Arial"/>
          <w:bCs/>
          <w:lang w:eastAsia="en-AU"/>
        </w:rPr>
      </w:pPr>
    </w:p>
    <w:p w14:paraId="3DE107B7" w14:textId="4E8D7BBE" w:rsidR="00427DD7" w:rsidRDefault="00427DD7" w:rsidP="007E3018">
      <w:pPr>
        <w:tabs>
          <w:tab w:val="left" w:pos="7485"/>
        </w:tabs>
        <w:spacing w:after="0" w:line="240" w:lineRule="auto"/>
        <w:ind w:right="23"/>
        <w:rPr>
          <w:rFonts w:ascii="Arial" w:hAnsi="Arial" w:cs="Arial"/>
          <w:bCs/>
          <w:lang w:eastAsia="en-AU"/>
        </w:rPr>
      </w:pPr>
      <w:r>
        <w:rPr>
          <w:rFonts w:ascii="Arial" w:hAnsi="Arial" w:cs="Arial"/>
          <w:bCs/>
          <w:lang w:eastAsia="en-AU"/>
        </w:rPr>
        <w:t xml:space="preserve">Further lowering and increased setbacks for the buildings located adjacent to the eastern residential boundary and street fronts have been made. </w:t>
      </w:r>
      <w:bookmarkStart w:id="57" w:name="_Hlk117843479"/>
      <w:r>
        <w:rPr>
          <w:rFonts w:ascii="Arial" w:hAnsi="Arial" w:cs="Arial"/>
          <w:bCs/>
          <w:lang w:eastAsia="en-AU"/>
        </w:rPr>
        <w:t>A merit assessment has been carried out regarding the proposal and the revised height and this is considered satisfactory.</w:t>
      </w:r>
      <w:bookmarkEnd w:id="57"/>
      <w:r>
        <w:rPr>
          <w:rFonts w:ascii="Arial" w:hAnsi="Arial" w:cs="Arial"/>
          <w:bCs/>
          <w:lang w:eastAsia="en-AU"/>
        </w:rPr>
        <w:t xml:space="preserve"> </w:t>
      </w:r>
      <w:r w:rsidRPr="00427DD7">
        <w:rPr>
          <w:rFonts w:ascii="Arial" w:hAnsi="Arial" w:cs="Arial"/>
          <w:bCs/>
          <w:lang w:eastAsia="en-AU"/>
        </w:rPr>
        <w:t>The built forms that attribute to FSR/density within the development</w:t>
      </w:r>
      <w:r>
        <w:rPr>
          <w:rFonts w:ascii="Arial" w:hAnsi="Arial" w:cs="Arial"/>
          <w:bCs/>
          <w:lang w:eastAsia="en-AU"/>
        </w:rPr>
        <w:t xml:space="preserve"> </w:t>
      </w:r>
      <w:r w:rsidRPr="00427DD7">
        <w:rPr>
          <w:rFonts w:ascii="Arial" w:hAnsi="Arial" w:cs="Arial"/>
          <w:bCs/>
          <w:lang w:eastAsia="en-AU"/>
        </w:rPr>
        <w:t xml:space="preserve">have been designed to </w:t>
      </w:r>
      <w:bookmarkStart w:id="58" w:name="_Hlk117843574"/>
      <w:r w:rsidRPr="00427DD7">
        <w:rPr>
          <w:rFonts w:ascii="Arial" w:hAnsi="Arial" w:cs="Arial"/>
          <w:bCs/>
          <w:lang w:eastAsia="en-AU"/>
        </w:rPr>
        <w:t>respond to the context of the site and the</w:t>
      </w:r>
      <w:r>
        <w:rPr>
          <w:rFonts w:ascii="Arial" w:hAnsi="Arial" w:cs="Arial"/>
          <w:bCs/>
          <w:lang w:eastAsia="en-AU"/>
        </w:rPr>
        <w:t xml:space="preserve"> </w:t>
      </w:r>
      <w:r w:rsidRPr="00427DD7">
        <w:rPr>
          <w:rFonts w:ascii="Arial" w:hAnsi="Arial" w:cs="Arial"/>
          <w:bCs/>
          <w:lang w:eastAsia="en-AU"/>
        </w:rPr>
        <w:t>sensitive interfaces, particularly to the east and south</w:t>
      </w:r>
      <w:r>
        <w:rPr>
          <w:rFonts w:ascii="Arial" w:hAnsi="Arial" w:cs="Arial"/>
          <w:bCs/>
          <w:lang w:eastAsia="en-AU"/>
        </w:rPr>
        <w:t xml:space="preserve">. </w:t>
      </w:r>
      <w:bookmarkEnd w:id="58"/>
      <w:r w:rsidRPr="00427DD7">
        <w:rPr>
          <w:rFonts w:ascii="Arial" w:hAnsi="Arial" w:cs="Arial"/>
          <w:bCs/>
          <w:lang w:eastAsia="en-AU"/>
        </w:rPr>
        <w:t xml:space="preserve">The proposal ensures there is a </w:t>
      </w:r>
      <w:bookmarkStart w:id="59" w:name="_Hlk117843655"/>
      <w:r w:rsidRPr="00427DD7">
        <w:rPr>
          <w:rFonts w:ascii="Arial" w:hAnsi="Arial" w:cs="Arial"/>
          <w:bCs/>
          <w:lang w:eastAsia="en-AU"/>
        </w:rPr>
        <w:t>generous provision of perimeter and</w:t>
      </w:r>
      <w:r>
        <w:rPr>
          <w:rFonts w:ascii="Arial" w:hAnsi="Arial" w:cs="Arial"/>
          <w:bCs/>
          <w:lang w:eastAsia="en-AU"/>
        </w:rPr>
        <w:t xml:space="preserve"> </w:t>
      </w:r>
      <w:r w:rsidRPr="00427DD7">
        <w:rPr>
          <w:rFonts w:ascii="Arial" w:hAnsi="Arial" w:cs="Arial"/>
          <w:bCs/>
          <w:lang w:eastAsia="en-AU"/>
        </w:rPr>
        <w:t>on-site landscaping, deep soil planting and communal open space</w:t>
      </w:r>
      <w:bookmarkEnd w:id="59"/>
      <w:r>
        <w:rPr>
          <w:rFonts w:ascii="Arial" w:hAnsi="Arial" w:cs="Arial"/>
          <w:bCs/>
          <w:lang w:eastAsia="en-AU"/>
        </w:rPr>
        <w:t xml:space="preserve">. </w:t>
      </w:r>
      <w:r w:rsidRPr="00427DD7">
        <w:rPr>
          <w:rFonts w:ascii="Arial" w:hAnsi="Arial" w:cs="Arial"/>
          <w:bCs/>
          <w:lang w:eastAsia="en-AU"/>
        </w:rPr>
        <w:t>There is a social benefit in the delivery of the proposed “density” on</w:t>
      </w:r>
      <w:r>
        <w:rPr>
          <w:rFonts w:ascii="Arial" w:hAnsi="Arial" w:cs="Arial"/>
          <w:bCs/>
          <w:lang w:eastAsia="en-AU"/>
        </w:rPr>
        <w:t xml:space="preserve"> </w:t>
      </w:r>
      <w:r w:rsidRPr="00427DD7">
        <w:rPr>
          <w:rFonts w:ascii="Arial" w:hAnsi="Arial" w:cs="Arial"/>
          <w:bCs/>
          <w:lang w:eastAsia="en-AU"/>
        </w:rPr>
        <w:t xml:space="preserve">the site in that it will provide aged care </w:t>
      </w:r>
      <w:r>
        <w:rPr>
          <w:rFonts w:ascii="Arial" w:hAnsi="Arial" w:cs="Arial"/>
          <w:bCs/>
          <w:lang w:eastAsia="en-AU"/>
        </w:rPr>
        <w:t>a</w:t>
      </w:r>
      <w:r w:rsidRPr="00427DD7">
        <w:rPr>
          <w:rFonts w:ascii="Arial" w:hAnsi="Arial" w:cs="Arial"/>
          <w:bCs/>
          <w:lang w:eastAsia="en-AU"/>
        </w:rPr>
        <w:t xml:space="preserve">ccommodation, </w:t>
      </w:r>
      <w:proofErr w:type="gramStart"/>
      <w:r w:rsidRPr="00427DD7">
        <w:rPr>
          <w:rFonts w:ascii="Arial" w:hAnsi="Arial" w:cs="Arial"/>
          <w:bCs/>
          <w:lang w:eastAsia="en-AU"/>
        </w:rPr>
        <w:t>facilities</w:t>
      </w:r>
      <w:proofErr w:type="gramEnd"/>
      <w:r w:rsidRPr="00427DD7">
        <w:rPr>
          <w:rFonts w:ascii="Arial" w:hAnsi="Arial" w:cs="Arial"/>
          <w:bCs/>
          <w:lang w:eastAsia="en-AU"/>
        </w:rPr>
        <w:t xml:space="preserve"> and</w:t>
      </w:r>
      <w:r>
        <w:rPr>
          <w:rFonts w:ascii="Arial" w:hAnsi="Arial" w:cs="Arial"/>
          <w:bCs/>
          <w:lang w:eastAsia="en-AU"/>
        </w:rPr>
        <w:t xml:space="preserve"> </w:t>
      </w:r>
      <w:r w:rsidRPr="00427DD7">
        <w:rPr>
          <w:rFonts w:ascii="Arial" w:hAnsi="Arial" w:cs="Arial"/>
          <w:bCs/>
          <w:lang w:eastAsia="en-AU"/>
        </w:rPr>
        <w:t xml:space="preserve">services and 12% affordable ILU </w:t>
      </w:r>
      <w:r>
        <w:rPr>
          <w:rFonts w:ascii="Arial" w:hAnsi="Arial" w:cs="Arial"/>
          <w:bCs/>
          <w:lang w:eastAsia="en-AU"/>
        </w:rPr>
        <w:t xml:space="preserve">places. </w:t>
      </w:r>
    </w:p>
    <w:p w14:paraId="183D1177" w14:textId="77777777" w:rsidR="00CA36B2" w:rsidRPr="00BE218C" w:rsidRDefault="00CA36B2" w:rsidP="007E3018">
      <w:pPr>
        <w:tabs>
          <w:tab w:val="left" w:pos="7485"/>
        </w:tabs>
        <w:spacing w:after="0" w:line="240" w:lineRule="auto"/>
        <w:ind w:right="23"/>
        <w:rPr>
          <w:rFonts w:ascii="Arial" w:hAnsi="Arial" w:cs="Arial"/>
          <w:b/>
          <w:lang w:eastAsia="en-AU"/>
        </w:rPr>
      </w:pPr>
    </w:p>
    <w:p w14:paraId="2E5132F3" w14:textId="20A52296" w:rsidR="00202365" w:rsidRDefault="004E6BD5" w:rsidP="007E3018">
      <w:pPr>
        <w:tabs>
          <w:tab w:val="left" w:pos="7485"/>
        </w:tabs>
        <w:spacing w:after="0" w:line="240" w:lineRule="auto"/>
        <w:ind w:right="23"/>
        <w:rPr>
          <w:rFonts w:ascii="Arial" w:hAnsi="Arial" w:cs="Arial"/>
          <w:bCs/>
          <w:lang w:eastAsia="en-AU"/>
        </w:rPr>
      </w:pPr>
      <w:r w:rsidRPr="00BE218C">
        <w:rPr>
          <w:rFonts w:ascii="Arial" w:hAnsi="Arial" w:cs="Arial"/>
          <w:bCs/>
          <w:lang w:eastAsia="en-AU"/>
        </w:rPr>
        <w:t xml:space="preserve">It is considered that the key </w:t>
      </w:r>
      <w:r w:rsidR="00695EE9" w:rsidRPr="00BE218C">
        <w:rPr>
          <w:rFonts w:ascii="Arial" w:hAnsi="Arial" w:cs="Arial"/>
          <w:bCs/>
          <w:lang w:eastAsia="en-AU"/>
        </w:rPr>
        <w:t xml:space="preserve">issues as outlined in </w:t>
      </w:r>
      <w:r w:rsidR="00695EE9" w:rsidRPr="001B0DDE">
        <w:rPr>
          <w:rFonts w:ascii="Arial" w:hAnsi="Arial" w:cs="Arial"/>
          <w:bCs/>
          <w:lang w:eastAsia="en-AU"/>
        </w:rPr>
        <w:t xml:space="preserve">Section </w:t>
      </w:r>
      <w:r w:rsidR="001B0DDE" w:rsidRPr="001B0DDE">
        <w:rPr>
          <w:rFonts w:ascii="Arial" w:hAnsi="Arial" w:cs="Arial"/>
          <w:bCs/>
          <w:lang w:eastAsia="en-AU"/>
        </w:rPr>
        <w:t xml:space="preserve">5 </w:t>
      </w:r>
      <w:r w:rsidR="00695EE9" w:rsidRPr="001B0DDE">
        <w:rPr>
          <w:rFonts w:ascii="Arial" w:hAnsi="Arial" w:cs="Arial"/>
          <w:bCs/>
          <w:lang w:eastAsia="en-AU"/>
        </w:rPr>
        <w:t>have</w:t>
      </w:r>
      <w:r w:rsidR="001B0DDE" w:rsidRPr="001B0DDE">
        <w:rPr>
          <w:rFonts w:ascii="Arial" w:hAnsi="Arial" w:cs="Arial"/>
          <w:bCs/>
          <w:lang w:eastAsia="en-AU"/>
        </w:rPr>
        <w:t xml:space="preserve"> all</w:t>
      </w:r>
      <w:r w:rsidR="0087787E" w:rsidRPr="001B0DDE">
        <w:rPr>
          <w:rFonts w:ascii="Arial" w:hAnsi="Arial" w:cs="Arial"/>
          <w:bCs/>
          <w:lang w:eastAsia="en-AU"/>
        </w:rPr>
        <w:t xml:space="preserve"> </w:t>
      </w:r>
      <w:r w:rsidR="00695EE9" w:rsidRPr="001B0DDE">
        <w:rPr>
          <w:rFonts w:ascii="Arial" w:hAnsi="Arial" w:cs="Arial"/>
          <w:bCs/>
          <w:lang w:eastAsia="en-AU"/>
        </w:rPr>
        <w:t xml:space="preserve">been </w:t>
      </w:r>
      <w:r w:rsidR="00695EE9" w:rsidRPr="00BE218C">
        <w:rPr>
          <w:rFonts w:ascii="Arial" w:hAnsi="Arial" w:cs="Arial"/>
          <w:bCs/>
          <w:lang w:eastAsia="en-AU"/>
        </w:rPr>
        <w:t xml:space="preserve">resolved satisfactorily through amendments to the proposal </w:t>
      </w:r>
      <w:r w:rsidR="00886CBC">
        <w:rPr>
          <w:rFonts w:ascii="Arial" w:hAnsi="Arial" w:cs="Arial"/>
          <w:bCs/>
          <w:lang w:eastAsia="en-AU"/>
        </w:rPr>
        <w:t>and</w:t>
      </w:r>
      <w:r w:rsidR="00695EE9" w:rsidRPr="00BE218C">
        <w:rPr>
          <w:rFonts w:ascii="Arial" w:hAnsi="Arial" w:cs="Arial"/>
          <w:bCs/>
          <w:lang w:eastAsia="en-AU"/>
        </w:rPr>
        <w:t xml:space="preserve"> in the </w:t>
      </w:r>
      <w:r w:rsidR="00B74DAB" w:rsidRPr="00BE218C">
        <w:rPr>
          <w:rFonts w:ascii="Arial" w:hAnsi="Arial" w:cs="Arial"/>
          <w:bCs/>
          <w:lang w:eastAsia="en-AU"/>
        </w:rPr>
        <w:t>recommended draft conditions</w:t>
      </w:r>
      <w:r w:rsidR="00695EE9" w:rsidRPr="00BE218C">
        <w:rPr>
          <w:rFonts w:ascii="Arial" w:hAnsi="Arial" w:cs="Arial"/>
          <w:bCs/>
          <w:lang w:eastAsia="en-AU"/>
        </w:rPr>
        <w:t xml:space="preserve"> at </w:t>
      </w:r>
      <w:r w:rsidR="00695EE9" w:rsidRPr="000D3CA9">
        <w:rPr>
          <w:rFonts w:ascii="Arial" w:hAnsi="Arial" w:cs="Arial"/>
          <w:b/>
          <w:bCs/>
          <w:lang w:eastAsia="en-AU"/>
        </w:rPr>
        <w:t>Attachment A</w:t>
      </w:r>
      <w:r w:rsidR="00B74DAB" w:rsidRPr="00BE218C">
        <w:rPr>
          <w:rFonts w:ascii="Arial" w:hAnsi="Arial" w:cs="Arial"/>
          <w:bCs/>
          <w:lang w:eastAsia="en-AU"/>
        </w:rPr>
        <w:t xml:space="preserve">. </w:t>
      </w:r>
    </w:p>
    <w:p w14:paraId="59EA8E64" w14:textId="77777777" w:rsidR="0087787E" w:rsidRPr="00BE218C" w:rsidRDefault="0087787E" w:rsidP="007E3018">
      <w:pPr>
        <w:tabs>
          <w:tab w:val="left" w:pos="7485"/>
        </w:tabs>
        <w:spacing w:after="0" w:line="240" w:lineRule="auto"/>
        <w:ind w:right="23"/>
        <w:rPr>
          <w:rFonts w:ascii="Arial" w:hAnsi="Arial" w:cs="Arial"/>
          <w:bCs/>
          <w:lang w:eastAsia="en-AU"/>
        </w:rPr>
      </w:pPr>
    </w:p>
    <w:p w14:paraId="28C346C9" w14:textId="54623C97" w:rsidR="000808D5" w:rsidRPr="00BE218C" w:rsidRDefault="000808D5" w:rsidP="009566D3">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RECOMMENDATION </w:t>
      </w:r>
    </w:p>
    <w:p w14:paraId="3DCC4122" w14:textId="77777777" w:rsidR="000808D5" w:rsidRPr="00B33D5D" w:rsidRDefault="000808D5" w:rsidP="007E3018">
      <w:pPr>
        <w:pStyle w:val="ListParagraph"/>
        <w:rPr>
          <w:rFonts w:ascii="Arial" w:hAnsi="Arial" w:cs="Arial"/>
          <w:b/>
          <w:lang w:eastAsia="en-AU"/>
        </w:rPr>
      </w:pPr>
    </w:p>
    <w:p w14:paraId="1C654303" w14:textId="658825CC" w:rsidR="000471AC" w:rsidRPr="00B33D5D" w:rsidRDefault="00153AD2" w:rsidP="007E3018">
      <w:pPr>
        <w:pStyle w:val="ListParagraph"/>
        <w:tabs>
          <w:tab w:val="left" w:pos="7485"/>
        </w:tabs>
        <w:spacing w:before="120" w:after="0" w:line="240" w:lineRule="auto"/>
        <w:ind w:right="23"/>
        <w:rPr>
          <w:rFonts w:ascii="Arial" w:hAnsi="Arial" w:cs="Arial"/>
          <w:lang w:eastAsia="en-AU"/>
        </w:rPr>
      </w:pPr>
      <w:r w:rsidRPr="00B33D5D">
        <w:rPr>
          <w:rFonts w:ascii="Arial" w:hAnsi="Arial" w:cs="Arial"/>
          <w:lang w:eastAsia="en-AU"/>
        </w:rPr>
        <w:t xml:space="preserve">That the </w:t>
      </w:r>
      <w:r w:rsidR="00F1638F" w:rsidRPr="00B33D5D">
        <w:rPr>
          <w:rFonts w:ascii="Arial" w:hAnsi="Arial" w:cs="Arial"/>
          <w:lang w:eastAsia="en-AU"/>
        </w:rPr>
        <w:t>Development Application DA</w:t>
      </w:r>
      <w:r w:rsidR="001B0DDE" w:rsidRPr="00B33D5D">
        <w:rPr>
          <w:rFonts w:ascii="Arial" w:hAnsi="Arial" w:cs="Arial"/>
          <w:lang w:eastAsia="en-AU"/>
        </w:rPr>
        <w:t>/882/2021</w:t>
      </w:r>
      <w:r w:rsidR="00F1638F" w:rsidRPr="00B33D5D">
        <w:rPr>
          <w:rFonts w:ascii="Arial" w:hAnsi="Arial" w:cs="Arial"/>
          <w:lang w:eastAsia="en-AU"/>
        </w:rPr>
        <w:t xml:space="preserve"> for</w:t>
      </w:r>
      <w:r w:rsidR="00B33D5D" w:rsidRPr="00B33D5D">
        <w:rPr>
          <w:rFonts w:ascii="Arial" w:hAnsi="Arial" w:cs="Arial"/>
          <w:lang w:eastAsia="en-AU"/>
        </w:rPr>
        <w:t xml:space="preserve"> </w:t>
      </w:r>
      <w:r w:rsidR="00B33D5D" w:rsidRPr="00B33D5D">
        <w:rPr>
          <w:rFonts w:ascii="Arial" w:hAnsi="Arial" w:cs="Arial"/>
        </w:rPr>
        <w:t>a seniors housing development in stages comprising demolition works, construction of a residential care facility (RACF) with independent living units (ILU’s) with associated on-site support services and communal facilities, car parking, landscaping, and other ancillary works under SEPP (Housing for Seniors or People with a Disability) 2004</w:t>
      </w:r>
      <w:r w:rsidR="00F1638F" w:rsidRPr="00B33D5D">
        <w:rPr>
          <w:rFonts w:ascii="Arial" w:hAnsi="Arial" w:cs="Arial"/>
          <w:lang w:eastAsia="en-AU"/>
        </w:rPr>
        <w:t xml:space="preserve"> </w:t>
      </w:r>
      <w:r w:rsidR="00162629" w:rsidRPr="00B33D5D">
        <w:rPr>
          <w:rFonts w:ascii="Arial" w:hAnsi="Arial" w:cs="Arial"/>
          <w:lang w:eastAsia="en-AU"/>
        </w:rPr>
        <w:t xml:space="preserve">at </w:t>
      </w:r>
      <w:r w:rsidR="00B33D5D" w:rsidRPr="00B33D5D">
        <w:rPr>
          <w:rFonts w:ascii="Arial" w:hAnsi="Arial" w:cs="Arial"/>
          <w:lang w:eastAsia="en-AU"/>
        </w:rPr>
        <w:t xml:space="preserve">19 Bias Avenue and 1 Harbour Street Bateau Bay </w:t>
      </w:r>
      <w:r w:rsidR="00162629" w:rsidRPr="00B33D5D">
        <w:rPr>
          <w:rFonts w:ascii="Arial" w:hAnsi="Arial" w:cs="Arial"/>
          <w:lang w:eastAsia="en-AU"/>
        </w:rPr>
        <w:t>be APPROVED pursuant to Section 4.16</w:t>
      </w:r>
      <w:r w:rsidR="00E60C9C" w:rsidRPr="00B33D5D">
        <w:rPr>
          <w:rFonts w:ascii="Arial" w:hAnsi="Arial" w:cs="Arial"/>
          <w:lang w:eastAsia="en-AU"/>
        </w:rPr>
        <w:t xml:space="preserve">(1)(a) or (b) of the </w:t>
      </w:r>
      <w:r w:rsidR="00E60C9C" w:rsidRPr="00B33D5D">
        <w:rPr>
          <w:rFonts w:ascii="Arial" w:hAnsi="Arial" w:cs="Arial"/>
          <w:i/>
          <w:iCs/>
          <w:lang w:eastAsia="en-AU"/>
        </w:rPr>
        <w:t>Environmental Planning and Assessment Act 1979</w:t>
      </w:r>
      <w:r w:rsidR="00E60C9C" w:rsidRPr="00B33D5D">
        <w:rPr>
          <w:rFonts w:ascii="Arial" w:hAnsi="Arial" w:cs="Arial"/>
          <w:lang w:eastAsia="en-AU"/>
        </w:rPr>
        <w:t xml:space="preserve"> </w:t>
      </w:r>
      <w:r w:rsidR="00B72D08" w:rsidRPr="00B33D5D">
        <w:rPr>
          <w:rFonts w:ascii="Arial" w:hAnsi="Arial" w:cs="Arial"/>
          <w:lang w:eastAsia="en-AU"/>
        </w:rPr>
        <w:t xml:space="preserve">subject to the draft </w:t>
      </w:r>
      <w:r w:rsidR="001C5F69" w:rsidRPr="00B33D5D">
        <w:rPr>
          <w:rFonts w:ascii="Arial" w:hAnsi="Arial" w:cs="Arial"/>
          <w:lang w:eastAsia="en-AU"/>
        </w:rPr>
        <w:t>conditions</w:t>
      </w:r>
      <w:r w:rsidR="00B72D08" w:rsidRPr="00B33D5D">
        <w:rPr>
          <w:rFonts w:ascii="Arial" w:hAnsi="Arial" w:cs="Arial"/>
          <w:lang w:eastAsia="en-AU"/>
        </w:rPr>
        <w:t xml:space="preserve"> of consent</w:t>
      </w:r>
      <w:r w:rsidR="3FC1B272" w:rsidRPr="00B33D5D">
        <w:rPr>
          <w:rFonts w:ascii="Arial" w:hAnsi="Arial" w:cs="Arial"/>
          <w:lang w:eastAsia="en-AU"/>
        </w:rPr>
        <w:t xml:space="preserve"> </w:t>
      </w:r>
      <w:r w:rsidR="00B72D08" w:rsidRPr="00B33D5D">
        <w:rPr>
          <w:rFonts w:ascii="Arial" w:hAnsi="Arial" w:cs="Arial"/>
          <w:lang w:eastAsia="en-AU"/>
        </w:rPr>
        <w:t xml:space="preserve">attached to this report at </w:t>
      </w:r>
      <w:r w:rsidR="001C5F69" w:rsidRPr="00B33D5D">
        <w:rPr>
          <w:rFonts w:ascii="Arial" w:hAnsi="Arial" w:cs="Arial"/>
          <w:lang w:eastAsia="en-AU"/>
        </w:rPr>
        <w:t>Attachment</w:t>
      </w:r>
      <w:r w:rsidR="00B72D08" w:rsidRPr="00B33D5D">
        <w:rPr>
          <w:rFonts w:ascii="Arial" w:hAnsi="Arial" w:cs="Arial"/>
          <w:lang w:eastAsia="en-AU"/>
        </w:rPr>
        <w:t xml:space="preserve"> A. </w:t>
      </w:r>
    </w:p>
    <w:p w14:paraId="6E7A4A5A" w14:textId="77777777" w:rsidR="000471AC" w:rsidRPr="00B33D5D" w:rsidRDefault="000471AC" w:rsidP="000808D5">
      <w:pPr>
        <w:pStyle w:val="ListParagraph"/>
        <w:tabs>
          <w:tab w:val="left" w:pos="7485"/>
        </w:tabs>
        <w:spacing w:before="120" w:after="0" w:line="240" w:lineRule="auto"/>
        <w:ind w:right="23"/>
        <w:rPr>
          <w:rFonts w:ascii="Arial" w:hAnsi="Arial" w:cs="Arial"/>
          <w:bCs/>
          <w:lang w:eastAsia="en-AU"/>
        </w:rPr>
      </w:pPr>
    </w:p>
    <w:p w14:paraId="34983CEC" w14:textId="77777777" w:rsidR="00420F66" w:rsidRPr="00BE218C" w:rsidRDefault="00420F66" w:rsidP="00420F66">
      <w:pPr>
        <w:tabs>
          <w:tab w:val="left" w:pos="7485"/>
        </w:tabs>
        <w:spacing w:before="120" w:after="0" w:line="240" w:lineRule="auto"/>
        <w:ind w:right="23"/>
        <w:rPr>
          <w:rFonts w:ascii="Arial" w:hAnsi="Arial" w:cs="Arial"/>
          <w:bCs/>
          <w:lang w:eastAsia="en-AU"/>
        </w:rPr>
      </w:pPr>
      <w:r w:rsidRPr="00BE218C">
        <w:rPr>
          <w:rFonts w:ascii="Arial" w:hAnsi="Arial" w:cs="Arial"/>
          <w:bCs/>
          <w:lang w:eastAsia="en-AU"/>
        </w:rPr>
        <w:t>The following attachments are provided:</w:t>
      </w:r>
    </w:p>
    <w:p w14:paraId="4F65FEED" w14:textId="77777777" w:rsidR="00420F66" w:rsidRPr="00BE218C" w:rsidRDefault="00420F66" w:rsidP="00420F66">
      <w:pPr>
        <w:pStyle w:val="ListParagraph"/>
        <w:tabs>
          <w:tab w:val="left" w:pos="7485"/>
        </w:tabs>
        <w:spacing w:before="120" w:after="0" w:line="240" w:lineRule="auto"/>
        <w:ind w:right="23"/>
        <w:rPr>
          <w:rFonts w:ascii="Arial" w:hAnsi="Arial" w:cs="Arial"/>
          <w:bCs/>
          <w:lang w:eastAsia="en-AU"/>
        </w:rPr>
      </w:pPr>
    </w:p>
    <w:p w14:paraId="16F1B818" w14:textId="47CEE5BC" w:rsidR="00420F66" w:rsidRPr="00C50E3E" w:rsidRDefault="00420F66" w:rsidP="009566D3">
      <w:pPr>
        <w:pStyle w:val="ListParagraph"/>
        <w:numPr>
          <w:ilvl w:val="0"/>
          <w:numId w:val="8"/>
        </w:numPr>
        <w:tabs>
          <w:tab w:val="left" w:pos="7485"/>
        </w:tabs>
        <w:spacing w:before="120" w:after="0" w:line="240" w:lineRule="auto"/>
        <w:ind w:right="23"/>
        <w:rPr>
          <w:rFonts w:ascii="Arial" w:hAnsi="Arial" w:cs="Arial"/>
          <w:bCs/>
          <w:lang w:eastAsia="en-AU"/>
        </w:rPr>
      </w:pPr>
      <w:r w:rsidRPr="00C50E3E">
        <w:rPr>
          <w:rFonts w:ascii="Arial" w:hAnsi="Arial" w:cs="Arial"/>
          <w:bCs/>
          <w:lang w:eastAsia="en-AU"/>
        </w:rPr>
        <w:t xml:space="preserve">Attachment A: Draft Conditions of consent </w:t>
      </w:r>
    </w:p>
    <w:p w14:paraId="3A5DC908" w14:textId="2AC3B980" w:rsidR="008565CB" w:rsidRPr="00C50E3E" w:rsidRDefault="008565CB" w:rsidP="009566D3">
      <w:pPr>
        <w:pStyle w:val="ListParagraph"/>
        <w:numPr>
          <w:ilvl w:val="0"/>
          <w:numId w:val="8"/>
        </w:numPr>
        <w:tabs>
          <w:tab w:val="left" w:pos="7485"/>
        </w:tabs>
        <w:spacing w:before="120" w:after="0" w:line="240" w:lineRule="auto"/>
        <w:ind w:right="23"/>
        <w:rPr>
          <w:rFonts w:ascii="Arial" w:hAnsi="Arial" w:cs="Arial"/>
          <w:bCs/>
          <w:lang w:eastAsia="en-AU"/>
        </w:rPr>
      </w:pPr>
      <w:r w:rsidRPr="00C50E3E">
        <w:rPr>
          <w:rFonts w:ascii="Arial" w:hAnsi="Arial" w:cs="Arial"/>
          <w:bCs/>
          <w:lang w:eastAsia="en-AU"/>
        </w:rPr>
        <w:t xml:space="preserve">Attachment B: </w:t>
      </w:r>
      <w:r w:rsidR="00C50E3E" w:rsidRPr="00C50E3E">
        <w:rPr>
          <w:rFonts w:ascii="Arial" w:hAnsi="Arial" w:cs="Arial"/>
          <w:bCs/>
          <w:lang w:eastAsia="en-AU"/>
        </w:rPr>
        <w:t>ADG Compliance Table</w:t>
      </w:r>
    </w:p>
    <w:p w14:paraId="52303D12" w14:textId="56793AD0" w:rsidR="00420F66" w:rsidRPr="00C50E3E" w:rsidRDefault="00420F66" w:rsidP="009566D3">
      <w:pPr>
        <w:pStyle w:val="ListParagraph"/>
        <w:numPr>
          <w:ilvl w:val="0"/>
          <w:numId w:val="8"/>
        </w:numPr>
        <w:tabs>
          <w:tab w:val="left" w:pos="7485"/>
        </w:tabs>
        <w:spacing w:before="120" w:after="0" w:line="240" w:lineRule="auto"/>
        <w:ind w:right="23"/>
        <w:rPr>
          <w:rFonts w:ascii="Arial" w:hAnsi="Arial" w:cs="Arial"/>
          <w:bCs/>
          <w:lang w:eastAsia="en-AU"/>
        </w:rPr>
      </w:pPr>
      <w:r w:rsidRPr="00C50E3E">
        <w:rPr>
          <w:rFonts w:ascii="Arial" w:hAnsi="Arial" w:cs="Arial"/>
          <w:bCs/>
          <w:lang w:eastAsia="en-AU"/>
        </w:rPr>
        <w:t xml:space="preserve">Attachment </w:t>
      </w:r>
      <w:r w:rsidR="008565CB" w:rsidRPr="00C50E3E">
        <w:rPr>
          <w:rFonts w:ascii="Arial" w:hAnsi="Arial" w:cs="Arial"/>
          <w:bCs/>
          <w:lang w:eastAsia="en-AU"/>
        </w:rPr>
        <w:t>C</w:t>
      </w:r>
      <w:r w:rsidRPr="00C50E3E">
        <w:rPr>
          <w:rFonts w:ascii="Arial" w:hAnsi="Arial" w:cs="Arial"/>
          <w:bCs/>
          <w:lang w:eastAsia="en-AU"/>
        </w:rPr>
        <w:t xml:space="preserve">: Tables of Compliance </w:t>
      </w:r>
      <w:r w:rsidR="00C50E3E" w:rsidRPr="00C50E3E">
        <w:rPr>
          <w:rFonts w:ascii="Arial" w:hAnsi="Arial" w:cs="Arial"/>
          <w:bCs/>
          <w:lang w:eastAsia="en-AU"/>
        </w:rPr>
        <w:t xml:space="preserve">- </w:t>
      </w:r>
      <w:r w:rsidR="00C50E3E" w:rsidRPr="00C50E3E">
        <w:rPr>
          <w:rFonts w:ascii="Arial" w:eastAsia="Calibri" w:hAnsi="Arial" w:cs="Arial"/>
          <w:bCs/>
        </w:rPr>
        <w:t>WLEP and DCP Planning Controls</w:t>
      </w:r>
    </w:p>
    <w:p w14:paraId="1FA3B8E7" w14:textId="3DE7EC92" w:rsidR="00420F66" w:rsidRPr="00C50E3E" w:rsidRDefault="00420F66" w:rsidP="009566D3">
      <w:pPr>
        <w:pStyle w:val="ListParagraph"/>
        <w:numPr>
          <w:ilvl w:val="0"/>
          <w:numId w:val="8"/>
        </w:numPr>
        <w:tabs>
          <w:tab w:val="left" w:pos="7485"/>
        </w:tabs>
        <w:spacing w:before="120" w:after="0" w:line="240" w:lineRule="auto"/>
        <w:ind w:right="23"/>
        <w:rPr>
          <w:rFonts w:ascii="Arial" w:hAnsi="Arial" w:cs="Arial"/>
          <w:bCs/>
          <w:lang w:eastAsia="en-AU"/>
        </w:rPr>
      </w:pPr>
      <w:r w:rsidRPr="00C50E3E">
        <w:rPr>
          <w:rFonts w:ascii="Arial" w:hAnsi="Arial" w:cs="Arial"/>
          <w:bCs/>
          <w:lang w:eastAsia="en-AU"/>
        </w:rPr>
        <w:t xml:space="preserve">Attachment </w:t>
      </w:r>
      <w:r w:rsidR="008565CB" w:rsidRPr="00C50E3E">
        <w:rPr>
          <w:rFonts w:ascii="Arial" w:hAnsi="Arial" w:cs="Arial"/>
          <w:bCs/>
          <w:lang w:eastAsia="en-AU"/>
        </w:rPr>
        <w:t>D</w:t>
      </w:r>
      <w:r w:rsidRPr="00C50E3E">
        <w:rPr>
          <w:rFonts w:ascii="Arial" w:hAnsi="Arial" w:cs="Arial"/>
          <w:bCs/>
          <w:lang w:eastAsia="en-AU"/>
        </w:rPr>
        <w:t xml:space="preserve">: </w:t>
      </w:r>
      <w:r w:rsidR="00C50E3E" w:rsidRPr="00C50E3E">
        <w:rPr>
          <w:rFonts w:ascii="Arial" w:eastAsia="Calibri" w:hAnsi="Arial" w:cs="Arial"/>
          <w:bCs/>
        </w:rPr>
        <w:t>SEPP (Housing for Seniors and People with a Disability) 2004 Compliance Table</w:t>
      </w:r>
      <w:r w:rsidR="00C50E3E" w:rsidRPr="00C50E3E">
        <w:rPr>
          <w:rFonts w:ascii="Arial" w:hAnsi="Arial" w:cs="Arial"/>
          <w:bCs/>
          <w:lang w:eastAsia="en-AU"/>
        </w:rPr>
        <w:t xml:space="preserve"> </w:t>
      </w:r>
    </w:p>
    <w:p w14:paraId="1E35B9AC" w14:textId="3CFE9066" w:rsidR="00C50E3E" w:rsidRPr="00C50E3E" w:rsidRDefault="00C50E3E" w:rsidP="009566D3">
      <w:pPr>
        <w:pStyle w:val="ListParagraph"/>
        <w:numPr>
          <w:ilvl w:val="0"/>
          <w:numId w:val="8"/>
        </w:numPr>
        <w:autoSpaceDE w:val="0"/>
        <w:autoSpaceDN w:val="0"/>
        <w:adjustRightInd w:val="0"/>
        <w:spacing w:after="0" w:line="240" w:lineRule="auto"/>
        <w:rPr>
          <w:rFonts w:ascii="Arial" w:eastAsia="Calibri" w:hAnsi="Arial" w:cs="Arial"/>
          <w:bCs/>
          <w:lang w:eastAsia="en-AU"/>
        </w:rPr>
      </w:pPr>
      <w:r w:rsidRPr="00C50E3E">
        <w:rPr>
          <w:rFonts w:ascii="Arial" w:eastAsia="Calibri" w:hAnsi="Arial" w:cs="Arial"/>
          <w:bCs/>
        </w:rPr>
        <w:t xml:space="preserve">Attachment E - </w:t>
      </w:r>
      <w:r w:rsidR="00B33D5D" w:rsidRPr="00C50E3E">
        <w:rPr>
          <w:rFonts w:ascii="Arial" w:hAnsi="Arial" w:cs="Arial"/>
          <w:bCs/>
          <w:lang w:eastAsia="en-AU"/>
        </w:rPr>
        <w:t>Architectural Plans</w:t>
      </w:r>
    </w:p>
    <w:p w14:paraId="66F935D4" w14:textId="2BD43F75" w:rsidR="00420F66" w:rsidRPr="00C50E3E" w:rsidRDefault="008565CB" w:rsidP="009566D3">
      <w:pPr>
        <w:pStyle w:val="ListParagraph"/>
        <w:numPr>
          <w:ilvl w:val="0"/>
          <w:numId w:val="8"/>
        </w:numPr>
        <w:tabs>
          <w:tab w:val="left" w:pos="7485"/>
        </w:tabs>
        <w:spacing w:before="120" w:after="0" w:line="240" w:lineRule="auto"/>
        <w:ind w:right="23"/>
        <w:rPr>
          <w:rFonts w:ascii="Arial" w:hAnsi="Arial" w:cs="Arial"/>
          <w:bCs/>
          <w:lang w:eastAsia="en-AU"/>
        </w:rPr>
      </w:pPr>
      <w:r w:rsidRPr="00C50E3E">
        <w:rPr>
          <w:rFonts w:ascii="Arial" w:hAnsi="Arial" w:cs="Arial"/>
          <w:bCs/>
          <w:lang w:eastAsia="en-AU"/>
        </w:rPr>
        <w:t xml:space="preserve">Attachment </w:t>
      </w:r>
      <w:r w:rsidR="00C50E3E" w:rsidRPr="00C50E3E">
        <w:rPr>
          <w:rFonts w:ascii="Arial" w:hAnsi="Arial" w:cs="Arial"/>
          <w:bCs/>
          <w:lang w:eastAsia="en-AU"/>
        </w:rPr>
        <w:t>F</w:t>
      </w:r>
      <w:r w:rsidR="00B33D5D">
        <w:rPr>
          <w:rFonts w:ascii="Arial" w:hAnsi="Arial" w:cs="Arial"/>
          <w:bCs/>
          <w:lang w:eastAsia="en-AU"/>
        </w:rPr>
        <w:t>: -</w:t>
      </w:r>
      <w:r w:rsidR="0041483C">
        <w:rPr>
          <w:rFonts w:ascii="Arial" w:hAnsi="Arial" w:cs="Arial"/>
          <w:bCs/>
          <w:lang w:eastAsia="en-AU"/>
        </w:rPr>
        <w:t xml:space="preserve"> Applicant’s Clause 4.6 Exception to Development Standards</w:t>
      </w:r>
    </w:p>
    <w:p w14:paraId="32BEA7DD" w14:textId="77777777" w:rsidR="00FC016A" w:rsidRPr="00BE218C" w:rsidRDefault="00FC016A" w:rsidP="000808D5">
      <w:pPr>
        <w:pStyle w:val="ListParagraph"/>
        <w:tabs>
          <w:tab w:val="left" w:pos="7485"/>
        </w:tabs>
        <w:spacing w:before="120" w:after="0" w:line="240" w:lineRule="auto"/>
        <w:ind w:right="23"/>
        <w:rPr>
          <w:rFonts w:ascii="Arial" w:hAnsi="Arial" w:cs="Arial"/>
          <w:b/>
          <w:lang w:eastAsia="en-AU"/>
        </w:rPr>
      </w:pPr>
    </w:p>
    <w:p w14:paraId="4CF92DF7" w14:textId="77777777" w:rsidR="000808D5" w:rsidRPr="00BE218C" w:rsidRDefault="000808D5" w:rsidP="002748B1">
      <w:pPr>
        <w:tabs>
          <w:tab w:val="left" w:pos="7485"/>
        </w:tabs>
        <w:spacing w:before="120" w:after="0" w:line="240" w:lineRule="auto"/>
        <w:ind w:right="23"/>
        <w:rPr>
          <w:rFonts w:ascii="Arial" w:hAnsi="Arial" w:cs="Arial"/>
          <w:b/>
          <w:lang w:eastAsia="en-AU"/>
        </w:rPr>
      </w:pPr>
    </w:p>
    <w:p w14:paraId="7CD5BF6B" w14:textId="6D842F81" w:rsidR="003775F8" w:rsidRPr="00BE218C" w:rsidRDefault="003775F8"/>
    <w:p w14:paraId="031F5C75" w14:textId="77777777" w:rsidR="000808D5" w:rsidRPr="00BE218C" w:rsidRDefault="000808D5"/>
    <w:sectPr w:rsidR="000808D5" w:rsidRPr="00BE218C" w:rsidSect="00415F4B">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A657F3" w14:textId="77777777" w:rsidR="00970C5B" w:rsidRDefault="00970C5B" w:rsidP="009B4677">
      <w:pPr>
        <w:spacing w:after="0" w:line="240" w:lineRule="auto"/>
      </w:pPr>
      <w:r>
        <w:separator/>
      </w:r>
    </w:p>
  </w:endnote>
  <w:endnote w:type="continuationSeparator" w:id="0">
    <w:p w14:paraId="0D9C4B4C" w14:textId="77777777" w:rsidR="00970C5B" w:rsidRDefault="00970C5B" w:rsidP="009B4677">
      <w:pPr>
        <w:spacing w:after="0" w:line="240" w:lineRule="auto"/>
      </w:pPr>
      <w:r>
        <w:continuationSeparator/>
      </w:r>
    </w:p>
  </w:endnote>
  <w:endnote w:type="continuationNotice" w:id="1">
    <w:p w14:paraId="0EF7142B" w14:textId="77777777" w:rsidR="00970C5B" w:rsidRDefault="00970C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 Nova">
    <w:altName w:val="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47E8164F" w:rsidR="006E052B" w:rsidRPr="009B4677" w:rsidRDefault="006E052B" w:rsidP="009B4677">
    <w:pPr>
      <w:pStyle w:val="Footer"/>
      <w:rPr>
        <w:rFonts w:ascii="Arial" w:hAnsi="Arial" w:cs="Arial"/>
        <w:sz w:val="20"/>
        <w:szCs w:val="20"/>
      </w:rPr>
    </w:pPr>
    <w:r w:rsidRPr="009B4677">
      <w:rPr>
        <w:rFonts w:ascii="Arial" w:hAnsi="Arial" w:cs="Arial"/>
        <w:sz w:val="20"/>
        <w:szCs w:val="20"/>
      </w:rPr>
      <w:t xml:space="preserve">Assessment Report: </w:t>
    </w:r>
    <w:r w:rsidR="00330CAE">
      <w:rPr>
        <w:rFonts w:ascii="Arial" w:hAnsi="Arial" w:cs="Arial"/>
        <w:sz w:val="20"/>
        <w:szCs w:val="20"/>
      </w:rPr>
      <w:t>DA/882/2021</w:t>
    </w:r>
    <w:r w:rsidRPr="009B4677">
      <w:rPr>
        <w:rFonts w:ascii="Arial" w:hAnsi="Arial" w:cs="Arial"/>
        <w:sz w:val="20"/>
        <w:szCs w:val="20"/>
      </w:rPr>
      <w:tab/>
    </w:r>
    <w:r w:rsidR="00A214A3">
      <w:rPr>
        <w:rFonts w:ascii="Arial" w:hAnsi="Arial" w:cs="Arial"/>
        <w:sz w:val="20"/>
        <w:szCs w:val="20"/>
      </w:rPr>
      <w:t xml:space="preserve">Panel Meeting </w:t>
    </w:r>
    <w:r w:rsidR="00330CAE">
      <w:rPr>
        <w:rFonts w:ascii="Arial" w:hAnsi="Arial" w:cs="Arial"/>
        <w:sz w:val="20"/>
        <w:szCs w:val="20"/>
      </w:rPr>
      <w:t>16.11.22</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sidR="00BA45E2">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2536C9" w14:textId="77777777" w:rsidR="00970C5B" w:rsidRDefault="00970C5B" w:rsidP="009B4677">
      <w:pPr>
        <w:spacing w:after="0" w:line="240" w:lineRule="auto"/>
      </w:pPr>
      <w:r>
        <w:separator/>
      </w:r>
    </w:p>
  </w:footnote>
  <w:footnote w:type="continuationSeparator" w:id="0">
    <w:p w14:paraId="685F223C" w14:textId="77777777" w:rsidR="00970C5B" w:rsidRDefault="00970C5B" w:rsidP="009B4677">
      <w:pPr>
        <w:spacing w:after="0" w:line="240" w:lineRule="auto"/>
      </w:pPr>
      <w:r>
        <w:continuationSeparator/>
      </w:r>
    </w:p>
  </w:footnote>
  <w:footnote w:type="continuationNotice" w:id="1">
    <w:p w14:paraId="3D768421" w14:textId="77777777" w:rsidR="00970C5B" w:rsidRDefault="00970C5B">
      <w:pPr>
        <w:spacing w:after="0" w:line="240" w:lineRule="auto"/>
      </w:pPr>
    </w:p>
  </w:footnote>
</w:footnotes>
</file>

<file path=word/intelligence2.xml><?xml version="1.0" encoding="utf-8"?>
<int2:intelligence xmlns:int2="http://schemas.microsoft.com/office/intelligence/2020/intelligence">
  <int2:observations>
    <int2:bookmark int2:bookmarkName="_Int_PhNNDqel" int2:invalidationBookmarkName="" int2:hashCode="0As5gVwYfYMs7z" int2:id="zE4vADWL">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0219B"/>
    <w:multiLevelType w:val="multilevel"/>
    <w:tmpl w:val="E7E0F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E77E9A"/>
    <w:multiLevelType w:val="hybridMultilevel"/>
    <w:tmpl w:val="5324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FC3ED5"/>
    <w:multiLevelType w:val="hybridMultilevel"/>
    <w:tmpl w:val="7A50F1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7A78A4"/>
    <w:multiLevelType w:val="hybridMultilevel"/>
    <w:tmpl w:val="2430A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852CA0"/>
    <w:multiLevelType w:val="singleLevel"/>
    <w:tmpl w:val="6428F2F0"/>
    <w:lvl w:ilvl="0">
      <w:start w:val="1"/>
      <w:numFmt w:val="lowerLetter"/>
      <w:pStyle w:val="BodyText"/>
      <w:lvlText w:val="%1"/>
      <w:lvlJc w:val="left"/>
      <w:pPr>
        <w:tabs>
          <w:tab w:val="num" w:pos="454"/>
        </w:tabs>
        <w:ind w:left="454" w:hanging="454"/>
      </w:pPr>
    </w:lvl>
  </w:abstractNum>
  <w:abstractNum w:abstractNumId="5" w15:restartNumberingAfterBreak="0">
    <w:nsid w:val="0FEA36FC"/>
    <w:multiLevelType w:val="hybridMultilevel"/>
    <w:tmpl w:val="6C72DBA4"/>
    <w:lvl w:ilvl="0" w:tplc="0C090001">
      <w:start w:val="1"/>
      <w:numFmt w:val="bullet"/>
      <w:lvlText w:val=""/>
      <w:lvlJc w:val="left"/>
      <w:pPr>
        <w:ind w:left="1005" w:hanging="360"/>
      </w:pPr>
      <w:rPr>
        <w:rFonts w:ascii="Symbol" w:hAnsi="Symbol" w:hint="default"/>
      </w:rPr>
    </w:lvl>
    <w:lvl w:ilvl="1" w:tplc="0C090003" w:tentative="1">
      <w:start w:val="1"/>
      <w:numFmt w:val="bullet"/>
      <w:lvlText w:val="o"/>
      <w:lvlJc w:val="left"/>
      <w:pPr>
        <w:ind w:left="1725" w:hanging="360"/>
      </w:pPr>
      <w:rPr>
        <w:rFonts w:ascii="Courier New" w:hAnsi="Courier New" w:cs="Courier New" w:hint="default"/>
      </w:rPr>
    </w:lvl>
    <w:lvl w:ilvl="2" w:tplc="0C090005" w:tentative="1">
      <w:start w:val="1"/>
      <w:numFmt w:val="bullet"/>
      <w:lvlText w:val=""/>
      <w:lvlJc w:val="left"/>
      <w:pPr>
        <w:ind w:left="2445" w:hanging="360"/>
      </w:pPr>
      <w:rPr>
        <w:rFonts w:ascii="Wingdings" w:hAnsi="Wingdings" w:hint="default"/>
      </w:rPr>
    </w:lvl>
    <w:lvl w:ilvl="3" w:tplc="0C090001" w:tentative="1">
      <w:start w:val="1"/>
      <w:numFmt w:val="bullet"/>
      <w:lvlText w:val=""/>
      <w:lvlJc w:val="left"/>
      <w:pPr>
        <w:ind w:left="3165" w:hanging="360"/>
      </w:pPr>
      <w:rPr>
        <w:rFonts w:ascii="Symbol" w:hAnsi="Symbol" w:hint="default"/>
      </w:rPr>
    </w:lvl>
    <w:lvl w:ilvl="4" w:tplc="0C090003" w:tentative="1">
      <w:start w:val="1"/>
      <w:numFmt w:val="bullet"/>
      <w:lvlText w:val="o"/>
      <w:lvlJc w:val="left"/>
      <w:pPr>
        <w:ind w:left="3885" w:hanging="360"/>
      </w:pPr>
      <w:rPr>
        <w:rFonts w:ascii="Courier New" w:hAnsi="Courier New" w:cs="Courier New" w:hint="default"/>
      </w:rPr>
    </w:lvl>
    <w:lvl w:ilvl="5" w:tplc="0C090005" w:tentative="1">
      <w:start w:val="1"/>
      <w:numFmt w:val="bullet"/>
      <w:lvlText w:val=""/>
      <w:lvlJc w:val="left"/>
      <w:pPr>
        <w:ind w:left="4605" w:hanging="360"/>
      </w:pPr>
      <w:rPr>
        <w:rFonts w:ascii="Wingdings" w:hAnsi="Wingdings" w:hint="default"/>
      </w:rPr>
    </w:lvl>
    <w:lvl w:ilvl="6" w:tplc="0C090001" w:tentative="1">
      <w:start w:val="1"/>
      <w:numFmt w:val="bullet"/>
      <w:lvlText w:val=""/>
      <w:lvlJc w:val="left"/>
      <w:pPr>
        <w:ind w:left="5325" w:hanging="360"/>
      </w:pPr>
      <w:rPr>
        <w:rFonts w:ascii="Symbol" w:hAnsi="Symbol" w:hint="default"/>
      </w:rPr>
    </w:lvl>
    <w:lvl w:ilvl="7" w:tplc="0C090003" w:tentative="1">
      <w:start w:val="1"/>
      <w:numFmt w:val="bullet"/>
      <w:lvlText w:val="o"/>
      <w:lvlJc w:val="left"/>
      <w:pPr>
        <w:ind w:left="6045" w:hanging="360"/>
      </w:pPr>
      <w:rPr>
        <w:rFonts w:ascii="Courier New" w:hAnsi="Courier New" w:cs="Courier New" w:hint="default"/>
      </w:rPr>
    </w:lvl>
    <w:lvl w:ilvl="8" w:tplc="0C090005" w:tentative="1">
      <w:start w:val="1"/>
      <w:numFmt w:val="bullet"/>
      <w:lvlText w:val=""/>
      <w:lvlJc w:val="left"/>
      <w:pPr>
        <w:ind w:left="6765" w:hanging="360"/>
      </w:pPr>
      <w:rPr>
        <w:rFonts w:ascii="Wingdings" w:hAnsi="Wingdings" w:hint="default"/>
      </w:rPr>
    </w:lvl>
  </w:abstractNum>
  <w:abstractNum w:abstractNumId="6"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1E835D1"/>
    <w:multiLevelType w:val="hybridMultilevel"/>
    <w:tmpl w:val="A52E3D5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8" w15:restartNumberingAfterBreak="0">
    <w:nsid w:val="12EC0DF9"/>
    <w:multiLevelType w:val="hybridMultilevel"/>
    <w:tmpl w:val="96F47E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7E604C4"/>
    <w:multiLevelType w:val="hybridMultilevel"/>
    <w:tmpl w:val="F0F6A1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DC01123"/>
    <w:multiLevelType w:val="hybridMultilevel"/>
    <w:tmpl w:val="36BC5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F87CE4"/>
    <w:multiLevelType w:val="hybridMultilevel"/>
    <w:tmpl w:val="D2EE7F94"/>
    <w:lvl w:ilvl="0" w:tplc="CB2607B0">
      <w:start w:val="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61416F2"/>
    <w:multiLevelType w:val="hybridMultilevel"/>
    <w:tmpl w:val="054CA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8422111"/>
    <w:multiLevelType w:val="hybridMultilevel"/>
    <w:tmpl w:val="3B2EA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8947D38"/>
    <w:multiLevelType w:val="hybridMultilevel"/>
    <w:tmpl w:val="2F8A4176"/>
    <w:lvl w:ilvl="0" w:tplc="A5E85C22">
      <w:start w:val="106"/>
      <w:numFmt w:val="bullet"/>
      <w:lvlText w:val="-"/>
      <w:lvlJc w:val="left"/>
      <w:pPr>
        <w:ind w:left="1146" w:hanging="360"/>
      </w:pPr>
      <w:rPr>
        <w:rFonts w:ascii="Arial" w:eastAsiaTheme="minorEastAsia" w:hAnsi="Arial" w:cs="Arial" w:hint="default"/>
      </w:rPr>
    </w:lvl>
    <w:lvl w:ilvl="1" w:tplc="0C090003" w:tentative="1">
      <w:start w:val="1"/>
      <w:numFmt w:val="bullet"/>
      <w:lvlText w:val="o"/>
      <w:lvlJc w:val="left"/>
      <w:pPr>
        <w:ind w:left="1866" w:hanging="360"/>
      </w:pPr>
      <w:rPr>
        <w:rFonts w:ascii="Courier New" w:hAnsi="Courier New" w:cs="Courier New" w:hint="default"/>
      </w:rPr>
    </w:lvl>
    <w:lvl w:ilvl="2" w:tplc="0C090005">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6" w15:restartNumberingAfterBreak="0">
    <w:nsid w:val="377C5B4E"/>
    <w:multiLevelType w:val="hybridMultilevel"/>
    <w:tmpl w:val="1F9E35EE"/>
    <w:lvl w:ilvl="0" w:tplc="A5E85C22">
      <w:start w:val="106"/>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D257951"/>
    <w:multiLevelType w:val="hybridMultilevel"/>
    <w:tmpl w:val="CC36C28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F8A492D"/>
    <w:multiLevelType w:val="hybridMultilevel"/>
    <w:tmpl w:val="EA5A17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FEA2A49"/>
    <w:multiLevelType w:val="hybridMultilevel"/>
    <w:tmpl w:val="E2E2AF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18E2C6B"/>
    <w:multiLevelType w:val="hybridMultilevel"/>
    <w:tmpl w:val="A246C44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1"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4BB4200"/>
    <w:multiLevelType w:val="hybridMultilevel"/>
    <w:tmpl w:val="CFDA69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189A2F64">
      <w:start w:val="12"/>
      <w:numFmt w:val="bullet"/>
      <w:lvlText w:val="-"/>
      <w:lvlJc w:val="left"/>
      <w:pPr>
        <w:ind w:left="2160" w:hanging="360"/>
      </w:pPr>
      <w:rPr>
        <w:rFonts w:ascii="Arial" w:eastAsiaTheme="minorHAnsi" w:hAnsi="Arial" w:cs="Arial"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C125B52"/>
    <w:multiLevelType w:val="hybridMultilevel"/>
    <w:tmpl w:val="1F8496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C3D4854"/>
    <w:multiLevelType w:val="hybridMultilevel"/>
    <w:tmpl w:val="F7BEDD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D3B6F8A"/>
    <w:multiLevelType w:val="hybridMultilevel"/>
    <w:tmpl w:val="6E2061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5EA76DF4"/>
    <w:multiLevelType w:val="hybridMultilevel"/>
    <w:tmpl w:val="EBA4A9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23967D6"/>
    <w:multiLevelType w:val="hybridMultilevel"/>
    <w:tmpl w:val="A66C07E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2E007D8"/>
    <w:multiLevelType w:val="hybridMultilevel"/>
    <w:tmpl w:val="92A6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4461CDC"/>
    <w:multiLevelType w:val="hybridMultilevel"/>
    <w:tmpl w:val="0FF6AEAE"/>
    <w:lvl w:ilvl="0" w:tplc="0C090001">
      <w:start w:val="1"/>
      <w:numFmt w:val="bullet"/>
      <w:lvlText w:val=""/>
      <w:lvlJc w:val="left"/>
      <w:pPr>
        <w:ind w:left="1637" w:hanging="360"/>
      </w:pPr>
      <w:rPr>
        <w:rFonts w:ascii="Symbol" w:hAnsi="Symbol" w:hint="default"/>
      </w:rPr>
    </w:lvl>
    <w:lvl w:ilvl="1" w:tplc="0C090003" w:tentative="1">
      <w:start w:val="1"/>
      <w:numFmt w:val="bullet"/>
      <w:lvlText w:val="o"/>
      <w:lvlJc w:val="left"/>
      <w:pPr>
        <w:ind w:left="1380" w:hanging="360"/>
      </w:pPr>
      <w:rPr>
        <w:rFonts w:ascii="Courier New" w:hAnsi="Courier New" w:cs="Courier New" w:hint="default"/>
      </w:rPr>
    </w:lvl>
    <w:lvl w:ilvl="2" w:tplc="0C090005" w:tentative="1">
      <w:start w:val="1"/>
      <w:numFmt w:val="bullet"/>
      <w:lvlText w:val=""/>
      <w:lvlJc w:val="left"/>
      <w:pPr>
        <w:ind w:left="2100" w:hanging="360"/>
      </w:pPr>
      <w:rPr>
        <w:rFonts w:ascii="Wingdings" w:hAnsi="Wingdings" w:hint="default"/>
      </w:rPr>
    </w:lvl>
    <w:lvl w:ilvl="3" w:tplc="0C090001" w:tentative="1">
      <w:start w:val="1"/>
      <w:numFmt w:val="bullet"/>
      <w:lvlText w:val=""/>
      <w:lvlJc w:val="left"/>
      <w:pPr>
        <w:ind w:left="2820" w:hanging="360"/>
      </w:pPr>
      <w:rPr>
        <w:rFonts w:ascii="Symbol" w:hAnsi="Symbol" w:hint="default"/>
      </w:rPr>
    </w:lvl>
    <w:lvl w:ilvl="4" w:tplc="0C090003" w:tentative="1">
      <w:start w:val="1"/>
      <w:numFmt w:val="bullet"/>
      <w:lvlText w:val="o"/>
      <w:lvlJc w:val="left"/>
      <w:pPr>
        <w:ind w:left="3540" w:hanging="360"/>
      </w:pPr>
      <w:rPr>
        <w:rFonts w:ascii="Courier New" w:hAnsi="Courier New" w:cs="Courier New" w:hint="default"/>
      </w:rPr>
    </w:lvl>
    <w:lvl w:ilvl="5" w:tplc="0C090005" w:tentative="1">
      <w:start w:val="1"/>
      <w:numFmt w:val="bullet"/>
      <w:lvlText w:val=""/>
      <w:lvlJc w:val="left"/>
      <w:pPr>
        <w:ind w:left="4260" w:hanging="360"/>
      </w:pPr>
      <w:rPr>
        <w:rFonts w:ascii="Wingdings" w:hAnsi="Wingdings" w:hint="default"/>
      </w:rPr>
    </w:lvl>
    <w:lvl w:ilvl="6" w:tplc="0C090001" w:tentative="1">
      <w:start w:val="1"/>
      <w:numFmt w:val="bullet"/>
      <w:lvlText w:val=""/>
      <w:lvlJc w:val="left"/>
      <w:pPr>
        <w:ind w:left="4980" w:hanging="360"/>
      </w:pPr>
      <w:rPr>
        <w:rFonts w:ascii="Symbol" w:hAnsi="Symbol" w:hint="default"/>
      </w:rPr>
    </w:lvl>
    <w:lvl w:ilvl="7" w:tplc="0C090003" w:tentative="1">
      <w:start w:val="1"/>
      <w:numFmt w:val="bullet"/>
      <w:lvlText w:val="o"/>
      <w:lvlJc w:val="left"/>
      <w:pPr>
        <w:ind w:left="5700" w:hanging="360"/>
      </w:pPr>
      <w:rPr>
        <w:rFonts w:ascii="Courier New" w:hAnsi="Courier New" w:cs="Courier New" w:hint="default"/>
      </w:rPr>
    </w:lvl>
    <w:lvl w:ilvl="8" w:tplc="0C090005" w:tentative="1">
      <w:start w:val="1"/>
      <w:numFmt w:val="bullet"/>
      <w:lvlText w:val=""/>
      <w:lvlJc w:val="left"/>
      <w:pPr>
        <w:ind w:left="6420" w:hanging="360"/>
      </w:pPr>
      <w:rPr>
        <w:rFonts w:ascii="Wingdings" w:hAnsi="Wingdings" w:hint="default"/>
      </w:rPr>
    </w:lvl>
  </w:abstractNum>
  <w:abstractNum w:abstractNumId="30" w15:restartNumberingAfterBreak="0">
    <w:nsid w:val="64D34544"/>
    <w:multiLevelType w:val="hybridMultilevel"/>
    <w:tmpl w:val="000C3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7561639D"/>
    <w:multiLevelType w:val="hybridMultilevel"/>
    <w:tmpl w:val="9FE0FB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7B52767"/>
    <w:multiLevelType w:val="hybridMultilevel"/>
    <w:tmpl w:val="256851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80E11AC"/>
    <w:multiLevelType w:val="hybridMultilevel"/>
    <w:tmpl w:val="38E2C5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82E4B77"/>
    <w:multiLevelType w:val="hybridMultilevel"/>
    <w:tmpl w:val="0B1CAD5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E7176C0"/>
    <w:multiLevelType w:val="hybridMultilevel"/>
    <w:tmpl w:val="2CF069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2"/>
  </w:num>
  <w:num w:numId="2">
    <w:abstractNumId w:val="30"/>
  </w:num>
  <w:num w:numId="3">
    <w:abstractNumId w:val="1"/>
  </w:num>
  <w:num w:numId="4">
    <w:abstractNumId w:val="14"/>
  </w:num>
  <w:num w:numId="5">
    <w:abstractNumId w:val="32"/>
  </w:num>
  <w:num w:numId="6">
    <w:abstractNumId w:val="6"/>
  </w:num>
  <w:num w:numId="7">
    <w:abstractNumId w:val="21"/>
  </w:num>
  <w:num w:numId="8">
    <w:abstractNumId w:val="31"/>
  </w:num>
  <w:num w:numId="9">
    <w:abstractNumId w:val="28"/>
  </w:num>
  <w:num w:numId="10">
    <w:abstractNumId w:val="27"/>
  </w:num>
  <w:num w:numId="11">
    <w:abstractNumId w:val="13"/>
  </w:num>
  <w:num w:numId="12">
    <w:abstractNumId w:val="3"/>
  </w:num>
  <w:num w:numId="13">
    <w:abstractNumId w:val="34"/>
  </w:num>
  <w:num w:numId="14">
    <w:abstractNumId w:val="8"/>
  </w:num>
  <w:num w:numId="15">
    <w:abstractNumId w:val="22"/>
  </w:num>
  <w:num w:numId="16">
    <w:abstractNumId w:val="4"/>
  </w:num>
  <w:num w:numId="17">
    <w:abstractNumId w:val="36"/>
  </w:num>
  <w:num w:numId="18">
    <w:abstractNumId w:val="35"/>
  </w:num>
  <w:num w:numId="19">
    <w:abstractNumId w:val="29"/>
  </w:num>
  <w:num w:numId="20">
    <w:abstractNumId w:val="5"/>
  </w:num>
  <w:num w:numId="21">
    <w:abstractNumId w:val="7"/>
  </w:num>
  <w:num w:numId="22">
    <w:abstractNumId w:val="20"/>
  </w:num>
  <w:num w:numId="23">
    <w:abstractNumId w:val="26"/>
  </w:num>
  <w:num w:numId="24">
    <w:abstractNumId w:val="23"/>
  </w:num>
  <w:num w:numId="25">
    <w:abstractNumId w:val="10"/>
  </w:num>
  <w:num w:numId="26">
    <w:abstractNumId w:val="33"/>
  </w:num>
  <w:num w:numId="27">
    <w:abstractNumId w:val="18"/>
  </w:num>
  <w:num w:numId="28">
    <w:abstractNumId w:val="9"/>
  </w:num>
  <w:num w:numId="29">
    <w:abstractNumId w:val="17"/>
  </w:num>
  <w:num w:numId="30">
    <w:abstractNumId w:val="19"/>
  </w:num>
  <w:num w:numId="31">
    <w:abstractNumId w:val="25"/>
  </w:num>
  <w:num w:numId="32">
    <w:abstractNumId w:val="2"/>
  </w:num>
  <w:num w:numId="33">
    <w:abstractNumId w:val="24"/>
  </w:num>
  <w:num w:numId="34">
    <w:abstractNumId w:val="15"/>
  </w:num>
  <w:num w:numId="35">
    <w:abstractNumId w:val="0"/>
  </w:num>
  <w:num w:numId="36">
    <w:abstractNumId w:val="16"/>
  </w:num>
  <w:num w:numId="37">
    <w:abstractNumId w:val="1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3006"/>
    <w:rsid w:val="000070C1"/>
    <w:rsid w:val="0001193A"/>
    <w:rsid w:val="00011BAC"/>
    <w:rsid w:val="000202CA"/>
    <w:rsid w:val="000208C1"/>
    <w:rsid w:val="00027619"/>
    <w:rsid w:val="00027C43"/>
    <w:rsid w:val="0003252E"/>
    <w:rsid w:val="00032C63"/>
    <w:rsid w:val="000345D3"/>
    <w:rsid w:val="00034745"/>
    <w:rsid w:val="00035D11"/>
    <w:rsid w:val="0003732E"/>
    <w:rsid w:val="00040089"/>
    <w:rsid w:val="00040E7C"/>
    <w:rsid w:val="0004221F"/>
    <w:rsid w:val="00042DF5"/>
    <w:rsid w:val="000471AC"/>
    <w:rsid w:val="00047C05"/>
    <w:rsid w:val="00050FD2"/>
    <w:rsid w:val="000548D1"/>
    <w:rsid w:val="00055E72"/>
    <w:rsid w:val="00056A9F"/>
    <w:rsid w:val="00061AF6"/>
    <w:rsid w:val="000670AA"/>
    <w:rsid w:val="00070ADA"/>
    <w:rsid w:val="00073268"/>
    <w:rsid w:val="00074337"/>
    <w:rsid w:val="000748A1"/>
    <w:rsid w:val="00075561"/>
    <w:rsid w:val="00076FE2"/>
    <w:rsid w:val="000777F4"/>
    <w:rsid w:val="000808D5"/>
    <w:rsid w:val="00080E4F"/>
    <w:rsid w:val="000846EF"/>
    <w:rsid w:val="00084CC1"/>
    <w:rsid w:val="00091EF5"/>
    <w:rsid w:val="00097F18"/>
    <w:rsid w:val="000A4151"/>
    <w:rsid w:val="000A44B7"/>
    <w:rsid w:val="000A7F36"/>
    <w:rsid w:val="000A7FED"/>
    <w:rsid w:val="000B62B4"/>
    <w:rsid w:val="000C1047"/>
    <w:rsid w:val="000C181A"/>
    <w:rsid w:val="000C1B34"/>
    <w:rsid w:val="000C245E"/>
    <w:rsid w:val="000C2DDC"/>
    <w:rsid w:val="000C6801"/>
    <w:rsid w:val="000D26EE"/>
    <w:rsid w:val="000D3A24"/>
    <w:rsid w:val="000D3CA9"/>
    <w:rsid w:val="000D69AD"/>
    <w:rsid w:val="000D710E"/>
    <w:rsid w:val="000E031C"/>
    <w:rsid w:val="000E0830"/>
    <w:rsid w:val="000E19A3"/>
    <w:rsid w:val="000E2C42"/>
    <w:rsid w:val="000E2E63"/>
    <w:rsid w:val="000E3167"/>
    <w:rsid w:val="000E40D1"/>
    <w:rsid w:val="000E4AD3"/>
    <w:rsid w:val="000E5848"/>
    <w:rsid w:val="000F063C"/>
    <w:rsid w:val="000F324E"/>
    <w:rsid w:val="0010063C"/>
    <w:rsid w:val="00100B3E"/>
    <w:rsid w:val="0010367B"/>
    <w:rsid w:val="00105220"/>
    <w:rsid w:val="00107078"/>
    <w:rsid w:val="00110AFC"/>
    <w:rsid w:val="001126C0"/>
    <w:rsid w:val="00116EE1"/>
    <w:rsid w:val="00117669"/>
    <w:rsid w:val="00120661"/>
    <w:rsid w:val="0012195F"/>
    <w:rsid w:val="00121F4F"/>
    <w:rsid w:val="001229F7"/>
    <w:rsid w:val="001252DB"/>
    <w:rsid w:val="001262DD"/>
    <w:rsid w:val="0012649D"/>
    <w:rsid w:val="001265BE"/>
    <w:rsid w:val="00130CBF"/>
    <w:rsid w:val="00131263"/>
    <w:rsid w:val="00134AB6"/>
    <w:rsid w:val="00142C8E"/>
    <w:rsid w:val="00142E30"/>
    <w:rsid w:val="00144251"/>
    <w:rsid w:val="00144CF7"/>
    <w:rsid w:val="00144DD2"/>
    <w:rsid w:val="00150351"/>
    <w:rsid w:val="00153AD2"/>
    <w:rsid w:val="001550DA"/>
    <w:rsid w:val="00155ECB"/>
    <w:rsid w:val="0015792B"/>
    <w:rsid w:val="00157E37"/>
    <w:rsid w:val="0016142B"/>
    <w:rsid w:val="00162629"/>
    <w:rsid w:val="00165743"/>
    <w:rsid w:val="00170552"/>
    <w:rsid w:val="001724FE"/>
    <w:rsid w:val="00172A9A"/>
    <w:rsid w:val="001806FA"/>
    <w:rsid w:val="00182615"/>
    <w:rsid w:val="00184808"/>
    <w:rsid w:val="00184C4A"/>
    <w:rsid w:val="00185626"/>
    <w:rsid w:val="00185BEA"/>
    <w:rsid w:val="001865B7"/>
    <w:rsid w:val="00187DE3"/>
    <w:rsid w:val="0019024C"/>
    <w:rsid w:val="001922EF"/>
    <w:rsid w:val="001958E1"/>
    <w:rsid w:val="001A2B96"/>
    <w:rsid w:val="001A3DA0"/>
    <w:rsid w:val="001A487A"/>
    <w:rsid w:val="001B0DDE"/>
    <w:rsid w:val="001B393B"/>
    <w:rsid w:val="001B40D2"/>
    <w:rsid w:val="001B5CBB"/>
    <w:rsid w:val="001B7B6B"/>
    <w:rsid w:val="001C0217"/>
    <w:rsid w:val="001C0C03"/>
    <w:rsid w:val="001C32EA"/>
    <w:rsid w:val="001C5114"/>
    <w:rsid w:val="001C5F69"/>
    <w:rsid w:val="001C698E"/>
    <w:rsid w:val="001C71CC"/>
    <w:rsid w:val="001C7630"/>
    <w:rsid w:val="001D0A85"/>
    <w:rsid w:val="001D553F"/>
    <w:rsid w:val="001E0F6B"/>
    <w:rsid w:val="001E1001"/>
    <w:rsid w:val="001E1073"/>
    <w:rsid w:val="001E2DFE"/>
    <w:rsid w:val="001E32B8"/>
    <w:rsid w:val="001E544C"/>
    <w:rsid w:val="001F1325"/>
    <w:rsid w:val="001F1BD7"/>
    <w:rsid w:val="001F22A0"/>
    <w:rsid w:val="001F5A3B"/>
    <w:rsid w:val="001F6F52"/>
    <w:rsid w:val="002011FE"/>
    <w:rsid w:val="002019B3"/>
    <w:rsid w:val="00202365"/>
    <w:rsid w:val="0020266A"/>
    <w:rsid w:val="00204299"/>
    <w:rsid w:val="00210DB1"/>
    <w:rsid w:val="002117C9"/>
    <w:rsid w:val="00211BBA"/>
    <w:rsid w:val="00216779"/>
    <w:rsid w:val="00217A64"/>
    <w:rsid w:val="00220FB5"/>
    <w:rsid w:val="002227E9"/>
    <w:rsid w:val="0022287A"/>
    <w:rsid w:val="00223408"/>
    <w:rsid w:val="00227849"/>
    <w:rsid w:val="00230C4C"/>
    <w:rsid w:val="00231335"/>
    <w:rsid w:val="0023297D"/>
    <w:rsid w:val="0023458D"/>
    <w:rsid w:val="0023490B"/>
    <w:rsid w:val="00234C3C"/>
    <w:rsid w:val="00235904"/>
    <w:rsid w:val="00236341"/>
    <w:rsid w:val="00237D97"/>
    <w:rsid w:val="002408D9"/>
    <w:rsid w:val="002414CB"/>
    <w:rsid w:val="002432CA"/>
    <w:rsid w:val="00244026"/>
    <w:rsid w:val="00244921"/>
    <w:rsid w:val="00247D22"/>
    <w:rsid w:val="0025196C"/>
    <w:rsid w:val="00252189"/>
    <w:rsid w:val="00254C3C"/>
    <w:rsid w:val="00255274"/>
    <w:rsid w:val="00263361"/>
    <w:rsid w:val="002637BB"/>
    <w:rsid w:val="00265577"/>
    <w:rsid w:val="002655D0"/>
    <w:rsid w:val="00267444"/>
    <w:rsid w:val="002709BC"/>
    <w:rsid w:val="00270C4B"/>
    <w:rsid w:val="002721C8"/>
    <w:rsid w:val="00272E6E"/>
    <w:rsid w:val="002748B1"/>
    <w:rsid w:val="00276B77"/>
    <w:rsid w:val="002850B1"/>
    <w:rsid w:val="00285EA4"/>
    <w:rsid w:val="00286FD9"/>
    <w:rsid w:val="002923BE"/>
    <w:rsid w:val="00295811"/>
    <w:rsid w:val="002A031B"/>
    <w:rsid w:val="002A2677"/>
    <w:rsid w:val="002A2DC7"/>
    <w:rsid w:val="002A3B98"/>
    <w:rsid w:val="002A3D89"/>
    <w:rsid w:val="002B6D1E"/>
    <w:rsid w:val="002C37C4"/>
    <w:rsid w:val="002C6937"/>
    <w:rsid w:val="002D7507"/>
    <w:rsid w:val="002E7775"/>
    <w:rsid w:val="002F0C93"/>
    <w:rsid w:val="002F221B"/>
    <w:rsid w:val="002F2B41"/>
    <w:rsid w:val="002F6CA4"/>
    <w:rsid w:val="00303BB1"/>
    <w:rsid w:val="003061E1"/>
    <w:rsid w:val="00310E72"/>
    <w:rsid w:val="00315407"/>
    <w:rsid w:val="00316B63"/>
    <w:rsid w:val="00323C1B"/>
    <w:rsid w:val="003251B8"/>
    <w:rsid w:val="0032542B"/>
    <w:rsid w:val="00327339"/>
    <w:rsid w:val="00327536"/>
    <w:rsid w:val="00330CAE"/>
    <w:rsid w:val="00334815"/>
    <w:rsid w:val="00337D5C"/>
    <w:rsid w:val="00340C31"/>
    <w:rsid w:val="0034538D"/>
    <w:rsid w:val="0034689A"/>
    <w:rsid w:val="00354637"/>
    <w:rsid w:val="0035490D"/>
    <w:rsid w:val="003632C6"/>
    <w:rsid w:val="0036527D"/>
    <w:rsid w:val="00365439"/>
    <w:rsid w:val="00365F60"/>
    <w:rsid w:val="00366B84"/>
    <w:rsid w:val="00366F8B"/>
    <w:rsid w:val="003676D3"/>
    <w:rsid w:val="00372DCD"/>
    <w:rsid w:val="003775F8"/>
    <w:rsid w:val="00377E96"/>
    <w:rsid w:val="00382260"/>
    <w:rsid w:val="00383570"/>
    <w:rsid w:val="003855AA"/>
    <w:rsid w:val="00390086"/>
    <w:rsid w:val="00390F7A"/>
    <w:rsid w:val="00392516"/>
    <w:rsid w:val="00393656"/>
    <w:rsid w:val="003949F6"/>
    <w:rsid w:val="003950E4"/>
    <w:rsid w:val="003962D2"/>
    <w:rsid w:val="003963FA"/>
    <w:rsid w:val="00396700"/>
    <w:rsid w:val="00396E45"/>
    <w:rsid w:val="00396E79"/>
    <w:rsid w:val="00397C06"/>
    <w:rsid w:val="003A10FE"/>
    <w:rsid w:val="003A2751"/>
    <w:rsid w:val="003A37D3"/>
    <w:rsid w:val="003A528D"/>
    <w:rsid w:val="003A56C9"/>
    <w:rsid w:val="003A7C1B"/>
    <w:rsid w:val="003B203B"/>
    <w:rsid w:val="003B6807"/>
    <w:rsid w:val="003B6B16"/>
    <w:rsid w:val="003C2929"/>
    <w:rsid w:val="003C4002"/>
    <w:rsid w:val="003C4A88"/>
    <w:rsid w:val="003D5964"/>
    <w:rsid w:val="003D66B6"/>
    <w:rsid w:val="003D6C65"/>
    <w:rsid w:val="003D7310"/>
    <w:rsid w:val="003E18D3"/>
    <w:rsid w:val="003E2187"/>
    <w:rsid w:val="003E3F35"/>
    <w:rsid w:val="003E55A4"/>
    <w:rsid w:val="003E7A54"/>
    <w:rsid w:val="003E7F9E"/>
    <w:rsid w:val="003F1728"/>
    <w:rsid w:val="003F40EA"/>
    <w:rsid w:val="003F4F1C"/>
    <w:rsid w:val="003F4F9F"/>
    <w:rsid w:val="003F5015"/>
    <w:rsid w:val="00403803"/>
    <w:rsid w:val="00412108"/>
    <w:rsid w:val="0041483C"/>
    <w:rsid w:val="00415F4B"/>
    <w:rsid w:val="004167BF"/>
    <w:rsid w:val="004202D0"/>
    <w:rsid w:val="004203ED"/>
    <w:rsid w:val="00420A6D"/>
    <w:rsid w:val="00420F66"/>
    <w:rsid w:val="00423CB9"/>
    <w:rsid w:val="004249A7"/>
    <w:rsid w:val="00426381"/>
    <w:rsid w:val="0042661D"/>
    <w:rsid w:val="00427241"/>
    <w:rsid w:val="00427DD7"/>
    <w:rsid w:val="00435D57"/>
    <w:rsid w:val="00437AB7"/>
    <w:rsid w:val="0044222D"/>
    <w:rsid w:val="00447641"/>
    <w:rsid w:val="00447839"/>
    <w:rsid w:val="004516FF"/>
    <w:rsid w:val="0045174B"/>
    <w:rsid w:val="004539B3"/>
    <w:rsid w:val="00461F95"/>
    <w:rsid w:val="0046202A"/>
    <w:rsid w:val="00464947"/>
    <w:rsid w:val="0046544B"/>
    <w:rsid w:val="004670F4"/>
    <w:rsid w:val="00467D4B"/>
    <w:rsid w:val="00471C4F"/>
    <w:rsid w:val="00472724"/>
    <w:rsid w:val="00472CC8"/>
    <w:rsid w:val="00474AB1"/>
    <w:rsid w:val="004760A1"/>
    <w:rsid w:val="004763CE"/>
    <w:rsid w:val="004801C5"/>
    <w:rsid w:val="00480F07"/>
    <w:rsid w:val="00482EFA"/>
    <w:rsid w:val="004831C4"/>
    <w:rsid w:val="00484B27"/>
    <w:rsid w:val="0048596C"/>
    <w:rsid w:val="00486789"/>
    <w:rsid w:val="00492689"/>
    <w:rsid w:val="00495754"/>
    <w:rsid w:val="0049628B"/>
    <w:rsid w:val="00496522"/>
    <w:rsid w:val="004A1878"/>
    <w:rsid w:val="004A3DD4"/>
    <w:rsid w:val="004A5E56"/>
    <w:rsid w:val="004B07FB"/>
    <w:rsid w:val="004B29AA"/>
    <w:rsid w:val="004C09C1"/>
    <w:rsid w:val="004C22E9"/>
    <w:rsid w:val="004C23C5"/>
    <w:rsid w:val="004C2E47"/>
    <w:rsid w:val="004C3CA9"/>
    <w:rsid w:val="004C4D34"/>
    <w:rsid w:val="004C5024"/>
    <w:rsid w:val="004C74BE"/>
    <w:rsid w:val="004C7750"/>
    <w:rsid w:val="004C7D82"/>
    <w:rsid w:val="004D1FE4"/>
    <w:rsid w:val="004D5B32"/>
    <w:rsid w:val="004D6B37"/>
    <w:rsid w:val="004D6EEA"/>
    <w:rsid w:val="004D7D4E"/>
    <w:rsid w:val="004E4008"/>
    <w:rsid w:val="004E5C50"/>
    <w:rsid w:val="004E6BD5"/>
    <w:rsid w:val="004F06DC"/>
    <w:rsid w:val="004F3579"/>
    <w:rsid w:val="004F7440"/>
    <w:rsid w:val="00500383"/>
    <w:rsid w:val="005027A2"/>
    <w:rsid w:val="005038FD"/>
    <w:rsid w:val="00503ED5"/>
    <w:rsid w:val="00504B0E"/>
    <w:rsid w:val="00504B87"/>
    <w:rsid w:val="00504E1B"/>
    <w:rsid w:val="0051357C"/>
    <w:rsid w:val="00514008"/>
    <w:rsid w:val="00517141"/>
    <w:rsid w:val="005207AB"/>
    <w:rsid w:val="0052702F"/>
    <w:rsid w:val="00527178"/>
    <w:rsid w:val="00535C8B"/>
    <w:rsid w:val="00537417"/>
    <w:rsid w:val="005411B7"/>
    <w:rsid w:val="00541E26"/>
    <w:rsid w:val="00541F99"/>
    <w:rsid w:val="00542B2E"/>
    <w:rsid w:val="00545E14"/>
    <w:rsid w:val="005467B7"/>
    <w:rsid w:val="00546A26"/>
    <w:rsid w:val="00551B27"/>
    <w:rsid w:val="005523C0"/>
    <w:rsid w:val="00553C02"/>
    <w:rsid w:val="005540C5"/>
    <w:rsid w:val="00556DB6"/>
    <w:rsid w:val="0056477C"/>
    <w:rsid w:val="00564ECD"/>
    <w:rsid w:val="005654E3"/>
    <w:rsid w:val="005658C2"/>
    <w:rsid w:val="005671BB"/>
    <w:rsid w:val="0056720C"/>
    <w:rsid w:val="005713E5"/>
    <w:rsid w:val="0057156D"/>
    <w:rsid w:val="00571719"/>
    <w:rsid w:val="005722FD"/>
    <w:rsid w:val="00573D2A"/>
    <w:rsid w:val="00575C06"/>
    <w:rsid w:val="00576B65"/>
    <w:rsid w:val="00577345"/>
    <w:rsid w:val="00577991"/>
    <w:rsid w:val="0058099F"/>
    <w:rsid w:val="005845FC"/>
    <w:rsid w:val="00584650"/>
    <w:rsid w:val="00586219"/>
    <w:rsid w:val="005901E3"/>
    <w:rsid w:val="00592D7D"/>
    <w:rsid w:val="005948FB"/>
    <w:rsid w:val="005977F0"/>
    <w:rsid w:val="005A621F"/>
    <w:rsid w:val="005A689F"/>
    <w:rsid w:val="005A75B3"/>
    <w:rsid w:val="005B2BEC"/>
    <w:rsid w:val="005B3D1E"/>
    <w:rsid w:val="005B5E9C"/>
    <w:rsid w:val="005B61BD"/>
    <w:rsid w:val="005B6800"/>
    <w:rsid w:val="005B7F37"/>
    <w:rsid w:val="005C3B68"/>
    <w:rsid w:val="005C7B73"/>
    <w:rsid w:val="005D3247"/>
    <w:rsid w:val="005D7D6A"/>
    <w:rsid w:val="005E0536"/>
    <w:rsid w:val="005E26D0"/>
    <w:rsid w:val="005E35E8"/>
    <w:rsid w:val="005E514C"/>
    <w:rsid w:val="005E56D7"/>
    <w:rsid w:val="005E5CAD"/>
    <w:rsid w:val="005F48AC"/>
    <w:rsid w:val="005F54DE"/>
    <w:rsid w:val="00603301"/>
    <w:rsid w:val="00605BDC"/>
    <w:rsid w:val="00610B32"/>
    <w:rsid w:val="00617537"/>
    <w:rsid w:val="00625534"/>
    <w:rsid w:val="006256DE"/>
    <w:rsid w:val="00630E31"/>
    <w:rsid w:val="0063253A"/>
    <w:rsid w:val="00636EE5"/>
    <w:rsid w:val="00637886"/>
    <w:rsid w:val="00643A62"/>
    <w:rsid w:val="00645F0E"/>
    <w:rsid w:val="00651F67"/>
    <w:rsid w:val="00652B26"/>
    <w:rsid w:val="00652E97"/>
    <w:rsid w:val="0065326D"/>
    <w:rsid w:val="00653D9B"/>
    <w:rsid w:val="006542D5"/>
    <w:rsid w:val="00656EAD"/>
    <w:rsid w:val="00663D63"/>
    <w:rsid w:val="00665084"/>
    <w:rsid w:val="00672372"/>
    <w:rsid w:val="00673680"/>
    <w:rsid w:val="00680EF8"/>
    <w:rsid w:val="00682E9B"/>
    <w:rsid w:val="00687898"/>
    <w:rsid w:val="006878EF"/>
    <w:rsid w:val="006940C4"/>
    <w:rsid w:val="00695E4B"/>
    <w:rsid w:val="00695EE9"/>
    <w:rsid w:val="006A10C9"/>
    <w:rsid w:val="006A1F59"/>
    <w:rsid w:val="006B0491"/>
    <w:rsid w:val="006B2B57"/>
    <w:rsid w:val="006B59ED"/>
    <w:rsid w:val="006B7A2A"/>
    <w:rsid w:val="006C02F3"/>
    <w:rsid w:val="006C1071"/>
    <w:rsid w:val="006C2F1D"/>
    <w:rsid w:val="006C48EF"/>
    <w:rsid w:val="006C4B8E"/>
    <w:rsid w:val="006C50F7"/>
    <w:rsid w:val="006C5F9D"/>
    <w:rsid w:val="006C724C"/>
    <w:rsid w:val="006C7B49"/>
    <w:rsid w:val="006C7F3E"/>
    <w:rsid w:val="006D1B5D"/>
    <w:rsid w:val="006D4104"/>
    <w:rsid w:val="006D47F2"/>
    <w:rsid w:val="006D5EB1"/>
    <w:rsid w:val="006E052B"/>
    <w:rsid w:val="006E2ACC"/>
    <w:rsid w:val="006F18EC"/>
    <w:rsid w:val="006F23C7"/>
    <w:rsid w:val="006F42C5"/>
    <w:rsid w:val="006F6088"/>
    <w:rsid w:val="006F7827"/>
    <w:rsid w:val="00703A95"/>
    <w:rsid w:val="00703E15"/>
    <w:rsid w:val="00705106"/>
    <w:rsid w:val="00705C96"/>
    <w:rsid w:val="00706017"/>
    <w:rsid w:val="00706CFB"/>
    <w:rsid w:val="00706F14"/>
    <w:rsid w:val="0071095E"/>
    <w:rsid w:val="00712F7C"/>
    <w:rsid w:val="00721936"/>
    <w:rsid w:val="00722506"/>
    <w:rsid w:val="0072283A"/>
    <w:rsid w:val="00730438"/>
    <w:rsid w:val="00730D94"/>
    <w:rsid w:val="00733A25"/>
    <w:rsid w:val="00734AD2"/>
    <w:rsid w:val="0073642E"/>
    <w:rsid w:val="00740FA1"/>
    <w:rsid w:val="00741BDB"/>
    <w:rsid w:val="00757F01"/>
    <w:rsid w:val="00760D8B"/>
    <w:rsid w:val="00761C13"/>
    <w:rsid w:val="00761F14"/>
    <w:rsid w:val="0076337C"/>
    <w:rsid w:val="00767C2D"/>
    <w:rsid w:val="0077079B"/>
    <w:rsid w:val="007710A7"/>
    <w:rsid w:val="00774A47"/>
    <w:rsid w:val="00780037"/>
    <w:rsid w:val="00780B54"/>
    <w:rsid w:val="007822DB"/>
    <w:rsid w:val="00782EF7"/>
    <w:rsid w:val="00786A45"/>
    <w:rsid w:val="0078784F"/>
    <w:rsid w:val="00787C6C"/>
    <w:rsid w:val="00787DA6"/>
    <w:rsid w:val="00790366"/>
    <w:rsid w:val="00790B3B"/>
    <w:rsid w:val="0079608A"/>
    <w:rsid w:val="00796169"/>
    <w:rsid w:val="007974A7"/>
    <w:rsid w:val="007A091E"/>
    <w:rsid w:val="007A0BC5"/>
    <w:rsid w:val="007A0D68"/>
    <w:rsid w:val="007B211A"/>
    <w:rsid w:val="007C2C46"/>
    <w:rsid w:val="007C3F6C"/>
    <w:rsid w:val="007C4428"/>
    <w:rsid w:val="007C59BD"/>
    <w:rsid w:val="007D03C5"/>
    <w:rsid w:val="007D0989"/>
    <w:rsid w:val="007D3763"/>
    <w:rsid w:val="007D3EAA"/>
    <w:rsid w:val="007D4217"/>
    <w:rsid w:val="007D6AC9"/>
    <w:rsid w:val="007D7D19"/>
    <w:rsid w:val="007E13E6"/>
    <w:rsid w:val="007E3018"/>
    <w:rsid w:val="007E5FFA"/>
    <w:rsid w:val="007F1D0F"/>
    <w:rsid w:val="007F2FA6"/>
    <w:rsid w:val="007F3056"/>
    <w:rsid w:val="007F4124"/>
    <w:rsid w:val="007F6761"/>
    <w:rsid w:val="007F6C14"/>
    <w:rsid w:val="00800D50"/>
    <w:rsid w:val="00803E2B"/>
    <w:rsid w:val="00810C54"/>
    <w:rsid w:val="008117A3"/>
    <w:rsid w:val="008131FA"/>
    <w:rsid w:val="00814F6D"/>
    <w:rsid w:val="00815F01"/>
    <w:rsid w:val="00815FEA"/>
    <w:rsid w:val="0081756E"/>
    <w:rsid w:val="008232DB"/>
    <w:rsid w:val="00823BF1"/>
    <w:rsid w:val="00823F53"/>
    <w:rsid w:val="00824B73"/>
    <w:rsid w:val="00825D0B"/>
    <w:rsid w:val="00827784"/>
    <w:rsid w:val="0083210B"/>
    <w:rsid w:val="008345D4"/>
    <w:rsid w:val="00834ABB"/>
    <w:rsid w:val="008408D4"/>
    <w:rsid w:val="008424A3"/>
    <w:rsid w:val="00846398"/>
    <w:rsid w:val="008536FB"/>
    <w:rsid w:val="00854306"/>
    <w:rsid w:val="00854D01"/>
    <w:rsid w:val="008565CB"/>
    <w:rsid w:val="00860036"/>
    <w:rsid w:val="00860877"/>
    <w:rsid w:val="0086103E"/>
    <w:rsid w:val="00861DF4"/>
    <w:rsid w:val="00867D17"/>
    <w:rsid w:val="0087181A"/>
    <w:rsid w:val="00874D21"/>
    <w:rsid w:val="0087787E"/>
    <w:rsid w:val="00886CBC"/>
    <w:rsid w:val="00887E18"/>
    <w:rsid w:val="008902C0"/>
    <w:rsid w:val="00890B56"/>
    <w:rsid w:val="00890F61"/>
    <w:rsid w:val="008947EE"/>
    <w:rsid w:val="00896DA7"/>
    <w:rsid w:val="008A62AB"/>
    <w:rsid w:val="008A6F58"/>
    <w:rsid w:val="008A7AA6"/>
    <w:rsid w:val="008A7D57"/>
    <w:rsid w:val="008B51CA"/>
    <w:rsid w:val="008B6CCE"/>
    <w:rsid w:val="008B6DA1"/>
    <w:rsid w:val="008B7561"/>
    <w:rsid w:val="008D0CA8"/>
    <w:rsid w:val="008D62CF"/>
    <w:rsid w:val="008D7CDB"/>
    <w:rsid w:val="008E258C"/>
    <w:rsid w:val="008E2D68"/>
    <w:rsid w:val="008E5916"/>
    <w:rsid w:val="008F4F6D"/>
    <w:rsid w:val="008F5487"/>
    <w:rsid w:val="008F7247"/>
    <w:rsid w:val="008F7695"/>
    <w:rsid w:val="00904484"/>
    <w:rsid w:val="00915BAF"/>
    <w:rsid w:val="009165BF"/>
    <w:rsid w:val="00917FE1"/>
    <w:rsid w:val="0092159A"/>
    <w:rsid w:val="00924F8A"/>
    <w:rsid w:val="00931A88"/>
    <w:rsid w:val="0094237B"/>
    <w:rsid w:val="00943546"/>
    <w:rsid w:val="009436BF"/>
    <w:rsid w:val="00944B08"/>
    <w:rsid w:val="00946156"/>
    <w:rsid w:val="009534B4"/>
    <w:rsid w:val="00955FB4"/>
    <w:rsid w:val="009566D3"/>
    <w:rsid w:val="00957B13"/>
    <w:rsid w:val="00960E00"/>
    <w:rsid w:val="009668E0"/>
    <w:rsid w:val="00967FF8"/>
    <w:rsid w:val="00970C5B"/>
    <w:rsid w:val="00971228"/>
    <w:rsid w:val="009724B6"/>
    <w:rsid w:val="009730C1"/>
    <w:rsid w:val="0097384C"/>
    <w:rsid w:val="00975574"/>
    <w:rsid w:val="009832BB"/>
    <w:rsid w:val="00984D38"/>
    <w:rsid w:val="00986E36"/>
    <w:rsid w:val="00990C5F"/>
    <w:rsid w:val="00990F60"/>
    <w:rsid w:val="009923D0"/>
    <w:rsid w:val="00993260"/>
    <w:rsid w:val="00995B2B"/>
    <w:rsid w:val="00995C16"/>
    <w:rsid w:val="00997D6B"/>
    <w:rsid w:val="009A1726"/>
    <w:rsid w:val="009A2484"/>
    <w:rsid w:val="009A2559"/>
    <w:rsid w:val="009A3D33"/>
    <w:rsid w:val="009A436C"/>
    <w:rsid w:val="009A6D1E"/>
    <w:rsid w:val="009A7BE2"/>
    <w:rsid w:val="009B2551"/>
    <w:rsid w:val="009B390F"/>
    <w:rsid w:val="009B3B8A"/>
    <w:rsid w:val="009B4677"/>
    <w:rsid w:val="009B5B51"/>
    <w:rsid w:val="009C45DD"/>
    <w:rsid w:val="009C4665"/>
    <w:rsid w:val="009C4DBE"/>
    <w:rsid w:val="009C5653"/>
    <w:rsid w:val="009C5CB2"/>
    <w:rsid w:val="009C5E55"/>
    <w:rsid w:val="009C77E8"/>
    <w:rsid w:val="009D03C0"/>
    <w:rsid w:val="009D2CE6"/>
    <w:rsid w:val="009E0A47"/>
    <w:rsid w:val="009E2EA0"/>
    <w:rsid w:val="009E4309"/>
    <w:rsid w:val="009E704E"/>
    <w:rsid w:val="009F3FAF"/>
    <w:rsid w:val="009F49FB"/>
    <w:rsid w:val="009F5313"/>
    <w:rsid w:val="009F7DE0"/>
    <w:rsid w:val="00A01171"/>
    <w:rsid w:val="00A02279"/>
    <w:rsid w:val="00A02F2B"/>
    <w:rsid w:val="00A03A7D"/>
    <w:rsid w:val="00A06271"/>
    <w:rsid w:val="00A06E4A"/>
    <w:rsid w:val="00A0706C"/>
    <w:rsid w:val="00A10CCB"/>
    <w:rsid w:val="00A14B32"/>
    <w:rsid w:val="00A15ACF"/>
    <w:rsid w:val="00A165D7"/>
    <w:rsid w:val="00A179E9"/>
    <w:rsid w:val="00A214A3"/>
    <w:rsid w:val="00A22BC2"/>
    <w:rsid w:val="00A26118"/>
    <w:rsid w:val="00A26512"/>
    <w:rsid w:val="00A3374D"/>
    <w:rsid w:val="00A35706"/>
    <w:rsid w:val="00A426FC"/>
    <w:rsid w:val="00A464EE"/>
    <w:rsid w:val="00A4662A"/>
    <w:rsid w:val="00A501B1"/>
    <w:rsid w:val="00A50D91"/>
    <w:rsid w:val="00A51C51"/>
    <w:rsid w:val="00A52F31"/>
    <w:rsid w:val="00A54215"/>
    <w:rsid w:val="00A54716"/>
    <w:rsid w:val="00A54787"/>
    <w:rsid w:val="00A56D21"/>
    <w:rsid w:val="00A61C19"/>
    <w:rsid w:val="00A67FF2"/>
    <w:rsid w:val="00A72EB0"/>
    <w:rsid w:val="00A73713"/>
    <w:rsid w:val="00A74E42"/>
    <w:rsid w:val="00A753D9"/>
    <w:rsid w:val="00A80D2B"/>
    <w:rsid w:val="00A8354A"/>
    <w:rsid w:val="00A903B0"/>
    <w:rsid w:val="00A90979"/>
    <w:rsid w:val="00A932A6"/>
    <w:rsid w:val="00A9357C"/>
    <w:rsid w:val="00A943CF"/>
    <w:rsid w:val="00AA154E"/>
    <w:rsid w:val="00AA645D"/>
    <w:rsid w:val="00AB0A0C"/>
    <w:rsid w:val="00AB0D1E"/>
    <w:rsid w:val="00AB2B4E"/>
    <w:rsid w:val="00AB3C47"/>
    <w:rsid w:val="00AB6099"/>
    <w:rsid w:val="00AC06B9"/>
    <w:rsid w:val="00AC143B"/>
    <w:rsid w:val="00AC2C96"/>
    <w:rsid w:val="00AC77C9"/>
    <w:rsid w:val="00AC7B73"/>
    <w:rsid w:val="00AD2732"/>
    <w:rsid w:val="00AD6543"/>
    <w:rsid w:val="00AD6B63"/>
    <w:rsid w:val="00AD7A5C"/>
    <w:rsid w:val="00AE2556"/>
    <w:rsid w:val="00AE2748"/>
    <w:rsid w:val="00AE5861"/>
    <w:rsid w:val="00AE5A51"/>
    <w:rsid w:val="00AE5EAB"/>
    <w:rsid w:val="00AE7C58"/>
    <w:rsid w:val="00AF23DC"/>
    <w:rsid w:val="00B0091D"/>
    <w:rsid w:val="00B02C64"/>
    <w:rsid w:val="00B0327D"/>
    <w:rsid w:val="00B03CE6"/>
    <w:rsid w:val="00B06014"/>
    <w:rsid w:val="00B070B7"/>
    <w:rsid w:val="00B07DE9"/>
    <w:rsid w:val="00B11806"/>
    <w:rsid w:val="00B11D57"/>
    <w:rsid w:val="00B12B0D"/>
    <w:rsid w:val="00B15591"/>
    <w:rsid w:val="00B15C0A"/>
    <w:rsid w:val="00B165E0"/>
    <w:rsid w:val="00B2013D"/>
    <w:rsid w:val="00B201C0"/>
    <w:rsid w:val="00B20619"/>
    <w:rsid w:val="00B20701"/>
    <w:rsid w:val="00B234CA"/>
    <w:rsid w:val="00B24F82"/>
    <w:rsid w:val="00B27EB2"/>
    <w:rsid w:val="00B30B1D"/>
    <w:rsid w:val="00B31D9F"/>
    <w:rsid w:val="00B33D5D"/>
    <w:rsid w:val="00B35783"/>
    <w:rsid w:val="00B3718A"/>
    <w:rsid w:val="00B40253"/>
    <w:rsid w:val="00B4144E"/>
    <w:rsid w:val="00B428E9"/>
    <w:rsid w:val="00B442AA"/>
    <w:rsid w:val="00B454F3"/>
    <w:rsid w:val="00B46B23"/>
    <w:rsid w:val="00B51EE4"/>
    <w:rsid w:val="00B51F00"/>
    <w:rsid w:val="00B568F8"/>
    <w:rsid w:val="00B609E3"/>
    <w:rsid w:val="00B61A9E"/>
    <w:rsid w:val="00B6369E"/>
    <w:rsid w:val="00B63D4B"/>
    <w:rsid w:val="00B640DE"/>
    <w:rsid w:val="00B64344"/>
    <w:rsid w:val="00B6453D"/>
    <w:rsid w:val="00B67CBF"/>
    <w:rsid w:val="00B724AC"/>
    <w:rsid w:val="00B72D08"/>
    <w:rsid w:val="00B74DAB"/>
    <w:rsid w:val="00B74FDA"/>
    <w:rsid w:val="00B77CE1"/>
    <w:rsid w:val="00B81842"/>
    <w:rsid w:val="00B82123"/>
    <w:rsid w:val="00B8363D"/>
    <w:rsid w:val="00B83803"/>
    <w:rsid w:val="00B83FF9"/>
    <w:rsid w:val="00B87A77"/>
    <w:rsid w:val="00B9144C"/>
    <w:rsid w:val="00B9456A"/>
    <w:rsid w:val="00B947F3"/>
    <w:rsid w:val="00B978E8"/>
    <w:rsid w:val="00BA0D96"/>
    <w:rsid w:val="00BA3972"/>
    <w:rsid w:val="00BA3E11"/>
    <w:rsid w:val="00BA45E2"/>
    <w:rsid w:val="00BB0A29"/>
    <w:rsid w:val="00BB159D"/>
    <w:rsid w:val="00BB303D"/>
    <w:rsid w:val="00BB4F9A"/>
    <w:rsid w:val="00BC13BC"/>
    <w:rsid w:val="00BC157B"/>
    <w:rsid w:val="00BC380E"/>
    <w:rsid w:val="00BD2B2A"/>
    <w:rsid w:val="00BD3A5E"/>
    <w:rsid w:val="00BD4EAB"/>
    <w:rsid w:val="00BD53AF"/>
    <w:rsid w:val="00BD750D"/>
    <w:rsid w:val="00BD7636"/>
    <w:rsid w:val="00BE1B04"/>
    <w:rsid w:val="00BE218C"/>
    <w:rsid w:val="00BE22EA"/>
    <w:rsid w:val="00BE4669"/>
    <w:rsid w:val="00BE5291"/>
    <w:rsid w:val="00BE6370"/>
    <w:rsid w:val="00BE6DA4"/>
    <w:rsid w:val="00BF3910"/>
    <w:rsid w:val="00BF4C61"/>
    <w:rsid w:val="00BF72D4"/>
    <w:rsid w:val="00C00017"/>
    <w:rsid w:val="00C00DF1"/>
    <w:rsid w:val="00C019CA"/>
    <w:rsid w:val="00C03DB5"/>
    <w:rsid w:val="00C04AEE"/>
    <w:rsid w:val="00C06E08"/>
    <w:rsid w:val="00C06EF1"/>
    <w:rsid w:val="00C07230"/>
    <w:rsid w:val="00C072AB"/>
    <w:rsid w:val="00C20AD3"/>
    <w:rsid w:val="00C21502"/>
    <w:rsid w:val="00C2230B"/>
    <w:rsid w:val="00C23722"/>
    <w:rsid w:val="00C25B74"/>
    <w:rsid w:val="00C26D75"/>
    <w:rsid w:val="00C26E36"/>
    <w:rsid w:val="00C31668"/>
    <w:rsid w:val="00C32414"/>
    <w:rsid w:val="00C353D7"/>
    <w:rsid w:val="00C3626A"/>
    <w:rsid w:val="00C42FBE"/>
    <w:rsid w:val="00C44976"/>
    <w:rsid w:val="00C47C5F"/>
    <w:rsid w:val="00C50E3E"/>
    <w:rsid w:val="00C545A1"/>
    <w:rsid w:val="00C54BB2"/>
    <w:rsid w:val="00C611D3"/>
    <w:rsid w:val="00C767EB"/>
    <w:rsid w:val="00C807BD"/>
    <w:rsid w:val="00C8149A"/>
    <w:rsid w:val="00C827AF"/>
    <w:rsid w:val="00C84E78"/>
    <w:rsid w:val="00C84FBB"/>
    <w:rsid w:val="00C85A68"/>
    <w:rsid w:val="00C87890"/>
    <w:rsid w:val="00C907E8"/>
    <w:rsid w:val="00C925F7"/>
    <w:rsid w:val="00C94279"/>
    <w:rsid w:val="00C9463A"/>
    <w:rsid w:val="00C96C9E"/>
    <w:rsid w:val="00C96FAA"/>
    <w:rsid w:val="00CA1A9B"/>
    <w:rsid w:val="00CA36B2"/>
    <w:rsid w:val="00CA431B"/>
    <w:rsid w:val="00CA518C"/>
    <w:rsid w:val="00CA6F0D"/>
    <w:rsid w:val="00CA7ADA"/>
    <w:rsid w:val="00CB2CE9"/>
    <w:rsid w:val="00CB4AD8"/>
    <w:rsid w:val="00CC416A"/>
    <w:rsid w:val="00CC5025"/>
    <w:rsid w:val="00CC51F5"/>
    <w:rsid w:val="00CC574D"/>
    <w:rsid w:val="00CD15C9"/>
    <w:rsid w:val="00CD37A1"/>
    <w:rsid w:val="00CD392F"/>
    <w:rsid w:val="00CD43A0"/>
    <w:rsid w:val="00CD43EE"/>
    <w:rsid w:val="00CD7F81"/>
    <w:rsid w:val="00CE2691"/>
    <w:rsid w:val="00CE417D"/>
    <w:rsid w:val="00CE4CF4"/>
    <w:rsid w:val="00CE505C"/>
    <w:rsid w:val="00CF47F7"/>
    <w:rsid w:val="00CF4D8A"/>
    <w:rsid w:val="00D01E9A"/>
    <w:rsid w:val="00D01EEE"/>
    <w:rsid w:val="00D04FFE"/>
    <w:rsid w:val="00D06734"/>
    <w:rsid w:val="00D13D12"/>
    <w:rsid w:val="00D14A86"/>
    <w:rsid w:val="00D1784E"/>
    <w:rsid w:val="00D21124"/>
    <w:rsid w:val="00D25DBC"/>
    <w:rsid w:val="00D26E03"/>
    <w:rsid w:val="00D272D8"/>
    <w:rsid w:val="00D31559"/>
    <w:rsid w:val="00D33621"/>
    <w:rsid w:val="00D33904"/>
    <w:rsid w:val="00D35712"/>
    <w:rsid w:val="00D358CE"/>
    <w:rsid w:val="00D36C74"/>
    <w:rsid w:val="00D43DB8"/>
    <w:rsid w:val="00D44286"/>
    <w:rsid w:val="00D45619"/>
    <w:rsid w:val="00D456DB"/>
    <w:rsid w:val="00D45C19"/>
    <w:rsid w:val="00D52862"/>
    <w:rsid w:val="00D56514"/>
    <w:rsid w:val="00D639AD"/>
    <w:rsid w:val="00D6405C"/>
    <w:rsid w:val="00D644FC"/>
    <w:rsid w:val="00D64899"/>
    <w:rsid w:val="00D67922"/>
    <w:rsid w:val="00D67C69"/>
    <w:rsid w:val="00D73990"/>
    <w:rsid w:val="00D749D5"/>
    <w:rsid w:val="00D75803"/>
    <w:rsid w:val="00D75B3B"/>
    <w:rsid w:val="00D760B0"/>
    <w:rsid w:val="00D82AF7"/>
    <w:rsid w:val="00D82FF3"/>
    <w:rsid w:val="00D83628"/>
    <w:rsid w:val="00D84512"/>
    <w:rsid w:val="00D84A49"/>
    <w:rsid w:val="00D85D45"/>
    <w:rsid w:val="00D9139E"/>
    <w:rsid w:val="00D91E98"/>
    <w:rsid w:val="00D92BF5"/>
    <w:rsid w:val="00D946E0"/>
    <w:rsid w:val="00D97EEA"/>
    <w:rsid w:val="00DA2C66"/>
    <w:rsid w:val="00DA36C2"/>
    <w:rsid w:val="00DA37C4"/>
    <w:rsid w:val="00DA491D"/>
    <w:rsid w:val="00DA5728"/>
    <w:rsid w:val="00DA7AE8"/>
    <w:rsid w:val="00DB2623"/>
    <w:rsid w:val="00DB3D76"/>
    <w:rsid w:val="00DB699C"/>
    <w:rsid w:val="00DB7234"/>
    <w:rsid w:val="00DB7651"/>
    <w:rsid w:val="00DC198E"/>
    <w:rsid w:val="00DC315A"/>
    <w:rsid w:val="00DC33DE"/>
    <w:rsid w:val="00DC4486"/>
    <w:rsid w:val="00DC6A2E"/>
    <w:rsid w:val="00DD071B"/>
    <w:rsid w:val="00DD4E58"/>
    <w:rsid w:val="00DD53AC"/>
    <w:rsid w:val="00DE115A"/>
    <w:rsid w:val="00DE2103"/>
    <w:rsid w:val="00DE2A76"/>
    <w:rsid w:val="00DE3ECC"/>
    <w:rsid w:val="00DE6111"/>
    <w:rsid w:val="00DE6CD8"/>
    <w:rsid w:val="00DF07FB"/>
    <w:rsid w:val="00DF0D53"/>
    <w:rsid w:val="00DF1975"/>
    <w:rsid w:val="00DF3F28"/>
    <w:rsid w:val="00DF4DD6"/>
    <w:rsid w:val="00DF517B"/>
    <w:rsid w:val="00DF5819"/>
    <w:rsid w:val="00DF67C0"/>
    <w:rsid w:val="00DF7CEE"/>
    <w:rsid w:val="00E019E9"/>
    <w:rsid w:val="00E0340A"/>
    <w:rsid w:val="00E03D46"/>
    <w:rsid w:val="00E0779A"/>
    <w:rsid w:val="00E10FEE"/>
    <w:rsid w:val="00E14268"/>
    <w:rsid w:val="00E15EF1"/>
    <w:rsid w:val="00E1634D"/>
    <w:rsid w:val="00E173F6"/>
    <w:rsid w:val="00E20ABD"/>
    <w:rsid w:val="00E22EF8"/>
    <w:rsid w:val="00E24600"/>
    <w:rsid w:val="00E307BD"/>
    <w:rsid w:val="00E32528"/>
    <w:rsid w:val="00E330FA"/>
    <w:rsid w:val="00E33A21"/>
    <w:rsid w:val="00E35E68"/>
    <w:rsid w:val="00E36350"/>
    <w:rsid w:val="00E4149D"/>
    <w:rsid w:val="00E4549A"/>
    <w:rsid w:val="00E46096"/>
    <w:rsid w:val="00E478FD"/>
    <w:rsid w:val="00E5489D"/>
    <w:rsid w:val="00E55B71"/>
    <w:rsid w:val="00E56AAD"/>
    <w:rsid w:val="00E57EC9"/>
    <w:rsid w:val="00E60C9C"/>
    <w:rsid w:val="00E62441"/>
    <w:rsid w:val="00E63171"/>
    <w:rsid w:val="00E70933"/>
    <w:rsid w:val="00E716B7"/>
    <w:rsid w:val="00E7233F"/>
    <w:rsid w:val="00E7438C"/>
    <w:rsid w:val="00E826C8"/>
    <w:rsid w:val="00E87B75"/>
    <w:rsid w:val="00E917F5"/>
    <w:rsid w:val="00E91E85"/>
    <w:rsid w:val="00E96DAB"/>
    <w:rsid w:val="00EA1392"/>
    <w:rsid w:val="00EA24ED"/>
    <w:rsid w:val="00EA2C94"/>
    <w:rsid w:val="00EA6010"/>
    <w:rsid w:val="00EB6A1A"/>
    <w:rsid w:val="00EC409F"/>
    <w:rsid w:val="00EC4259"/>
    <w:rsid w:val="00EC4A00"/>
    <w:rsid w:val="00EC521F"/>
    <w:rsid w:val="00EC55E9"/>
    <w:rsid w:val="00EC6FD0"/>
    <w:rsid w:val="00EC7941"/>
    <w:rsid w:val="00ED0C51"/>
    <w:rsid w:val="00ED1804"/>
    <w:rsid w:val="00ED21F4"/>
    <w:rsid w:val="00ED70E4"/>
    <w:rsid w:val="00ED768C"/>
    <w:rsid w:val="00EE0DD2"/>
    <w:rsid w:val="00EE1F14"/>
    <w:rsid w:val="00EE700A"/>
    <w:rsid w:val="00EE75EC"/>
    <w:rsid w:val="00EE7938"/>
    <w:rsid w:val="00EF03C2"/>
    <w:rsid w:val="00EF3080"/>
    <w:rsid w:val="00EF4E81"/>
    <w:rsid w:val="00EF6FCE"/>
    <w:rsid w:val="00EF7070"/>
    <w:rsid w:val="00F02B20"/>
    <w:rsid w:val="00F0327D"/>
    <w:rsid w:val="00F035B6"/>
    <w:rsid w:val="00F03C89"/>
    <w:rsid w:val="00F06B56"/>
    <w:rsid w:val="00F103D4"/>
    <w:rsid w:val="00F12C35"/>
    <w:rsid w:val="00F140D6"/>
    <w:rsid w:val="00F14826"/>
    <w:rsid w:val="00F158F9"/>
    <w:rsid w:val="00F1638F"/>
    <w:rsid w:val="00F32E3C"/>
    <w:rsid w:val="00F34443"/>
    <w:rsid w:val="00F36E1F"/>
    <w:rsid w:val="00F37030"/>
    <w:rsid w:val="00F418CF"/>
    <w:rsid w:val="00F425B4"/>
    <w:rsid w:val="00F4433A"/>
    <w:rsid w:val="00F44942"/>
    <w:rsid w:val="00F44E14"/>
    <w:rsid w:val="00F44E39"/>
    <w:rsid w:val="00F50F3C"/>
    <w:rsid w:val="00F553EF"/>
    <w:rsid w:val="00F56AFA"/>
    <w:rsid w:val="00F57DFE"/>
    <w:rsid w:val="00F61431"/>
    <w:rsid w:val="00F64B78"/>
    <w:rsid w:val="00F656C2"/>
    <w:rsid w:val="00F709A7"/>
    <w:rsid w:val="00F7394C"/>
    <w:rsid w:val="00F74692"/>
    <w:rsid w:val="00F75C22"/>
    <w:rsid w:val="00F75C63"/>
    <w:rsid w:val="00F76F2E"/>
    <w:rsid w:val="00F7789A"/>
    <w:rsid w:val="00F801F2"/>
    <w:rsid w:val="00F83187"/>
    <w:rsid w:val="00F920A4"/>
    <w:rsid w:val="00FA33D4"/>
    <w:rsid w:val="00FA3AFD"/>
    <w:rsid w:val="00FA4A84"/>
    <w:rsid w:val="00FB4BD5"/>
    <w:rsid w:val="00FB4CDF"/>
    <w:rsid w:val="00FB4D29"/>
    <w:rsid w:val="00FB52BE"/>
    <w:rsid w:val="00FC016A"/>
    <w:rsid w:val="00FC17D2"/>
    <w:rsid w:val="00FC2AF2"/>
    <w:rsid w:val="00FC4BA4"/>
    <w:rsid w:val="00FC6839"/>
    <w:rsid w:val="00FC76AB"/>
    <w:rsid w:val="00FC780F"/>
    <w:rsid w:val="00FD1078"/>
    <w:rsid w:val="00FD156F"/>
    <w:rsid w:val="00FD17B8"/>
    <w:rsid w:val="00FD6712"/>
    <w:rsid w:val="00FE083E"/>
    <w:rsid w:val="00FE58F1"/>
    <w:rsid w:val="00FE68EF"/>
    <w:rsid w:val="00FE6F24"/>
    <w:rsid w:val="00FE7FF9"/>
    <w:rsid w:val="00FF6B4B"/>
    <w:rsid w:val="00FF7171"/>
    <w:rsid w:val="010C4A61"/>
    <w:rsid w:val="010D5A18"/>
    <w:rsid w:val="015C5004"/>
    <w:rsid w:val="017EAF14"/>
    <w:rsid w:val="0185CEA1"/>
    <w:rsid w:val="0190582B"/>
    <w:rsid w:val="01909484"/>
    <w:rsid w:val="01F970F7"/>
    <w:rsid w:val="021989C0"/>
    <w:rsid w:val="0220BB02"/>
    <w:rsid w:val="0229D67D"/>
    <w:rsid w:val="025DA840"/>
    <w:rsid w:val="02627EFF"/>
    <w:rsid w:val="02739D03"/>
    <w:rsid w:val="0288FA3D"/>
    <w:rsid w:val="028B5B10"/>
    <w:rsid w:val="02A3B013"/>
    <w:rsid w:val="02C12F6C"/>
    <w:rsid w:val="02EA6050"/>
    <w:rsid w:val="0317ABE6"/>
    <w:rsid w:val="0378C364"/>
    <w:rsid w:val="03848FF0"/>
    <w:rsid w:val="039EEF35"/>
    <w:rsid w:val="03C4CF9F"/>
    <w:rsid w:val="03D1E2D1"/>
    <w:rsid w:val="03DFABAE"/>
    <w:rsid w:val="03EEFEF3"/>
    <w:rsid w:val="042B9DA8"/>
    <w:rsid w:val="04895CAA"/>
    <w:rsid w:val="04958EF5"/>
    <w:rsid w:val="04968DBE"/>
    <w:rsid w:val="049C8E61"/>
    <w:rsid w:val="04BDF9EB"/>
    <w:rsid w:val="04BE1EDC"/>
    <w:rsid w:val="0511F1AF"/>
    <w:rsid w:val="0598B236"/>
    <w:rsid w:val="05B31729"/>
    <w:rsid w:val="05EB5718"/>
    <w:rsid w:val="0616ECCA"/>
    <w:rsid w:val="0623C9EA"/>
    <w:rsid w:val="064A8BD0"/>
    <w:rsid w:val="06E8AAB5"/>
    <w:rsid w:val="06F87DCA"/>
    <w:rsid w:val="07412CAA"/>
    <w:rsid w:val="07614C39"/>
    <w:rsid w:val="076504F7"/>
    <w:rsid w:val="076D9A75"/>
    <w:rsid w:val="076EF341"/>
    <w:rsid w:val="077F6C6F"/>
    <w:rsid w:val="078017F3"/>
    <w:rsid w:val="07B78992"/>
    <w:rsid w:val="08058B9C"/>
    <w:rsid w:val="081DE9B0"/>
    <w:rsid w:val="08353F5F"/>
    <w:rsid w:val="08394973"/>
    <w:rsid w:val="084DCCEE"/>
    <w:rsid w:val="08B6C4E5"/>
    <w:rsid w:val="08E44A33"/>
    <w:rsid w:val="08F3B02F"/>
    <w:rsid w:val="08FD8494"/>
    <w:rsid w:val="091433AA"/>
    <w:rsid w:val="09397E73"/>
    <w:rsid w:val="09897D88"/>
    <w:rsid w:val="09914F1B"/>
    <w:rsid w:val="09C2C643"/>
    <w:rsid w:val="09CBC493"/>
    <w:rsid w:val="0A32B9E6"/>
    <w:rsid w:val="0A3BC802"/>
    <w:rsid w:val="0A431653"/>
    <w:rsid w:val="0A435E40"/>
    <w:rsid w:val="0A529546"/>
    <w:rsid w:val="0A57608F"/>
    <w:rsid w:val="0A65F693"/>
    <w:rsid w:val="0A76A9A3"/>
    <w:rsid w:val="0A9FB996"/>
    <w:rsid w:val="0AF6B28A"/>
    <w:rsid w:val="0B057030"/>
    <w:rsid w:val="0B2737A1"/>
    <w:rsid w:val="0B2EC2CE"/>
    <w:rsid w:val="0B383C69"/>
    <w:rsid w:val="0B61C0D5"/>
    <w:rsid w:val="0B66E78B"/>
    <w:rsid w:val="0B70EA35"/>
    <w:rsid w:val="0B7B4DF0"/>
    <w:rsid w:val="0B8F237E"/>
    <w:rsid w:val="0BF20FFB"/>
    <w:rsid w:val="0BF4F5AE"/>
    <w:rsid w:val="0C0922AA"/>
    <w:rsid w:val="0C1505BC"/>
    <w:rsid w:val="0C228775"/>
    <w:rsid w:val="0C77C173"/>
    <w:rsid w:val="0CBB603B"/>
    <w:rsid w:val="0CD310F7"/>
    <w:rsid w:val="0CD345C1"/>
    <w:rsid w:val="0CE267A2"/>
    <w:rsid w:val="0CF12D90"/>
    <w:rsid w:val="0CFC44E8"/>
    <w:rsid w:val="0D067D4D"/>
    <w:rsid w:val="0D1D2965"/>
    <w:rsid w:val="0D513CA4"/>
    <w:rsid w:val="0D543523"/>
    <w:rsid w:val="0DE63F75"/>
    <w:rsid w:val="0E16BE34"/>
    <w:rsid w:val="0E328C17"/>
    <w:rsid w:val="0E54089D"/>
    <w:rsid w:val="0E6496C2"/>
    <w:rsid w:val="0EA2D830"/>
    <w:rsid w:val="0EB4A2F5"/>
    <w:rsid w:val="0EDB0879"/>
    <w:rsid w:val="0F11A464"/>
    <w:rsid w:val="0F232BFC"/>
    <w:rsid w:val="0F3F76C7"/>
    <w:rsid w:val="0F54DA03"/>
    <w:rsid w:val="0F71AB8E"/>
    <w:rsid w:val="0F78B207"/>
    <w:rsid w:val="0F94B60E"/>
    <w:rsid w:val="0FA0F4C6"/>
    <w:rsid w:val="0FD1E919"/>
    <w:rsid w:val="10290BF5"/>
    <w:rsid w:val="102B32FB"/>
    <w:rsid w:val="102C98D9"/>
    <w:rsid w:val="1096336E"/>
    <w:rsid w:val="10B5F24D"/>
    <w:rsid w:val="10C9C450"/>
    <w:rsid w:val="10CD64E3"/>
    <w:rsid w:val="10DF1FB2"/>
    <w:rsid w:val="10E3FB88"/>
    <w:rsid w:val="110FA5BC"/>
    <w:rsid w:val="118CF148"/>
    <w:rsid w:val="11B3C9BB"/>
    <w:rsid w:val="11CA3A3A"/>
    <w:rsid w:val="11E4CA50"/>
    <w:rsid w:val="11EAB38D"/>
    <w:rsid w:val="120322B4"/>
    <w:rsid w:val="121ACE4E"/>
    <w:rsid w:val="121FE9A4"/>
    <w:rsid w:val="12313B59"/>
    <w:rsid w:val="1250068A"/>
    <w:rsid w:val="125AA201"/>
    <w:rsid w:val="127871D4"/>
    <w:rsid w:val="12789A0D"/>
    <w:rsid w:val="12948A1B"/>
    <w:rsid w:val="129950DD"/>
    <w:rsid w:val="12AFBC9F"/>
    <w:rsid w:val="12B26743"/>
    <w:rsid w:val="12BA72BB"/>
    <w:rsid w:val="1333A094"/>
    <w:rsid w:val="1339A79F"/>
    <w:rsid w:val="1355662D"/>
    <w:rsid w:val="1357C3F4"/>
    <w:rsid w:val="1391EE49"/>
    <w:rsid w:val="13970153"/>
    <w:rsid w:val="13A291A8"/>
    <w:rsid w:val="13DED371"/>
    <w:rsid w:val="13E62394"/>
    <w:rsid w:val="14147664"/>
    <w:rsid w:val="1428F6A5"/>
    <w:rsid w:val="145696B0"/>
    <w:rsid w:val="1456AFE9"/>
    <w:rsid w:val="147D37D1"/>
    <w:rsid w:val="14AF7F7F"/>
    <w:rsid w:val="14E89D61"/>
    <w:rsid w:val="14F1A8E4"/>
    <w:rsid w:val="1568753E"/>
    <w:rsid w:val="1592EB08"/>
    <w:rsid w:val="15AEB84B"/>
    <w:rsid w:val="15C393EF"/>
    <w:rsid w:val="15E14587"/>
    <w:rsid w:val="15F18EBC"/>
    <w:rsid w:val="160FCF61"/>
    <w:rsid w:val="1631D168"/>
    <w:rsid w:val="1635A024"/>
    <w:rsid w:val="16400923"/>
    <w:rsid w:val="164FE129"/>
    <w:rsid w:val="1667679F"/>
    <w:rsid w:val="166FEE16"/>
    <w:rsid w:val="16C202FF"/>
    <w:rsid w:val="16CBAC5E"/>
    <w:rsid w:val="174A12FA"/>
    <w:rsid w:val="175B6B26"/>
    <w:rsid w:val="176A8EC2"/>
    <w:rsid w:val="1772644E"/>
    <w:rsid w:val="17BB8CEF"/>
    <w:rsid w:val="17D1ABDD"/>
    <w:rsid w:val="17E7AC6D"/>
    <w:rsid w:val="17EADDDD"/>
    <w:rsid w:val="17EC220E"/>
    <w:rsid w:val="181C27D9"/>
    <w:rsid w:val="1828D750"/>
    <w:rsid w:val="18309219"/>
    <w:rsid w:val="18662475"/>
    <w:rsid w:val="186B32F6"/>
    <w:rsid w:val="18A277D5"/>
    <w:rsid w:val="18CE7D55"/>
    <w:rsid w:val="1903B2AF"/>
    <w:rsid w:val="190E06DE"/>
    <w:rsid w:val="1932647F"/>
    <w:rsid w:val="193A9A4A"/>
    <w:rsid w:val="1962D366"/>
    <w:rsid w:val="196301A3"/>
    <w:rsid w:val="19886BB3"/>
    <w:rsid w:val="19AACB57"/>
    <w:rsid w:val="1A0DD640"/>
    <w:rsid w:val="1A26BB75"/>
    <w:rsid w:val="1A9585CB"/>
    <w:rsid w:val="1AAF0AE5"/>
    <w:rsid w:val="1AD3C7AD"/>
    <w:rsid w:val="1B6832DB"/>
    <w:rsid w:val="1B89F3AD"/>
    <w:rsid w:val="1BA8D398"/>
    <w:rsid w:val="1BB53D7F"/>
    <w:rsid w:val="1BC9F6F1"/>
    <w:rsid w:val="1BCC88A0"/>
    <w:rsid w:val="1BFC4D6F"/>
    <w:rsid w:val="1C3DD44C"/>
    <w:rsid w:val="1C8056B6"/>
    <w:rsid w:val="1CA3EB9E"/>
    <w:rsid w:val="1CEDF59F"/>
    <w:rsid w:val="1CF43435"/>
    <w:rsid w:val="1D62E60D"/>
    <w:rsid w:val="1D7250F9"/>
    <w:rsid w:val="1D9564DD"/>
    <w:rsid w:val="1DA1EE78"/>
    <w:rsid w:val="1DC0782E"/>
    <w:rsid w:val="1E004FEF"/>
    <w:rsid w:val="1E0108D4"/>
    <w:rsid w:val="1E15B86C"/>
    <w:rsid w:val="1E31838A"/>
    <w:rsid w:val="1E415A2E"/>
    <w:rsid w:val="1E748523"/>
    <w:rsid w:val="1E9F315A"/>
    <w:rsid w:val="1ED6136B"/>
    <w:rsid w:val="1EE04FB6"/>
    <w:rsid w:val="1F5A71F9"/>
    <w:rsid w:val="1F5FDF4A"/>
    <w:rsid w:val="1F61CD3C"/>
    <w:rsid w:val="1F788C1D"/>
    <w:rsid w:val="1F8F9A81"/>
    <w:rsid w:val="1FCADE7D"/>
    <w:rsid w:val="1FCC49C7"/>
    <w:rsid w:val="1FD6F8D9"/>
    <w:rsid w:val="202688C3"/>
    <w:rsid w:val="2030C207"/>
    <w:rsid w:val="20435A96"/>
    <w:rsid w:val="204F5C69"/>
    <w:rsid w:val="2078AA45"/>
    <w:rsid w:val="208F14B2"/>
    <w:rsid w:val="209D2B06"/>
    <w:rsid w:val="20CC7D71"/>
    <w:rsid w:val="21117D93"/>
    <w:rsid w:val="2149EF05"/>
    <w:rsid w:val="214E8AE4"/>
    <w:rsid w:val="2151A434"/>
    <w:rsid w:val="21681A28"/>
    <w:rsid w:val="2192276A"/>
    <w:rsid w:val="21A2C031"/>
    <w:rsid w:val="21ACA5F5"/>
    <w:rsid w:val="21BEE8D5"/>
    <w:rsid w:val="226A5523"/>
    <w:rsid w:val="22ABC2B0"/>
    <w:rsid w:val="23005321"/>
    <w:rsid w:val="2310A804"/>
    <w:rsid w:val="232033AA"/>
    <w:rsid w:val="232DF3AE"/>
    <w:rsid w:val="236C995F"/>
    <w:rsid w:val="237344C0"/>
    <w:rsid w:val="238AEBB4"/>
    <w:rsid w:val="23B9AA66"/>
    <w:rsid w:val="23C354AD"/>
    <w:rsid w:val="23CD3EF8"/>
    <w:rsid w:val="245D5CD0"/>
    <w:rsid w:val="246A9374"/>
    <w:rsid w:val="2477196B"/>
    <w:rsid w:val="247BFD13"/>
    <w:rsid w:val="24870F77"/>
    <w:rsid w:val="24902810"/>
    <w:rsid w:val="24CE5CD5"/>
    <w:rsid w:val="24D9B4FE"/>
    <w:rsid w:val="24DDC62B"/>
    <w:rsid w:val="251EC6E5"/>
    <w:rsid w:val="2531F7A4"/>
    <w:rsid w:val="25528EF7"/>
    <w:rsid w:val="2567553C"/>
    <w:rsid w:val="25688B1F"/>
    <w:rsid w:val="256D58BA"/>
    <w:rsid w:val="259D52A2"/>
    <w:rsid w:val="25C4DC15"/>
    <w:rsid w:val="25E9B8C2"/>
    <w:rsid w:val="25ECD6D1"/>
    <w:rsid w:val="26037E62"/>
    <w:rsid w:val="2629AC86"/>
    <w:rsid w:val="262FB8DC"/>
    <w:rsid w:val="26538825"/>
    <w:rsid w:val="265807F5"/>
    <w:rsid w:val="26746E1B"/>
    <w:rsid w:val="2674D709"/>
    <w:rsid w:val="2675855F"/>
    <w:rsid w:val="26B47BBB"/>
    <w:rsid w:val="26D09471"/>
    <w:rsid w:val="27125CA3"/>
    <w:rsid w:val="2748AC53"/>
    <w:rsid w:val="27505064"/>
    <w:rsid w:val="2760B093"/>
    <w:rsid w:val="2764231B"/>
    <w:rsid w:val="278A20C6"/>
    <w:rsid w:val="2793FBC8"/>
    <w:rsid w:val="27EEFB0A"/>
    <w:rsid w:val="27EF10E2"/>
    <w:rsid w:val="2815C885"/>
    <w:rsid w:val="281F79C9"/>
    <w:rsid w:val="281FBB32"/>
    <w:rsid w:val="287FF709"/>
    <w:rsid w:val="28B3556E"/>
    <w:rsid w:val="28B47202"/>
    <w:rsid w:val="28D3F315"/>
    <w:rsid w:val="2911BB88"/>
    <w:rsid w:val="29148625"/>
    <w:rsid w:val="29182957"/>
    <w:rsid w:val="293AE684"/>
    <w:rsid w:val="29513753"/>
    <w:rsid w:val="295C1438"/>
    <w:rsid w:val="295E3F55"/>
    <w:rsid w:val="29BF91A7"/>
    <w:rsid w:val="29D2A08C"/>
    <w:rsid w:val="29D6FE34"/>
    <w:rsid w:val="2A1170FF"/>
    <w:rsid w:val="2A1F411D"/>
    <w:rsid w:val="2A231FA7"/>
    <w:rsid w:val="2A2A8AFC"/>
    <w:rsid w:val="2A3A31C4"/>
    <w:rsid w:val="2A4786C1"/>
    <w:rsid w:val="2A5C57B2"/>
    <w:rsid w:val="2A7C2986"/>
    <w:rsid w:val="2AA0B89A"/>
    <w:rsid w:val="2AB98CC1"/>
    <w:rsid w:val="2AD67080"/>
    <w:rsid w:val="2B1ED2CD"/>
    <w:rsid w:val="2BA340B7"/>
    <w:rsid w:val="2BC2F24C"/>
    <w:rsid w:val="2BC72E45"/>
    <w:rsid w:val="2BDAF776"/>
    <w:rsid w:val="2BE0E491"/>
    <w:rsid w:val="2BF221D6"/>
    <w:rsid w:val="2C0BA4BD"/>
    <w:rsid w:val="2C0D6E73"/>
    <w:rsid w:val="2C20BDA7"/>
    <w:rsid w:val="2C28C0E4"/>
    <w:rsid w:val="2C345284"/>
    <w:rsid w:val="2C455C8D"/>
    <w:rsid w:val="2C8A6DFA"/>
    <w:rsid w:val="2C97BF49"/>
    <w:rsid w:val="2CAC36B4"/>
    <w:rsid w:val="2D67FF4E"/>
    <w:rsid w:val="2D871289"/>
    <w:rsid w:val="2DE8CD63"/>
    <w:rsid w:val="2E553DB9"/>
    <w:rsid w:val="2E855720"/>
    <w:rsid w:val="2EAC0B14"/>
    <w:rsid w:val="2ECE0992"/>
    <w:rsid w:val="2ED62BCA"/>
    <w:rsid w:val="2EEC2C8C"/>
    <w:rsid w:val="2F970EAD"/>
    <w:rsid w:val="2FCE0108"/>
    <w:rsid w:val="2FE2586E"/>
    <w:rsid w:val="2FE4DA82"/>
    <w:rsid w:val="30137FB1"/>
    <w:rsid w:val="30612B10"/>
    <w:rsid w:val="307F0511"/>
    <w:rsid w:val="30849CFB"/>
    <w:rsid w:val="31442907"/>
    <w:rsid w:val="315D96D0"/>
    <w:rsid w:val="3184C02E"/>
    <w:rsid w:val="31E4C81D"/>
    <w:rsid w:val="31F2B890"/>
    <w:rsid w:val="3216930D"/>
    <w:rsid w:val="32AEC9D7"/>
    <w:rsid w:val="32BA739A"/>
    <w:rsid w:val="32CB99EE"/>
    <w:rsid w:val="32DE8D12"/>
    <w:rsid w:val="32E3765C"/>
    <w:rsid w:val="331CE705"/>
    <w:rsid w:val="3345AE7C"/>
    <w:rsid w:val="3353D1B5"/>
    <w:rsid w:val="337431A4"/>
    <w:rsid w:val="33762C82"/>
    <w:rsid w:val="3378220C"/>
    <w:rsid w:val="33911545"/>
    <w:rsid w:val="33A50E7B"/>
    <w:rsid w:val="33B9FFD2"/>
    <w:rsid w:val="33BAE463"/>
    <w:rsid w:val="33EA0C61"/>
    <w:rsid w:val="3403EB82"/>
    <w:rsid w:val="342F4EF2"/>
    <w:rsid w:val="34607F5B"/>
    <w:rsid w:val="349F0F7D"/>
    <w:rsid w:val="34C3984E"/>
    <w:rsid w:val="34DAE729"/>
    <w:rsid w:val="3515A6C7"/>
    <w:rsid w:val="35170289"/>
    <w:rsid w:val="351997D2"/>
    <w:rsid w:val="3523B3F5"/>
    <w:rsid w:val="352D8B18"/>
    <w:rsid w:val="355ADD5E"/>
    <w:rsid w:val="3565B0BF"/>
    <w:rsid w:val="359BF30D"/>
    <w:rsid w:val="35A47FC7"/>
    <w:rsid w:val="35E5BA84"/>
    <w:rsid w:val="35E5CFA1"/>
    <w:rsid w:val="35E96EA6"/>
    <w:rsid w:val="3609F3D2"/>
    <w:rsid w:val="36515506"/>
    <w:rsid w:val="367BD1FF"/>
    <w:rsid w:val="36F5C778"/>
    <w:rsid w:val="37410CEB"/>
    <w:rsid w:val="374986B4"/>
    <w:rsid w:val="3751F5AE"/>
    <w:rsid w:val="376486EA"/>
    <w:rsid w:val="3794E47D"/>
    <w:rsid w:val="37AD34C7"/>
    <w:rsid w:val="37E1F0EB"/>
    <w:rsid w:val="380F8D6F"/>
    <w:rsid w:val="3829CC0E"/>
    <w:rsid w:val="3843EF90"/>
    <w:rsid w:val="38DA98FE"/>
    <w:rsid w:val="38F13EFD"/>
    <w:rsid w:val="39355725"/>
    <w:rsid w:val="3948235B"/>
    <w:rsid w:val="398A7334"/>
    <w:rsid w:val="39E682B8"/>
    <w:rsid w:val="3A1532E5"/>
    <w:rsid w:val="3A18A3A9"/>
    <w:rsid w:val="3A4EE8B7"/>
    <w:rsid w:val="3AC7490A"/>
    <w:rsid w:val="3ACE26EB"/>
    <w:rsid w:val="3AF6F3C6"/>
    <w:rsid w:val="3AFB80D2"/>
    <w:rsid w:val="3B1B57BC"/>
    <w:rsid w:val="3B7FEC29"/>
    <w:rsid w:val="3BA97BCF"/>
    <w:rsid w:val="3BD093AF"/>
    <w:rsid w:val="3BFF9745"/>
    <w:rsid w:val="3C0C5C9E"/>
    <w:rsid w:val="3C21DC22"/>
    <w:rsid w:val="3C7EC6C9"/>
    <w:rsid w:val="3CC07D51"/>
    <w:rsid w:val="3CD36865"/>
    <w:rsid w:val="3CE12040"/>
    <w:rsid w:val="3CFF8EA8"/>
    <w:rsid w:val="3D3885D6"/>
    <w:rsid w:val="3D74A2BD"/>
    <w:rsid w:val="3DA82CFF"/>
    <w:rsid w:val="3DC90AF9"/>
    <w:rsid w:val="3DCBE9F0"/>
    <w:rsid w:val="3DD4DB0A"/>
    <w:rsid w:val="3DEE0367"/>
    <w:rsid w:val="3DF81CD2"/>
    <w:rsid w:val="3E0C35B8"/>
    <w:rsid w:val="3E13DFAD"/>
    <w:rsid w:val="3E27F876"/>
    <w:rsid w:val="3E313DD6"/>
    <w:rsid w:val="3EAF7183"/>
    <w:rsid w:val="3EC24528"/>
    <w:rsid w:val="3EFB3453"/>
    <w:rsid w:val="3F194E9E"/>
    <w:rsid w:val="3F5014AA"/>
    <w:rsid w:val="3F67E278"/>
    <w:rsid w:val="3F8C7799"/>
    <w:rsid w:val="3F9EED17"/>
    <w:rsid w:val="3FC1B272"/>
    <w:rsid w:val="3FD68AEC"/>
    <w:rsid w:val="4041ED5E"/>
    <w:rsid w:val="404B41E4"/>
    <w:rsid w:val="407DB50F"/>
    <w:rsid w:val="4129573C"/>
    <w:rsid w:val="41563C1D"/>
    <w:rsid w:val="41CE41E6"/>
    <w:rsid w:val="422B5208"/>
    <w:rsid w:val="426C1214"/>
    <w:rsid w:val="42A2054C"/>
    <w:rsid w:val="42B83ABE"/>
    <w:rsid w:val="42C2CAB8"/>
    <w:rsid w:val="42C5C245"/>
    <w:rsid w:val="42C78B1B"/>
    <w:rsid w:val="42D51DF5"/>
    <w:rsid w:val="4382E2A6"/>
    <w:rsid w:val="43AD45DA"/>
    <w:rsid w:val="43D98961"/>
    <w:rsid w:val="4413EB9B"/>
    <w:rsid w:val="44277C29"/>
    <w:rsid w:val="442AF014"/>
    <w:rsid w:val="44C7E47F"/>
    <w:rsid w:val="44F1DA17"/>
    <w:rsid w:val="44F67DFA"/>
    <w:rsid w:val="44FC7AAF"/>
    <w:rsid w:val="4532FD7A"/>
    <w:rsid w:val="45A61F34"/>
    <w:rsid w:val="45A95ABD"/>
    <w:rsid w:val="45E1E52D"/>
    <w:rsid w:val="4615D307"/>
    <w:rsid w:val="4668605A"/>
    <w:rsid w:val="46903F63"/>
    <w:rsid w:val="4696C89F"/>
    <w:rsid w:val="46D45054"/>
    <w:rsid w:val="46E82BCB"/>
    <w:rsid w:val="47036949"/>
    <w:rsid w:val="47107BCF"/>
    <w:rsid w:val="472C947F"/>
    <w:rsid w:val="472E480F"/>
    <w:rsid w:val="4731F66C"/>
    <w:rsid w:val="4764C73F"/>
    <w:rsid w:val="478E8A6F"/>
    <w:rsid w:val="47E2AB7A"/>
    <w:rsid w:val="48013500"/>
    <w:rsid w:val="482142DB"/>
    <w:rsid w:val="4823277B"/>
    <w:rsid w:val="482C627D"/>
    <w:rsid w:val="48381E0E"/>
    <w:rsid w:val="4857A06E"/>
    <w:rsid w:val="4869E41C"/>
    <w:rsid w:val="488DEF4A"/>
    <w:rsid w:val="48CD1FA5"/>
    <w:rsid w:val="48CF973B"/>
    <w:rsid w:val="49106DC6"/>
    <w:rsid w:val="492255A2"/>
    <w:rsid w:val="49604B8A"/>
    <w:rsid w:val="498FA2AF"/>
    <w:rsid w:val="49955183"/>
    <w:rsid w:val="499654BC"/>
    <w:rsid w:val="49CC77A1"/>
    <w:rsid w:val="49F00D52"/>
    <w:rsid w:val="4A0CA6D2"/>
    <w:rsid w:val="4A367909"/>
    <w:rsid w:val="4A7636E3"/>
    <w:rsid w:val="4A782F91"/>
    <w:rsid w:val="4AB243BB"/>
    <w:rsid w:val="4ADD2301"/>
    <w:rsid w:val="4AF721F4"/>
    <w:rsid w:val="4B689FB0"/>
    <w:rsid w:val="4B85CE04"/>
    <w:rsid w:val="4BA0D8C6"/>
    <w:rsid w:val="4BB7A087"/>
    <w:rsid w:val="4C0967A5"/>
    <w:rsid w:val="4C2FDA0B"/>
    <w:rsid w:val="4C4F2A56"/>
    <w:rsid w:val="4C6AD6D6"/>
    <w:rsid w:val="4C70D6B6"/>
    <w:rsid w:val="4C822F42"/>
    <w:rsid w:val="4C96F5DB"/>
    <w:rsid w:val="4CD138B3"/>
    <w:rsid w:val="4CF99568"/>
    <w:rsid w:val="4D42D156"/>
    <w:rsid w:val="4D6EDA25"/>
    <w:rsid w:val="4D7CE691"/>
    <w:rsid w:val="4D91D25E"/>
    <w:rsid w:val="4D9526E4"/>
    <w:rsid w:val="4DB08376"/>
    <w:rsid w:val="4DF93CA0"/>
    <w:rsid w:val="4E0DFF6D"/>
    <w:rsid w:val="4E158120"/>
    <w:rsid w:val="4E23C5CF"/>
    <w:rsid w:val="4E51A078"/>
    <w:rsid w:val="4E58993D"/>
    <w:rsid w:val="4EB570E2"/>
    <w:rsid w:val="4EBB31A9"/>
    <w:rsid w:val="4ED1BCFE"/>
    <w:rsid w:val="4EE17F36"/>
    <w:rsid w:val="4EE90927"/>
    <w:rsid w:val="4FAD3B5C"/>
    <w:rsid w:val="4FE5D475"/>
    <w:rsid w:val="4FF507DF"/>
    <w:rsid w:val="4FF6B53D"/>
    <w:rsid w:val="4FFC9B52"/>
    <w:rsid w:val="500E5F33"/>
    <w:rsid w:val="5030FA0C"/>
    <w:rsid w:val="504666F3"/>
    <w:rsid w:val="50E02CC9"/>
    <w:rsid w:val="50EECA45"/>
    <w:rsid w:val="5103C562"/>
    <w:rsid w:val="512CFC0F"/>
    <w:rsid w:val="5131E46B"/>
    <w:rsid w:val="514021D8"/>
    <w:rsid w:val="517AD9D0"/>
    <w:rsid w:val="517D9784"/>
    <w:rsid w:val="518EC2DB"/>
    <w:rsid w:val="51A24259"/>
    <w:rsid w:val="51B0395C"/>
    <w:rsid w:val="51CE0653"/>
    <w:rsid w:val="51D7F0CE"/>
    <w:rsid w:val="51EDB289"/>
    <w:rsid w:val="5240E4D5"/>
    <w:rsid w:val="52845B8A"/>
    <w:rsid w:val="52A58E87"/>
    <w:rsid w:val="52F235F7"/>
    <w:rsid w:val="533AE6AC"/>
    <w:rsid w:val="533D62B9"/>
    <w:rsid w:val="536B774E"/>
    <w:rsid w:val="537A8D19"/>
    <w:rsid w:val="53A6B825"/>
    <w:rsid w:val="53C122A2"/>
    <w:rsid w:val="53C422FB"/>
    <w:rsid w:val="53F83AB8"/>
    <w:rsid w:val="543972A5"/>
    <w:rsid w:val="548B5D0A"/>
    <w:rsid w:val="54A071D9"/>
    <w:rsid w:val="54A7EC0B"/>
    <w:rsid w:val="54AA60FC"/>
    <w:rsid w:val="54B71029"/>
    <w:rsid w:val="54C0D814"/>
    <w:rsid w:val="54E32684"/>
    <w:rsid w:val="5564897A"/>
    <w:rsid w:val="565ACB73"/>
    <w:rsid w:val="566FDBE1"/>
    <w:rsid w:val="5677AD08"/>
    <w:rsid w:val="567BC211"/>
    <w:rsid w:val="56C32069"/>
    <w:rsid w:val="56C7727E"/>
    <w:rsid w:val="56E9CF8F"/>
    <w:rsid w:val="57104BE4"/>
    <w:rsid w:val="572405A0"/>
    <w:rsid w:val="5727EFF3"/>
    <w:rsid w:val="572B6B46"/>
    <w:rsid w:val="577ACA7F"/>
    <w:rsid w:val="57AE8398"/>
    <w:rsid w:val="57B1157F"/>
    <w:rsid w:val="57C67AD0"/>
    <w:rsid w:val="580EF0BA"/>
    <w:rsid w:val="598AB657"/>
    <w:rsid w:val="599A9418"/>
    <w:rsid w:val="59BCD218"/>
    <w:rsid w:val="59DE3ECF"/>
    <w:rsid w:val="5A26BB18"/>
    <w:rsid w:val="5A6CE817"/>
    <w:rsid w:val="5A969688"/>
    <w:rsid w:val="5AAB735F"/>
    <w:rsid w:val="5ABD990A"/>
    <w:rsid w:val="5ABDBF0D"/>
    <w:rsid w:val="5ABF24B3"/>
    <w:rsid w:val="5B052345"/>
    <w:rsid w:val="5B1E2686"/>
    <w:rsid w:val="5B599D53"/>
    <w:rsid w:val="5B6D44D5"/>
    <w:rsid w:val="5C4ADE95"/>
    <w:rsid w:val="5C57907D"/>
    <w:rsid w:val="5C7FFF90"/>
    <w:rsid w:val="5C855C65"/>
    <w:rsid w:val="5C976609"/>
    <w:rsid w:val="5CAB2F20"/>
    <w:rsid w:val="5CE064D6"/>
    <w:rsid w:val="5CE06D40"/>
    <w:rsid w:val="5D0881E9"/>
    <w:rsid w:val="5D47B648"/>
    <w:rsid w:val="5D927910"/>
    <w:rsid w:val="5E0453B7"/>
    <w:rsid w:val="5E0DDF88"/>
    <w:rsid w:val="5E2D5527"/>
    <w:rsid w:val="5E31C91B"/>
    <w:rsid w:val="5E6B472A"/>
    <w:rsid w:val="5EA7822D"/>
    <w:rsid w:val="5EB8A111"/>
    <w:rsid w:val="5ECA66A6"/>
    <w:rsid w:val="5F09765E"/>
    <w:rsid w:val="5F4E3A92"/>
    <w:rsid w:val="5F83C685"/>
    <w:rsid w:val="5FBFABA7"/>
    <w:rsid w:val="5FCF9FF1"/>
    <w:rsid w:val="5FDC88E9"/>
    <w:rsid w:val="5FEF3AC4"/>
    <w:rsid w:val="5FF320A8"/>
    <w:rsid w:val="60133429"/>
    <w:rsid w:val="601A029F"/>
    <w:rsid w:val="6023516D"/>
    <w:rsid w:val="6025A422"/>
    <w:rsid w:val="606BFFC0"/>
    <w:rsid w:val="60882B5E"/>
    <w:rsid w:val="60A0FB25"/>
    <w:rsid w:val="61063588"/>
    <w:rsid w:val="611179B4"/>
    <w:rsid w:val="61628795"/>
    <w:rsid w:val="618E9B53"/>
    <w:rsid w:val="618FC0E1"/>
    <w:rsid w:val="61A6D13D"/>
    <w:rsid w:val="61E80986"/>
    <w:rsid w:val="62102B80"/>
    <w:rsid w:val="6214B424"/>
    <w:rsid w:val="62A35AD1"/>
    <w:rsid w:val="630A07B0"/>
    <w:rsid w:val="630CB254"/>
    <w:rsid w:val="630DFE97"/>
    <w:rsid w:val="6319CA39"/>
    <w:rsid w:val="631A1E0B"/>
    <w:rsid w:val="642A2F8E"/>
    <w:rsid w:val="64536397"/>
    <w:rsid w:val="647959B5"/>
    <w:rsid w:val="64A196FF"/>
    <w:rsid w:val="64A1E66D"/>
    <w:rsid w:val="64C1CC6E"/>
    <w:rsid w:val="64E2BBA5"/>
    <w:rsid w:val="64E64C9F"/>
    <w:rsid w:val="64F794FE"/>
    <w:rsid w:val="65309ED4"/>
    <w:rsid w:val="656A83C6"/>
    <w:rsid w:val="65E7CFC9"/>
    <w:rsid w:val="662EDEC0"/>
    <w:rsid w:val="66443CDE"/>
    <w:rsid w:val="6693C064"/>
    <w:rsid w:val="669A230C"/>
    <w:rsid w:val="66A71130"/>
    <w:rsid w:val="66AEDA01"/>
    <w:rsid w:val="66C963A7"/>
    <w:rsid w:val="66D91F67"/>
    <w:rsid w:val="66F0B0C0"/>
    <w:rsid w:val="6707C4EC"/>
    <w:rsid w:val="670F2A5F"/>
    <w:rsid w:val="6715EDC1"/>
    <w:rsid w:val="677016CA"/>
    <w:rsid w:val="6788F24C"/>
    <w:rsid w:val="67A6437E"/>
    <w:rsid w:val="67C3CF6B"/>
    <w:rsid w:val="67FC1BCA"/>
    <w:rsid w:val="681E55EE"/>
    <w:rsid w:val="684501CF"/>
    <w:rsid w:val="68804E36"/>
    <w:rsid w:val="688A67E8"/>
    <w:rsid w:val="689DDE6E"/>
    <w:rsid w:val="68FA4FD1"/>
    <w:rsid w:val="6902423D"/>
    <w:rsid w:val="690C3FE6"/>
    <w:rsid w:val="6923DD1F"/>
    <w:rsid w:val="6931E454"/>
    <w:rsid w:val="693D038D"/>
    <w:rsid w:val="6940F626"/>
    <w:rsid w:val="6944EA19"/>
    <w:rsid w:val="6955F3F4"/>
    <w:rsid w:val="6988C3C5"/>
    <w:rsid w:val="6998D76B"/>
    <w:rsid w:val="699961ED"/>
    <w:rsid w:val="69D3D848"/>
    <w:rsid w:val="69FC501F"/>
    <w:rsid w:val="6A265944"/>
    <w:rsid w:val="6A32CC9D"/>
    <w:rsid w:val="6A4874E3"/>
    <w:rsid w:val="6A4B86DC"/>
    <w:rsid w:val="6A5F5AAA"/>
    <w:rsid w:val="6AAD5537"/>
    <w:rsid w:val="6AB95A23"/>
    <w:rsid w:val="6AF838D6"/>
    <w:rsid w:val="6B08A406"/>
    <w:rsid w:val="6B1388FC"/>
    <w:rsid w:val="6B14689A"/>
    <w:rsid w:val="6B248DF7"/>
    <w:rsid w:val="6B27C5E3"/>
    <w:rsid w:val="6B3CCC1C"/>
    <w:rsid w:val="6B4D31DA"/>
    <w:rsid w:val="6B6C1848"/>
    <w:rsid w:val="6B6FB58A"/>
    <w:rsid w:val="6B83BC07"/>
    <w:rsid w:val="6BA1FD1D"/>
    <w:rsid w:val="6BBB5D78"/>
    <w:rsid w:val="6BCFF5C6"/>
    <w:rsid w:val="6BED5627"/>
    <w:rsid w:val="6BFD3F88"/>
    <w:rsid w:val="6C60CDCF"/>
    <w:rsid w:val="6C7F51D8"/>
    <w:rsid w:val="6C9EC096"/>
    <w:rsid w:val="6CA8044A"/>
    <w:rsid w:val="6CAF595D"/>
    <w:rsid w:val="6CEA29D2"/>
    <w:rsid w:val="6D0486DE"/>
    <w:rsid w:val="6D1EB691"/>
    <w:rsid w:val="6D27A458"/>
    <w:rsid w:val="6D290466"/>
    <w:rsid w:val="6D29AF95"/>
    <w:rsid w:val="6D3905B5"/>
    <w:rsid w:val="6D397DB8"/>
    <w:rsid w:val="6D3C4DA6"/>
    <w:rsid w:val="6D6F34DD"/>
    <w:rsid w:val="6DC3FB9E"/>
    <w:rsid w:val="6E14D9D3"/>
    <w:rsid w:val="6E49CF73"/>
    <w:rsid w:val="6E6FF55D"/>
    <w:rsid w:val="6E910E17"/>
    <w:rsid w:val="6EA6CA07"/>
    <w:rsid w:val="6EDCD6BD"/>
    <w:rsid w:val="6EF86126"/>
    <w:rsid w:val="6F4A9E5D"/>
    <w:rsid w:val="6F5FAE05"/>
    <w:rsid w:val="6FD17EA5"/>
    <w:rsid w:val="6FD3334A"/>
    <w:rsid w:val="6FFE2657"/>
    <w:rsid w:val="70135D1B"/>
    <w:rsid w:val="70570243"/>
    <w:rsid w:val="7074B08B"/>
    <w:rsid w:val="70794EAA"/>
    <w:rsid w:val="70907777"/>
    <w:rsid w:val="70A1A75E"/>
    <w:rsid w:val="70A86484"/>
    <w:rsid w:val="70F7D5EB"/>
    <w:rsid w:val="70FF8B88"/>
    <w:rsid w:val="71153D40"/>
    <w:rsid w:val="711D6D85"/>
    <w:rsid w:val="7151CBC6"/>
    <w:rsid w:val="718505D1"/>
    <w:rsid w:val="71A44DF7"/>
    <w:rsid w:val="71DB112A"/>
    <w:rsid w:val="71DDD179"/>
    <w:rsid w:val="7204554F"/>
    <w:rsid w:val="7206EC02"/>
    <w:rsid w:val="72199D17"/>
    <w:rsid w:val="72AF3318"/>
    <w:rsid w:val="72DF1D6D"/>
    <w:rsid w:val="73610CB2"/>
    <w:rsid w:val="736EA995"/>
    <w:rsid w:val="737A30F2"/>
    <w:rsid w:val="73C01CB4"/>
    <w:rsid w:val="73F7C1F3"/>
    <w:rsid w:val="73F7DB2C"/>
    <w:rsid w:val="74426BCC"/>
    <w:rsid w:val="74985359"/>
    <w:rsid w:val="74B910F7"/>
    <w:rsid w:val="74D0FD7C"/>
    <w:rsid w:val="74ED7E64"/>
    <w:rsid w:val="75172060"/>
    <w:rsid w:val="752AEF3D"/>
    <w:rsid w:val="753807D6"/>
    <w:rsid w:val="75439458"/>
    <w:rsid w:val="75778053"/>
    <w:rsid w:val="758A097E"/>
    <w:rsid w:val="75B21EB1"/>
    <w:rsid w:val="75CDDC10"/>
    <w:rsid w:val="760A44B8"/>
    <w:rsid w:val="7635ECFB"/>
    <w:rsid w:val="76434703"/>
    <w:rsid w:val="768E2D16"/>
    <w:rsid w:val="76B7768A"/>
    <w:rsid w:val="76BD015A"/>
    <w:rsid w:val="76D27728"/>
    <w:rsid w:val="77017F7E"/>
    <w:rsid w:val="7702CB44"/>
    <w:rsid w:val="77050C42"/>
    <w:rsid w:val="770A2713"/>
    <w:rsid w:val="776B820D"/>
    <w:rsid w:val="77885B1F"/>
    <w:rsid w:val="7792734C"/>
    <w:rsid w:val="77C99D53"/>
    <w:rsid w:val="77FE06AC"/>
    <w:rsid w:val="78D2DDE5"/>
    <w:rsid w:val="78F3470B"/>
    <w:rsid w:val="7903F86F"/>
    <w:rsid w:val="798C821A"/>
    <w:rsid w:val="79AEFEA8"/>
    <w:rsid w:val="79E8B8CB"/>
    <w:rsid w:val="79E9A20D"/>
    <w:rsid w:val="79FE6060"/>
    <w:rsid w:val="7A0A131B"/>
    <w:rsid w:val="7A277AB2"/>
    <w:rsid w:val="7A45EB7E"/>
    <w:rsid w:val="7A64DC71"/>
    <w:rsid w:val="7A6ECCAA"/>
    <w:rsid w:val="7A793A6D"/>
    <w:rsid w:val="7A86DB6A"/>
    <w:rsid w:val="7A9D73BA"/>
    <w:rsid w:val="7A9F2C58"/>
    <w:rsid w:val="7AAD2BE9"/>
    <w:rsid w:val="7AB361BE"/>
    <w:rsid w:val="7ABBE98F"/>
    <w:rsid w:val="7AF6F50B"/>
    <w:rsid w:val="7B029F74"/>
    <w:rsid w:val="7B093234"/>
    <w:rsid w:val="7B49FEDB"/>
    <w:rsid w:val="7B7E9D12"/>
    <w:rsid w:val="7BB7CFFF"/>
    <w:rsid w:val="7BB7D714"/>
    <w:rsid w:val="7C6AAEF8"/>
    <w:rsid w:val="7C731B3C"/>
    <w:rsid w:val="7C9F5FC2"/>
    <w:rsid w:val="7CAB5D3F"/>
    <w:rsid w:val="7CCC147F"/>
    <w:rsid w:val="7CCD6AAD"/>
    <w:rsid w:val="7CD7ACF2"/>
    <w:rsid w:val="7CE909E8"/>
    <w:rsid w:val="7D1D37EC"/>
    <w:rsid w:val="7D212FF2"/>
    <w:rsid w:val="7D3E5B2B"/>
    <w:rsid w:val="7D3F4198"/>
    <w:rsid w:val="7D863D1C"/>
    <w:rsid w:val="7DB0AD38"/>
    <w:rsid w:val="7DC5D23A"/>
    <w:rsid w:val="7DC6B82E"/>
    <w:rsid w:val="7DEACCEE"/>
    <w:rsid w:val="7DFD0819"/>
    <w:rsid w:val="7E297325"/>
    <w:rsid w:val="7E359009"/>
    <w:rsid w:val="7E4FF74C"/>
    <w:rsid w:val="7E606059"/>
    <w:rsid w:val="7E6B41BC"/>
    <w:rsid w:val="7EA87601"/>
    <w:rsid w:val="7F65667E"/>
    <w:rsid w:val="7F9445C0"/>
    <w:rsid w:val="7FA56A9A"/>
    <w:rsid w:val="7FD5F99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A42D6B00-59E4-4915-A52A-5149C8B2C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23D0"/>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aliases w:val="Para abc"/>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aliases w:val="Para abc Char"/>
    <w:link w:val="ListParagraph"/>
    <w:uiPriority w:val="1"/>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paragraph" w:styleId="BodyText">
    <w:name w:val="Body Text"/>
    <w:basedOn w:val="Normal"/>
    <w:link w:val="BodyTextChar"/>
    <w:rsid w:val="008947EE"/>
    <w:pPr>
      <w:numPr>
        <w:numId w:val="16"/>
      </w:numPr>
      <w:tabs>
        <w:tab w:val="left" w:pos="-1440"/>
      </w:tabs>
      <w:spacing w:after="0" w:line="240" w:lineRule="auto"/>
      <w:jc w:val="both"/>
    </w:pPr>
    <w:rPr>
      <w:rFonts w:ascii="Arial" w:eastAsia="Times New Roman" w:hAnsi="Arial" w:cs="Times New Roman"/>
      <w:szCs w:val="20"/>
    </w:rPr>
  </w:style>
  <w:style w:type="character" w:customStyle="1" w:styleId="BodyTextChar">
    <w:name w:val="Body Text Char"/>
    <w:basedOn w:val="DefaultParagraphFont"/>
    <w:link w:val="BodyText"/>
    <w:rsid w:val="008947EE"/>
    <w:rPr>
      <w:rFonts w:ascii="Arial" w:eastAsia="Times New Roman" w:hAnsi="Arial" w:cs="Times New Roman"/>
      <w:szCs w:val="20"/>
    </w:rPr>
  </w:style>
  <w:style w:type="table" w:customStyle="1" w:styleId="TableGrid1">
    <w:name w:val="Table Grid1"/>
    <w:basedOn w:val="TableNormal"/>
    <w:next w:val="TableGrid"/>
    <w:rsid w:val="006C48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rag-defterm">
    <w:name w:val="frag-defterm"/>
    <w:basedOn w:val="DefaultParagraphFont"/>
    <w:rsid w:val="00CF47F7"/>
  </w:style>
  <w:style w:type="paragraph" w:customStyle="1" w:styleId="Default">
    <w:name w:val="Default"/>
    <w:rsid w:val="00E917F5"/>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59252591">
      <w:bodyDiv w:val="1"/>
      <w:marLeft w:val="0"/>
      <w:marRight w:val="0"/>
      <w:marTop w:val="0"/>
      <w:marBottom w:val="0"/>
      <w:divBdr>
        <w:top w:val="none" w:sz="0" w:space="0" w:color="auto"/>
        <w:left w:val="none" w:sz="0" w:space="0" w:color="auto"/>
        <w:bottom w:val="none" w:sz="0" w:space="0" w:color="auto"/>
        <w:right w:val="none" w:sz="0" w:space="0" w:color="auto"/>
      </w:divBdr>
      <w:divsChild>
        <w:div w:id="1390114033">
          <w:marLeft w:val="340"/>
          <w:marRight w:val="0"/>
          <w:marTop w:val="160"/>
          <w:marBottom w:val="200"/>
          <w:divBdr>
            <w:top w:val="none" w:sz="0" w:space="0" w:color="auto"/>
            <w:left w:val="none" w:sz="0" w:space="0" w:color="auto"/>
            <w:bottom w:val="none" w:sz="0" w:space="0" w:color="auto"/>
            <w:right w:val="none" w:sz="0" w:space="0" w:color="auto"/>
          </w:divBdr>
        </w:div>
        <w:div w:id="142025299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431856217">
              <w:marLeft w:val="0"/>
              <w:marRight w:val="0"/>
              <w:marTop w:val="0"/>
              <w:marBottom w:val="0"/>
              <w:divBdr>
                <w:top w:val="none" w:sz="0" w:space="0" w:color="auto"/>
                <w:left w:val="none" w:sz="0" w:space="0" w:color="auto"/>
                <w:bottom w:val="none" w:sz="0" w:space="0" w:color="auto"/>
                <w:right w:val="none" w:sz="0" w:space="0" w:color="auto"/>
              </w:divBdr>
              <w:divsChild>
                <w:div w:id="20997919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07304557">
              <w:marLeft w:val="0"/>
              <w:marRight w:val="0"/>
              <w:marTop w:val="0"/>
              <w:marBottom w:val="0"/>
              <w:divBdr>
                <w:top w:val="none" w:sz="0" w:space="0" w:color="auto"/>
                <w:left w:val="none" w:sz="0" w:space="0" w:color="auto"/>
                <w:bottom w:val="none" w:sz="0" w:space="0" w:color="auto"/>
                <w:right w:val="none" w:sz="0" w:space="0" w:color="auto"/>
              </w:divBdr>
              <w:divsChild>
                <w:div w:id="134494106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6342711">
              <w:marLeft w:val="0"/>
              <w:marRight w:val="0"/>
              <w:marTop w:val="0"/>
              <w:marBottom w:val="0"/>
              <w:divBdr>
                <w:top w:val="none" w:sz="0" w:space="0" w:color="auto"/>
                <w:left w:val="none" w:sz="0" w:space="0" w:color="auto"/>
                <w:bottom w:val="none" w:sz="0" w:space="0" w:color="auto"/>
                <w:right w:val="none" w:sz="0" w:space="0" w:color="auto"/>
              </w:divBdr>
              <w:divsChild>
                <w:div w:id="16827807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854340948">
      <w:bodyDiv w:val="1"/>
      <w:marLeft w:val="0"/>
      <w:marRight w:val="0"/>
      <w:marTop w:val="0"/>
      <w:marBottom w:val="0"/>
      <w:divBdr>
        <w:top w:val="none" w:sz="0" w:space="0" w:color="auto"/>
        <w:left w:val="none" w:sz="0" w:space="0" w:color="auto"/>
        <w:bottom w:val="none" w:sz="0" w:space="0" w:color="auto"/>
        <w:right w:val="none" w:sz="0" w:space="0" w:color="auto"/>
      </w:divBdr>
      <w:divsChild>
        <w:div w:id="386226061">
          <w:marLeft w:val="0"/>
          <w:marRight w:val="0"/>
          <w:marTop w:val="0"/>
          <w:marBottom w:val="0"/>
          <w:divBdr>
            <w:top w:val="none" w:sz="0" w:space="0" w:color="auto"/>
            <w:left w:val="none" w:sz="0" w:space="0" w:color="auto"/>
            <w:bottom w:val="none" w:sz="0" w:space="0" w:color="auto"/>
            <w:right w:val="none" w:sz="0" w:space="0" w:color="auto"/>
          </w:divBdr>
          <w:divsChild>
            <w:div w:id="103207100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25432994">
                  <w:marLeft w:val="0"/>
                  <w:marRight w:val="0"/>
                  <w:marTop w:val="0"/>
                  <w:marBottom w:val="0"/>
                  <w:divBdr>
                    <w:top w:val="none" w:sz="0" w:space="0" w:color="auto"/>
                    <w:left w:val="none" w:sz="0" w:space="0" w:color="auto"/>
                    <w:bottom w:val="none" w:sz="0" w:space="0" w:color="auto"/>
                    <w:right w:val="none" w:sz="0" w:space="0" w:color="auto"/>
                  </w:divBdr>
                  <w:divsChild>
                    <w:div w:id="1142585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85374833">
                  <w:marLeft w:val="0"/>
                  <w:marRight w:val="0"/>
                  <w:marTop w:val="0"/>
                  <w:marBottom w:val="0"/>
                  <w:divBdr>
                    <w:top w:val="none" w:sz="0" w:space="0" w:color="auto"/>
                    <w:left w:val="none" w:sz="0" w:space="0" w:color="auto"/>
                    <w:bottom w:val="none" w:sz="0" w:space="0" w:color="auto"/>
                    <w:right w:val="none" w:sz="0" w:space="0" w:color="auto"/>
                  </w:divBdr>
                  <w:divsChild>
                    <w:div w:id="5907430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535437028">
          <w:marLeft w:val="0"/>
          <w:marRight w:val="0"/>
          <w:marTop w:val="0"/>
          <w:marBottom w:val="0"/>
          <w:divBdr>
            <w:top w:val="none" w:sz="0" w:space="0" w:color="auto"/>
            <w:left w:val="none" w:sz="0" w:space="0" w:color="auto"/>
            <w:bottom w:val="none" w:sz="0" w:space="0" w:color="auto"/>
            <w:right w:val="none" w:sz="0" w:space="0" w:color="auto"/>
          </w:divBdr>
          <w:divsChild>
            <w:div w:id="13672926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03362876">
      <w:bodyDiv w:val="1"/>
      <w:marLeft w:val="0"/>
      <w:marRight w:val="0"/>
      <w:marTop w:val="0"/>
      <w:marBottom w:val="0"/>
      <w:divBdr>
        <w:top w:val="none" w:sz="0" w:space="0" w:color="auto"/>
        <w:left w:val="none" w:sz="0" w:space="0" w:color="auto"/>
        <w:bottom w:val="none" w:sz="0" w:space="0" w:color="auto"/>
        <w:right w:val="none" w:sz="0" w:space="0" w:color="auto"/>
      </w:divBdr>
      <w:divsChild>
        <w:div w:id="1301577539">
          <w:marLeft w:val="0"/>
          <w:marRight w:val="0"/>
          <w:marTop w:val="0"/>
          <w:marBottom w:val="0"/>
          <w:divBdr>
            <w:top w:val="none" w:sz="0" w:space="0" w:color="auto"/>
            <w:left w:val="none" w:sz="0" w:space="0" w:color="auto"/>
            <w:bottom w:val="none" w:sz="0" w:space="0" w:color="auto"/>
            <w:right w:val="none" w:sz="0" w:space="0" w:color="auto"/>
          </w:divBdr>
          <w:divsChild>
            <w:div w:id="148269266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05123965">
                  <w:marLeft w:val="0"/>
                  <w:marRight w:val="0"/>
                  <w:marTop w:val="0"/>
                  <w:marBottom w:val="0"/>
                  <w:divBdr>
                    <w:top w:val="none" w:sz="0" w:space="0" w:color="auto"/>
                    <w:left w:val="none" w:sz="0" w:space="0" w:color="auto"/>
                    <w:bottom w:val="none" w:sz="0" w:space="0" w:color="auto"/>
                    <w:right w:val="none" w:sz="0" w:space="0" w:color="auto"/>
                  </w:divBdr>
                  <w:divsChild>
                    <w:div w:id="7386006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21951582">
                  <w:marLeft w:val="0"/>
                  <w:marRight w:val="0"/>
                  <w:marTop w:val="0"/>
                  <w:marBottom w:val="0"/>
                  <w:divBdr>
                    <w:top w:val="none" w:sz="0" w:space="0" w:color="auto"/>
                    <w:left w:val="none" w:sz="0" w:space="0" w:color="auto"/>
                    <w:bottom w:val="none" w:sz="0" w:space="0" w:color="auto"/>
                    <w:right w:val="none" w:sz="0" w:space="0" w:color="auto"/>
                  </w:divBdr>
                  <w:divsChild>
                    <w:div w:id="39088336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89108024">
          <w:marLeft w:val="0"/>
          <w:marRight w:val="0"/>
          <w:marTop w:val="0"/>
          <w:marBottom w:val="0"/>
          <w:divBdr>
            <w:top w:val="none" w:sz="0" w:space="0" w:color="auto"/>
            <w:left w:val="none" w:sz="0" w:space="0" w:color="auto"/>
            <w:bottom w:val="none" w:sz="0" w:space="0" w:color="auto"/>
            <w:right w:val="none" w:sz="0" w:space="0" w:color="auto"/>
          </w:divBdr>
          <w:divsChild>
            <w:div w:id="12441003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99058233">
      <w:bodyDiv w:val="1"/>
      <w:marLeft w:val="0"/>
      <w:marRight w:val="0"/>
      <w:marTop w:val="0"/>
      <w:marBottom w:val="0"/>
      <w:divBdr>
        <w:top w:val="none" w:sz="0" w:space="0" w:color="auto"/>
        <w:left w:val="none" w:sz="0" w:space="0" w:color="auto"/>
        <w:bottom w:val="none" w:sz="0" w:space="0" w:color="auto"/>
        <w:right w:val="none" w:sz="0" w:space="0" w:color="auto"/>
      </w:divBdr>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hyperlink" Target="http://environment.gov.au/topics/environment-protection/fuel-quality/standards/diesel" TargetMode="External"/><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hyperlink" Target="https://legislation.nsw.gov.au/" TargetMode="External"/><Relationship Id="rId54" Type="http://schemas.openxmlformats.org/officeDocument/2006/relationships/image" Target="media/image42.png"/><Relationship Id="rId62"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4.png"/><Relationship Id="rId66"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6.pn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http://www.legislation.nsw.gov.au/" TargetMode="External"/><Relationship Id="rId64"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584C0746BAD6466FA620BB0EC568A30F"/>
          </w:pPr>
          <w:r w:rsidRPr="002E6688">
            <w:rPr>
              <w:rStyle w:val="PlaceholderText"/>
              <w:color w:val="FF0000"/>
            </w:rPr>
            <w:t>Choose an item.</w:t>
          </w:r>
        </w:p>
      </w:docPartBody>
    </w:docPart>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pPr>
            <w:pStyle w:val="B56F7FE2B5DC408EA85638861A6FE4F6"/>
          </w:pPr>
          <w:r>
            <w:rPr>
              <w:rStyle w:val="PlaceholderText"/>
            </w:rPr>
            <w:t>Click here to enter a date.</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pPr>
            <w:pStyle w:val="104CF5D41421491A800419EEC6286A1D"/>
          </w:pPr>
          <w:r>
            <w:rPr>
              <w:rStyle w:val="PlaceholderText"/>
            </w:rPr>
            <w:t>Click here to enter a date.</w:t>
          </w:r>
        </w:p>
      </w:docPartBody>
    </w:docPart>
    <w:docPart>
      <w:docPartPr>
        <w:name w:val="13B70B8AF23641D8A08D8E61CA3040E9"/>
        <w:category>
          <w:name w:val="General"/>
          <w:gallery w:val="placeholder"/>
        </w:category>
        <w:types>
          <w:type w:val="bbPlcHdr"/>
        </w:types>
        <w:behaviors>
          <w:behavior w:val="content"/>
        </w:behaviors>
        <w:guid w:val="{5BC402B0-C30B-424E-8042-A34C19457A5C}"/>
      </w:docPartPr>
      <w:docPartBody>
        <w:p w:rsidR="000E24AC" w:rsidRDefault="00182C03" w:rsidP="00182C03">
          <w:pPr>
            <w:pStyle w:val="13B70B8AF23641D8A08D8E61CA3040E9"/>
          </w:pPr>
          <w:r>
            <w:rPr>
              <w:rStyle w:val="PlaceholderText"/>
            </w:rPr>
            <w:t>Click here to enter a date.</w:t>
          </w:r>
        </w:p>
      </w:docPartBody>
    </w:docPart>
    <w:docPart>
      <w:docPartPr>
        <w:name w:val="DBFEE3EEF73B426ABD9ADFF5F23740CF"/>
        <w:category>
          <w:name w:val="General"/>
          <w:gallery w:val="placeholder"/>
        </w:category>
        <w:types>
          <w:type w:val="bbPlcHdr"/>
        </w:types>
        <w:behaviors>
          <w:behavior w:val="content"/>
        </w:behaviors>
        <w:guid w:val="{FBFC4587-CE3E-4AFF-A6F5-AACA9FD47459}"/>
      </w:docPartPr>
      <w:docPartBody>
        <w:p w:rsidR="000E24AC" w:rsidRDefault="00182C03" w:rsidP="00182C03">
          <w:pPr>
            <w:pStyle w:val="DBFEE3EEF73B426ABD9ADFF5F23740CF"/>
          </w:pPr>
          <w:r>
            <w:rPr>
              <w:rStyle w:val="PlaceholderText"/>
            </w:rPr>
            <w:t>Click here to enter a date.</w:t>
          </w:r>
        </w:p>
      </w:docPartBody>
    </w:docPart>
    <w:docPart>
      <w:docPartPr>
        <w:name w:val="42E4507DACAB43CDB0FFCFF2D99524FF"/>
        <w:category>
          <w:name w:val="General"/>
          <w:gallery w:val="placeholder"/>
        </w:category>
        <w:types>
          <w:type w:val="bbPlcHdr"/>
        </w:types>
        <w:behaviors>
          <w:behavior w:val="content"/>
        </w:behaviors>
        <w:guid w:val="{0E5374F2-4DB1-43DB-9706-CCE7DE2DD831}"/>
      </w:docPartPr>
      <w:docPartBody>
        <w:p w:rsidR="00731395" w:rsidRDefault="00731395" w:rsidP="00731395">
          <w:pPr>
            <w:pStyle w:val="42E4507DACAB43CDB0FFCFF2D99524FF"/>
          </w:pPr>
          <w:r>
            <w:rPr>
              <w:rStyle w:val="PlaceholderText"/>
            </w:rPr>
            <w:t>Click here to enter a date.</w:t>
          </w:r>
        </w:p>
      </w:docPartBody>
    </w:docPart>
    <w:docPart>
      <w:docPartPr>
        <w:name w:val="2E930A697E834E79BBC25BD81A5F766B"/>
        <w:category>
          <w:name w:val="General"/>
          <w:gallery w:val="placeholder"/>
        </w:category>
        <w:types>
          <w:type w:val="bbPlcHdr"/>
        </w:types>
        <w:behaviors>
          <w:behavior w:val="content"/>
        </w:behaviors>
        <w:guid w:val="{D992A7A9-DB83-450E-B448-5DCBEAC503C2}"/>
      </w:docPartPr>
      <w:docPartBody>
        <w:p w:rsidR="00731395" w:rsidRDefault="00731395" w:rsidP="00731395">
          <w:pPr>
            <w:pStyle w:val="2E930A697E834E79BBC25BD81A5F766B"/>
          </w:pPr>
          <w:r>
            <w:rPr>
              <w:rStyle w:val="PlaceholderText"/>
            </w:rPr>
            <w:t>Click here to enter a date.</w:t>
          </w:r>
        </w:p>
      </w:docPartBody>
    </w:docPart>
    <w:docPart>
      <w:docPartPr>
        <w:name w:val="47E20BE2340447629BF85BF6BC9D481E"/>
        <w:category>
          <w:name w:val="General"/>
          <w:gallery w:val="placeholder"/>
        </w:category>
        <w:types>
          <w:type w:val="bbPlcHdr"/>
        </w:types>
        <w:behaviors>
          <w:behavior w:val="content"/>
        </w:behaviors>
        <w:guid w:val="{A8E81BA9-81F1-485B-84DA-CDC01F9DFF37}"/>
      </w:docPartPr>
      <w:docPartBody>
        <w:p w:rsidR="00731395" w:rsidRDefault="00731395" w:rsidP="00731395">
          <w:pPr>
            <w:pStyle w:val="47E20BE2340447629BF85BF6BC9D481E"/>
          </w:pPr>
          <w:r>
            <w:rPr>
              <w:rStyle w:val="PlaceholderText"/>
            </w:rPr>
            <w:t>Click here to enter a date.</w:t>
          </w:r>
        </w:p>
      </w:docPartBody>
    </w:docPart>
    <w:docPart>
      <w:docPartPr>
        <w:name w:val="42F12B0030144AEDB1ABB757E2136ED7"/>
        <w:category>
          <w:name w:val="General"/>
          <w:gallery w:val="placeholder"/>
        </w:category>
        <w:types>
          <w:type w:val="bbPlcHdr"/>
        </w:types>
        <w:behaviors>
          <w:behavior w:val="content"/>
        </w:behaviors>
        <w:guid w:val="{D111A6F4-7370-4D2F-A33C-625561C3ABC4}"/>
      </w:docPartPr>
      <w:docPartBody>
        <w:p w:rsidR="00731395" w:rsidRDefault="00731395" w:rsidP="00731395">
          <w:pPr>
            <w:pStyle w:val="42F12B0030144AEDB1ABB757E2136ED7"/>
          </w:pPr>
          <w:r>
            <w:rPr>
              <w:rStyle w:val="PlaceholderText"/>
            </w:rPr>
            <w:t>Click here to enter a date.</w:t>
          </w:r>
        </w:p>
      </w:docPartBody>
    </w:docPart>
    <w:docPart>
      <w:docPartPr>
        <w:name w:val="4EF70172CED249E2B4CFC4288223902F"/>
        <w:category>
          <w:name w:val="General"/>
          <w:gallery w:val="placeholder"/>
        </w:category>
        <w:types>
          <w:type w:val="bbPlcHdr"/>
        </w:types>
        <w:behaviors>
          <w:behavior w:val="content"/>
        </w:behaviors>
        <w:guid w:val="{1124A31F-CD02-4450-8815-27AD3F8A0AA0}"/>
      </w:docPartPr>
      <w:docPartBody>
        <w:p w:rsidR="00731395" w:rsidRDefault="00731395" w:rsidP="00731395">
          <w:pPr>
            <w:pStyle w:val="4EF70172CED249E2B4CFC4288223902F"/>
          </w:pPr>
          <w:r>
            <w:rPr>
              <w:rStyle w:val="PlaceholderText"/>
            </w:rPr>
            <w:t>Click here to enter a date.</w:t>
          </w:r>
        </w:p>
      </w:docPartBody>
    </w:docPart>
    <w:docPart>
      <w:docPartPr>
        <w:name w:val="27EB650BFC5D4F50AF8C16DAF9C68664"/>
        <w:category>
          <w:name w:val="General"/>
          <w:gallery w:val="placeholder"/>
        </w:category>
        <w:types>
          <w:type w:val="bbPlcHdr"/>
        </w:types>
        <w:behaviors>
          <w:behavior w:val="content"/>
        </w:behaviors>
        <w:guid w:val="{FEC484D5-BF35-4979-B339-11C0132AFC8B}"/>
      </w:docPartPr>
      <w:docPartBody>
        <w:p w:rsidR="00731395" w:rsidRDefault="00731395" w:rsidP="00731395">
          <w:pPr>
            <w:pStyle w:val="27EB650BFC5D4F50AF8C16DAF9C68664"/>
          </w:pPr>
          <w:r>
            <w:rPr>
              <w:rStyle w:val="PlaceholderText"/>
            </w:rPr>
            <w:t>Click here to enter a date.</w:t>
          </w:r>
        </w:p>
      </w:docPartBody>
    </w:docPart>
    <w:docPart>
      <w:docPartPr>
        <w:name w:val="E3C6E22F14CE4ADCA89E8828F97DB4E4"/>
        <w:category>
          <w:name w:val="General"/>
          <w:gallery w:val="placeholder"/>
        </w:category>
        <w:types>
          <w:type w:val="bbPlcHdr"/>
        </w:types>
        <w:behaviors>
          <w:behavior w:val="content"/>
        </w:behaviors>
        <w:guid w:val="{BBD40D0E-29C4-4DEC-92DF-8AF6789437E8}"/>
      </w:docPartPr>
      <w:docPartBody>
        <w:p w:rsidR="00731395" w:rsidRDefault="00731395" w:rsidP="00731395">
          <w:pPr>
            <w:pStyle w:val="E3C6E22F14CE4ADCA89E8828F97DB4E4"/>
          </w:pPr>
          <w:r>
            <w:rPr>
              <w:rStyle w:val="PlaceholderText"/>
            </w:rPr>
            <w:t>Click here to enter a date.</w:t>
          </w:r>
        </w:p>
      </w:docPartBody>
    </w:docPart>
    <w:docPart>
      <w:docPartPr>
        <w:name w:val="691FCBED50944A29A2CE653BCCCCD630"/>
        <w:category>
          <w:name w:val="General"/>
          <w:gallery w:val="placeholder"/>
        </w:category>
        <w:types>
          <w:type w:val="bbPlcHdr"/>
        </w:types>
        <w:behaviors>
          <w:behavior w:val="content"/>
        </w:behaviors>
        <w:guid w:val="{522A165C-4EAA-4033-A9BB-C4EE328ADFB3}"/>
      </w:docPartPr>
      <w:docPartBody>
        <w:p w:rsidR="00731395" w:rsidRDefault="00731395" w:rsidP="00731395">
          <w:pPr>
            <w:pStyle w:val="691FCBED50944A29A2CE653BCCCCD630"/>
          </w:pPr>
          <w:r>
            <w:rPr>
              <w:rStyle w:val="PlaceholderText"/>
            </w:rPr>
            <w:t>Click here to enter a date.</w:t>
          </w:r>
        </w:p>
      </w:docPartBody>
    </w:docPart>
    <w:docPart>
      <w:docPartPr>
        <w:name w:val="7F7309182FB74331B8EF9C3C1F401F18"/>
        <w:category>
          <w:name w:val="General"/>
          <w:gallery w:val="placeholder"/>
        </w:category>
        <w:types>
          <w:type w:val="bbPlcHdr"/>
        </w:types>
        <w:behaviors>
          <w:behavior w:val="content"/>
        </w:behaviors>
        <w:guid w:val="{346BD516-CEC0-4C79-8866-E89E6F31CDEA}"/>
      </w:docPartPr>
      <w:docPartBody>
        <w:p w:rsidR="00742916" w:rsidRDefault="00893239" w:rsidP="00893239">
          <w:pPr>
            <w:pStyle w:val="7F7309182FB74331B8EF9C3C1F401F18"/>
          </w:pPr>
          <w:r>
            <w:rPr>
              <w:rStyle w:val="PlaceholderText"/>
            </w:rPr>
            <w:t>Click here to enter a date.</w:t>
          </w:r>
        </w:p>
      </w:docPartBody>
    </w:docPart>
    <w:docPart>
      <w:docPartPr>
        <w:name w:val="1B1BE239AAAA4153B5DF32252AC90CF4"/>
        <w:category>
          <w:name w:val="General"/>
          <w:gallery w:val="placeholder"/>
        </w:category>
        <w:types>
          <w:type w:val="bbPlcHdr"/>
        </w:types>
        <w:behaviors>
          <w:behavior w:val="content"/>
        </w:behaviors>
        <w:guid w:val="{44BA045B-8FED-4E02-ACF6-CF3D27AED8C1}"/>
      </w:docPartPr>
      <w:docPartBody>
        <w:p w:rsidR="00742916" w:rsidRDefault="00893239" w:rsidP="00893239">
          <w:pPr>
            <w:pStyle w:val="1B1BE239AAAA4153B5DF32252AC90CF4"/>
          </w:pPr>
          <w:r>
            <w:rPr>
              <w:rStyle w:val="PlaceholderText"/>
            </w:rPr>
            <w:t>Click here to enter a date.</w:t>
          </w:r>
        </w:p>
      </w:docPartBody>
    </w:docPart>
    <w:docPart>
      <w:docPartPr>
        <w:name w:val="DC6C684370AC46DDAC049B2DF77944E7"/>
        <w:category>
          <w:name w:val="General"/>
          <w:gallery w:val="placeholder"/>
        </w:category>
        <w:types>
          <w:type w:val="bbPlcHdr"/>
        </w:types>
        <w:behaviors>
          <w:behavior w:val="content"/>
        </w:behaviors>
        <w:guid w:val="{92BB0C16-54DE-4149-9C21-B0E6FD6A2D2E}"/>
      </w:docPartPr>
      <w:docPartBody>
        <w:p w:rsidR="00742916" w:rsidRDefault="00893239" w:rsidP="00893239">
          <w:pPr>
            <w:pStyle w:val="DC6C684370AC46DDAC049B2DF77944E7"/>
          </w:pPr>
          <w:r>
            <w:rPr>
              <w:rStyle w:val="PlaceholderText"/>
            </w:rPr>
            <w:t>Click here to enter a date.</w:t>
          </w:r>
        </w:p>
      </w:docPartBody>
    </w:docPart>
    <w:docPart>
      <w:docPartPr>
        <w:name w:val="CE99BB5961CC4E5595A38B4446104B62"/>
        <w:category>
          <w:name w:val="General"/>
          <w:gallery w:val="placeholder"/>
        </w:category>
        <w:types>
          <w:type w:val="bbPlcHdr"/>
        </w:types>
        <w:behaviors>
          <w:behavior w:val="content"/>
        </w:behaviors>
        <w:guid w:val="{66FEA954-766C-43C7-BC15-B52E2C8F1236}"/>
      </w:docPartPr>
      <w:docPartBody>
        <w:p w:rsidR="00742916" w:rsidRDefault="00893239" w:rsidP="00893239">
          <w:pPr>
            <w:pStyle w:val="CE99BB5961CC4E5595A38B4446104B62"/>
          </w:pPr>
          <w:r>
            <w:rPr>
              <w:rStyle w:val="PlaceholderText"/>
            </w:rPr>
            <w:t>Click here to enter a date.</w:t>
          </w:r>
        </w:p>
      </w:docPartBody>
    </w:docPart>
    <w:docPart>
      <w:docPartPr>
        <w:name w:val="DB27FECBC5FD4F2A8129D2EFC7102816"/>
        <w:category>
          <w:name w:val="General"/>
          <w:gallery w:val="placeholder"/>
        </w:category>
        <w:types>
          <w:type w:val="bbPlcHdr"/>
        </w:types>
        <w:behaviors>
          <w:behavior w:val="content"/>
        </w:behaviors>
        <w:guid w:val="{06992B00-115A-4ACB-B465-4CE0094FA4BA}"/>
      </w:docPartPr>
      <w:docPartBody>
        <w:p w:rsidR="00742916" w:rsidRDefault="00893239" w:rsidP="00893239">
          <w:pPr>
            <w:pStyle w:val="DB27FECBC5FD4F2A8129D2EFC7102816"/>
          </w:pPr>
          <w:r>
            <w:rPr>
              <w:rStyle w:val="PlaceholderText"/>
            </w:rPr>
            <w:t>Click here to enter a date.</w:t>
          </w:r>
        </w:p>
      </w:docPartBody>
    </w:docPart>
    <w:docPart>
      <w:docPartPr>
        <w:name w:val="BAFB7A084F8E4504AB18A16C3F12A1C2"/>
        <w:category>
          <w:name w:val="General"/>
          <w:gallery w:val="placeholder"/>
        </w:category>
        <w:types>
          <w:type w:val="bbPlcHdr"/>
        </w:types>
        <w:behaviors>
          <w:behavior w:val="content"/>
        </w:behaviors>
        <w:guid w:val="{644D3BFC-2F9F-434A-AF25-7E88068FBD73}"/>
      </w:docPartPr>
      <w:docPartBody>
        <w:p w:rsidR="00742916" w:rsidRDefault="00893239" w:rsidP="00893239">
          <w:pPr>
            <w:pStyle w:val="BAFB7A084F8E4504AB18A16C3F12A1C2"/>
          </w:pPr>
          <w:r>
            <w:rPr>
              <w:rStyle w:val="PlaceholderText"/>
            </w:rPr>
            <w:t>Click here to enter a date.</w:t>
          </w:r>
        </w:p>
      </w:docPartBody>
    </w:docPart>
    <w:docPart>
      <w:docPartPr>
        <w:name w:val="B47DEFA13139401BB36C046A3F98DF6F"/>
        <w:category>
          <w:name w:val="General"/>
          <w:gallery w:val="placeholder"/>
        </w:category>
        <w:types>
          <w:type w:val="bbPlcHdr"/>
        </w:types>
        <w:behaviors>
          <w:behavior w:val="content"/>
        </w:behaviors>
        <w:guid w:val="{79FD7882-A4A4-4960-8E5C-B789A2D68085}"/>
      </w:docPartPr>
      <w:docPartBody>
        <w:p w:rsidR="00742916" w:rsidRDefault="00893239" w:rsidP="00893239">
          <w:pPr>
            <w:pStyle w:val="B47DEFA13139401BB36C046A3F98DF6F"/>
          </w:pPr>
          <w:r>
            <w:rPr>
              <w:rStyle w:val="PlaceholderText"/>
            </w:rPr>
            <w:t>Click here to enter a date.</w:t>
          </w:r>
        </w:p>
      </w:docPartBody>
    </w:docPart>
    <w:docPart>
      <w:docPartPr>
        <w:name w:val="B88D7DCF8391400FA48E4ED5037DB77C"/>
        <w:category>
          <w:name w:val="General"/>
          <w:gallery w:val="placeholder"/>
        </w:category>
        <w:types>
          <w:type w:val="bbPlcHdr"/>
        </w:types>
        <w:behaviors>
          <w:behavior w:val="content"/>
        </w:behaviors>
        <w:guid w:val="{6A39B174-5953-4237-A25E-797F980DD3F1}"/>
      </w:docPartPr>
      <w:docPartBody>
        <w:p w:rsidR="00742916" w:rsidRDefault="00893239" w:rsidP="00893239">
          <w:pPr>
            <w:pStyle w:val="B88D7DCF8391400FA48E4ED5037DB77C"/>
          </w:pPr>
          <w:r>
            <w:rPr>
              <w:rStyle w:val="PlaceholderText"/>
            </w:rPr>
            <w:t>Click here to enter a date.</w:t>
          </w:r>
        </w:p>
      </w:docPartBody>
    </w:docPart>
    <w:docPart>
      <w:docPartPr>
        <w:name w:val="DD5BB7C796B342C89A6BA678AC7BE650"/>
        <w:category>
          <w:name w:val="General"/>
          <w:gallery w:val="placeholder"/>
        </w:category>
        <w:types>
          <w:type w:val="bbPlcHdr"/>
        </w:types>
        <w:behaviors>
          <w:behavior w:val="content"/>
        </w:behaviors>
        <w:guid w:val="{F7774259-290B-4236-9630-569596284E51}"/>
      </w:docPartPr>
      <w:docPartBody>
        <w:p w:rsidR="00742916" w:rsidRDefault="00893239" w:rsidP="00893239">
          <w:pPr>
            <w:pStyle w:val="DD5BB7C796B342C89A6BA678AC7BE65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 Nova">
    <w:altName w:val="Arial Nova"/>
    <w:charset w:val="00"/>
    <w:family w:val="swiss"/>
    <w:pitch w:val="variable"/>
    <w:sig w:usb0="0000028F" w:usb1="00000002"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61A22"/>
    <w:rsid w:val="000E24AC"/>
    <w:rsid w:val="000E3167"/>
    <w:rsid w:val="00106D54"/>
    <w:rsid w:val="00156A5C"/>
    <w:rsid w:val="00182C03"/>
    <w:rsid w:val="0020211E"/>
    <w:rsid w:val="0022550D"/>
    <w:rsid w:val="002C7F72"/>
    <w:rsid w:val="002E1399"/>
    <w:rsid w:val="00376E4F"/>
    <w:rsid w:val="005618E3"/>
    <w:rsid w:val="005A2950"/>
    <w:rsid w:val="005C57B1"/>
    <w:rsid w:val="0060409E"/>
    <w:rsid w:val="006663A8"/>
    <w:rsid w:val="006719D3"/>
    <w:rsid w:val="00731395"/>
    <w:rsid w:val="00742916"/>
    <w:rsid w:val="007C6B22"/>
    <w:rsid w:val="00800D50"/>
    <w:rsid w:val="00893239"/>
    <w:rsid w:val="009014EB"/>
    <w:rsid w:val="00964B88"/>
    <w:rsid w:val="00B21FF0"/>
    <w:rsid w:val="00BD4771"/>
    <w:rsid w:val="00C929E9"/>
    <w:rsid w:val="00CC5CE0"/>
    <w:rsid w:val="00CD4B65"/>
    <w:rsid w:val="00DF580B"/>
    <w:rsid w:val="00E33F54"/>
    <w:rsid w:val="00E55F0E"/>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93239"/>
    <w:rPr>
      <w:color w:val="808080"/>
    </w:rPr>
  </w:style>
  <w:style w:type="paragraph" w:customStyle="1" w:styleId="584C0746BAD6466FA620BB0EC568A30F">
    <w:name w:val="584C0746BAD6466FA620BB0EC568A30F"/>
    <w:rsid w:val="00800D50"/>
  </w:style>
  <w:style w:type="paragraph" w:customStyle="1" w:styleId="B56F7FE2B5DC408EA85638861A6FE4F6">
    <w:name w:val="B56F7FE2B5DC408EA85638861A6FE4F6"/>
    <w:rsid w:val="000E3167"/>
  </w:style>
  <w:style w:type="paragraph" w:customStyle="1" w:styleId="104CF5D41421491A800419EEC6286A1D">
    <w:name w:val="104CF5D41421491A800419EEC6286A1D"/>
    <w:rsid w:val="000E3167"/>
  </w:style>
  <w:style w:type="paragraph" w:customStyle="1" w:styleId="13B70B8AF23641D8A08D8E61CA3040E9">
    <w:name w:val="13B70B8AF23641D8A08D8E61CA3040E9"/>
    <w:rsid w:val="00182C03"/>
    <w:pPr>
      <w:spacing w:after="200" w:line="276" w:lineRule="auto"/>
    </w:pPr>
  </w:style>
  <w:style w:type="paragraph" w:customStyle="1" w:styleId="DBFEE3EEF73B426ABD9ADFF5F23740CF">
    <w:name w:val="DBFEE3EEF73B426ABD9ADFF5F23740CF"/>
    <w:rsid w:val="00182C03"/>
    <w:pPr>
      <w:spacing w:after="200" w:line="276" w:lineRule="auto"/>
    </w:pPr>
  </w:style>
  <w:style w:type="paragraph" w:customStyle="1" w:styleId="42E4507DACAB43CDB0FFCFF2D99524FF">
    <w:name w:val="42E4507DACAB43CDB0FFCFF2D99524FF"/>
    <w:rsid w:val="00731395"/>
    <w:pPr>
      <w:spacing w:after="200" w:line="276" w:lineRule="auto"/>
    </w:pPr>
  </w:style>
  <w:style w:type="paragraph" w:customStyle="1" w:styleId="2E930A697E834E79BBC25BD81A5F766B">
    <w:name w:val="2E930A697E834E79BBC25BD81A5F766B"/>
    <w:rsid w:val="00731395"/>
    <w:pPr>
      <w:spacing w:after="200" w:line="276" w:lineRule="auto"/>
    </w:pPr>
  </w:style>
  <w:style w:type="paragraph" w:customStyle="1" w:styleId="47E20BE2340447629BF85BF6BC9D481E">
    <w:name w:val="47E20BE2340447629BF85BF6BC9D481E"/>
    <w:rsid w:val="00731395"/>
    <w:pPr>
      <w:spacing w:after="200" w:line="276" w:lineRule="auto"/>
    </w:pPr>
  </w:style>
  <w:style w:type="paragraph" w:customStyle="1" w:styleId="42F12B0030144AEDB1ABB757E2136ED7">
    <w:name w:val="42F12B0030144AEDB1ABB757E2136ED7"/>
    <w:rsid w:val="00731395"/>
    <w:pPr>
      <w:spacing w:after="200" w:line="276" w:lineRule="auto"/>
    </w:pPr>
  </w:style>
  <w:style w:type="paragraph" w:customStyle="1" w:styleId="4EF70172CED249E2B4CFC4288223902F">
    <w:name w:val="4EF70172CED249E2B4CFC4288223902F"/>
    <w:rsid w:val="00731395"/>
    <w:pPr>
      <w:spacing w:after="200" w:line="276" w:lineRule="auto"/>
    </w:pPr>
  </w:style>
  <w:style w:type="paragraph" w:customStyle="1" w:styleId="27EB650BFC5D4F50AF8C16DAF9C68664">
    <w:name w:val="27EB650BFC5D4F50AF8C16DAF9C68664"/>
    <w:rsid w:val="00731395"/>
    <w:pPr>
      <w:spacing w:after="200" w:line="276" w:lineRule="auto"/>
    </w:pPr>
  </w:style>
  <w:style w:type="paragraph" w:customStyle="1" w:styleId="E3C6E22F14CE4ADCA89E8828F97DB4E4">
    <w:name w:val="E3C6E22F14CE4ADCA89E8828F97DB4E4"/>
    <w:rsid w:val="00731395"/>
    <w:pPr>
      <w:spacing w:after="200" w:line="276" w:lineRule="auto"/>
    </w:pPr>
  </w:style>
  <w:style w:type="paragraph" w:customStyle="1" w:styleId="691FCBED50944A29A2CE653BCCCCD630">
    <w:name w:val="691FCBED50944A29A2CE653BCCCCD630"/>
    <w:rsid w:val="00731395"/>
    <w:pPr>
      <w:spacing w:after="200" w:line="276" w:lineRule="auto"/>
    </w:pPr>
  </w:style>
  <w:style w:type="paragraph" w:customStyle="1" w:styleId="7F7309182FB74331B8EF9C3C1F401F18">
    <w:name w:val="7F7309182FB74331B8EF9C3C1F401F18"/>
    <w:rsid w:val="00893239"/>
  </w:style>
  <w:style w:type="paragraph" w:customStyle="1" w:styleId="1B1BE239AAAA4153B5DF32252AC90CF4">
    <w:name w:val="1B1BE239AAAA4153B5DF32252AC90CF4"/>
    <w:rsid w:val="00893239"/>
  </w:style>
  <w:style w:type="paragraph" w:customStyle="1" w:styleId="DC6C684370AC46DDAC049B2DF77944E7">
    <w:name w:val="DC6C684370AC46DDAC049B2DF77944E7"/>
    <w:rsid w:val="00893239"/>
  </w:style>
  <w:style w:type="paragraph" w:customStyle="1" w:styleId="CE99BB5961CC4E5595A38B4446104B62">
    <w:name w:val="CE99BB5961CC4E5595A38B4446104B62"/>
    <w:rsid w:val="00893239"/>
  </w:style>
  <w:style w:type="paragraph" w:customStyle="1" w:styleId="DB27FECBC5FD4F2A8129D2EFC7102816">
    <w:name w:val="DB27FECBC5FD4F2A8129D2EFC7102816"/>
    <w:rsid w:val="00893239"/>
  </w:style>
  <w:style w:type="paragraph" w:customStyle="1" w:styleId="BAFB7A084F8E4504AB18A16C3F12A1C2">
    <w:name w:val="BAFB7A084F8E4504AB18A16C3F12A1C2"/>
    <w:rsid w:val="00893239"/>
  </w:style>
  <w:style w:type="paragraph" w:customStyle="1" w:styleId="B47DEFA13139401BB36C046A3F98DF6F">
    <w:name w:val="B47DEFA13139401BB36C046A3F98DF6F"/>
    <w:rsid w:val="00893239"/>
  </w:style>
  <w:style w:type="paragraph" w:customStyle="1" w:styleId="B88D7DCF8391400FA48E4ED5037DB77C">
    <w:name w:val="B88D7DCF8391400FA48E4ED5037DB77C"/>
    <w:rsid w:val="00893239"/>
  </w:style>
  <w:style w:type="paragraph" w:customStyle="1" w:styleId="DD5BB7C796B342C89A6BA678AC7BE650">
    <w:name w:val="DD5BB7C796B342C89A6BA678AC7BE650"/>
    <w:rsid w:val="0089323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3.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4.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Pages>
  <Words>37559</Words>
  <Characters>201321</Characters>
  <Application>Microsoft Office Word</Application>
  <DocSecurity>0</DocSecurity>
  <Lines>5297</Lines>
  <Paragraphs>1866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Kim Johnston</dc:creator>
  <cp:lastModifiedBy>Salli Pendergast</cp:lastModifiedBy>
  <cp:revision>4</cp:revision>
  <dcterms:created xsi:type="dcterms:W3CDTF">2022-11-08T20:51:00Z</dcterms:created>
  <dcterms:modified xsi:type="dcterms:W3CDTF">2022-11-08T21:18:00Z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